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4257" w14:textId="5F71A668" w:rsidR="00461006" w:rsidRPr="00AE6FBA" w:rsidRDefault="00AE6FBA" w:rsidP="00AE6FBA">
      <w:pPr>
        <w:jc w:val="center"/>
        <w:rPr>
          <w:rFonts w:ascii="Segoe UI" w:hAnsi="Segoe UI" w:cs="Segoe UI"/>
          <w:b/>
          <w:bCs/>
        </w:rPr>
      </w:pPr>
      <w:r w:rsidRPr="00AE6FBA">
        <w:rPr>
          <w:rFonts w:ascii="Segoe UI" w:hAnsi="Segoe UI" w:cs="Segoe UI"/>
          <w:b/>
          <w:bCs/>
        </w:rPr>
        <w:t>JSNA – Start Well</w:t>
      </w:r>
    </w:p>
    <w:p w14:paraId="2609E050" w14:textId="63EF328E" w:rsidR="00AE6FBA" w:rsidRDefault="00AE6FBA" w:rsidP="00AE6FBA">
      <w:pPr>
        <w:jc w:val="center"/>
        <w:rPr>
          <w:b/>
          <w:bCs/>
        </w:rPr>
      </w:pPr>
    </w:p>
    <w:p w14:paraId="6A735517" w14:textId="61D8D15A" w:rsidR="00AE6FBA" w:rsidRPr="00AE6FBA" w:rsidRDefault="00AE6FBA" w:rsidP="00AE6FBA">
      <w:pPr>
        <w:rPr>
          <w:rFonts w:ascii="Segoe UI" w:hAnsi="Segoe UI" w:cs="Segoe UI"/>
          <w:b/>
          <w:bCs/>
          <w:u w:val="single"/>
        </w:rPr>
      </w:pPr>
      <w:r w:rsidRPr="00AE6FBA">
        <w:rPr>
          <w:rFonts w:ascii="Segoe UI" w:hAnsi="Segoe UI" w:cs="Segoe UI"/>
          <w:b/>
          <w:bCs/>
          <w:u w:val="single"/>
        </w:rPr>
        <w:t>Introduction</w:t>
      </w:r>
    </w:p>
    <w:p w14:paraId="1D359629" w14:textId="2BCE5CD1" w:rsidR="00AE6FBA" w:rsidRDefault="00AE6FBA" w:rsidP="00AE6FBA">
      <w:pPr>
        <w:jc w:val="center"/>
        <w:rPr>
          <w:b/>
          <w:bCs/>
        </w:rPr>
      </w:pPr>
    </w:p>
    <w:p w14:paraId="26CB8110" w14:textId="31B80F8C" w:rsidR="00AE6FBA" w:rsidRPr="00AE6FBA" w:rsidRDefault="00AE6FBA" w:rsidP="00AE6FBA">
      <w:pPr>
        <w:rPr>
          <w:rFonts w:ascii="Segoe UI" w:hAnsi="Segoe UI" w:cs="Segoe UI"/>
          <w:color w:val="252423"/>
          <w:shd w:val="clear" w:color="auto" w:fill="FFFFFF"/>
        </w:rPr>
      </w:pPr>
      <w:r w:rsidRPr="00AE6FBA">
        <w:rPr>
          <w:rFonts w:ascii="Segoe UI" w:hAnsi="Segoe UI" w:cs="Segoe UI"/>
          <w:color w:val="252423"/>
          <w:shd w:val="clear" w:color="auto" w:fill="FFFFFF"/>
        </w:rPr>
        <w:t>What happens in pregnancy and early childhood impacts on physical and emotional health all the way through to adulthood. Supporting good maternal health is important for safe delivery and good birthweight and gives babies the best start in life. An infants earliest experiences, including how they attach and communicate to their main caregiver shapes main brain development and is profoundly important. Investment in early childhood, child and adolescent health and development, and preconception, pregnancy and childbirth care can yield a 10-to-1 benefit to cost ratio in health, social and economic benefits. It can also reduce rates of mental health disorders and noncommunicable diseases in later life.</w:t>
      </w:r>
    </w:p>
    <w:p w14:paraId="7D3943E0" w14:textId="18EDD64C" w:rsidR="00AE6FBA" w:rsidRDefault="00AE6FBA" w:rsidP="00AE6FBA">
      <w:pPr>
        <w:rPr>
          <w:rFonts w:cstheme="minorHAnsi"/>
          <w:color w:val="252423"/>
          <w:shd w:val="clear" w:color="auto" w:fill="FFFFFF"/>
        </w:rPr>
      </w:pPr>
    </w:p>
    <w:p w14:paraId="7A885D24" w14:textId="77777777" w:rsidR="00AE6FBA" w:rsidRPr="00AE6FBA" w:rsidRDefault="00AE6FBA" w:rsidP="00AE6FBA">
      <w:pPr>
        <w:shd w:val="clear" w:color="auto" w:fill="FFFFFF"/>
        <w:spacing w:after="0" w:line="240" w:lineRule="auto"/>
        <w:rPr>
          <w:rFonts w:ascii="Segoe UI" w:eastAsia="Times New Roman" w:hAnsi="Segoe UI" w:cs="Segoe UI"/>
          <w:color w:val="252423"/>
          <w:sz w:val="18"/>
          <w:szCs w:val="18"/>
          <w:lang w:eastAsia="en-GB"/>
        </w:rPr>
      </w:pPr>
      <w:r w:rsidRPr="00AE6FBA">
        <w:rPr>
          <w:rFonts w:ascii="Segoe UI" w:eastAsia="Times New Roman" w:hAnsi="Segoe UI" w:cs="Segoe UI"/>
          <w:color w:val="252423"/>
          <w:lang w:eastAsia="en-GB"/>
        </w:rPr>
        <w:t xml:space="preserve">There are </w:t>
      </w:r>
      <w:proofErr w:type="gramStart"/>
      <w:r w:rsidRPr="00AE6FBA">
        <w:rPr>
          <w:rFonts w:ascii="Segoe UI" w:eastAsia="Times New Roman" w:hAnsi="Segoe UI" w:cs="Segoe UI"/>
          <w:color w:val="252423"/>
          <w:lang w:eastAsia="en-GB"/>
        </w:rPr>
        <w:t>a number of</w:t>
      </w:r>
      <w:proofErr w:type="gramEnd"/>
      <w:r w:rsidRPr="00AE6FBA">
        <w:rPr>
          <w:rFonts w:ascii="Segoe UI" w:eastAsia="Times New Roman" w:hAnsi="Segoe UI" w:cs="Segoe UI"/>
          <w:color w:val="252423"/>
          <w:lang w:eastAsia="en-GB"/>
        </w:rPr>
        <w:t xml:space="preserve"> key areas highlighted by the Brent Start Well section</w:t>
      </w:r>
    </w:p>
    <w:p w14:paraId="5C6A2F1A" w14:textId="77777777" w:rsidR="00AE6FBA" w:rsidRPr="00AE6FBA" w:rsidRDefault="00AE6FBA" w:rsidP="00AE6FBA">
      <w:pPr>
        <w:numPr>
          <w:ilvl w:val="0"/>
          <w:numId w:val="1"/>
        </w:numPr>
        <w:shd w:val="clear" w:color="auto" w:fill="FFFFFF"/>
        <w:spacing w:after="0" w:line="240" w:lineRule="auto"/>
        <w:rPr>
          <w:rFonts w:ascii="Segoe UI" w:eastAsia="Times New Roman" w:hAnsi="Segoe UI" w:cs="Segoe UI"/>
          <w:color w:val="252423"/>
          <w:sz w:val="16"/>
          <w:szCs w:val="16"/>
          <w:lang w:eastAsia="en-GB"/>
        </w:rPr>
      </w:pPr>
      <w:r w:rsidRPr="00AE6FBA">
        <w:rPr>
          <w:rFonts w:ascii="Segoe UI" w:eastAsia="Times New Roman" w:hAnsi="Segoe UI" w:cs="Segoe UI"/>
          <w:color w:val="252423"/>
          <w:lang w:eastAsia="en-GB"/>
        </w:rPr>
        <w:t>The ethnic diversity of the population means that services need to be responsive to the needs of the population.</w:t>
      </w:r>
    </w:p>
    <w:p w14:paraId="709DF08D" w14:textId="77777777" w:rsidR="00AE6FBA" w:rsidRPr="00AE6FBA" w:rsidRDefault="00AE6FBA" w:rsidP="00AE6FBA">
      <w:pPr>
        <w:numPr>
          <w:ilvl w:val="0"/>
          <w:numId w:val="1"/>
        </w:numPr>
        <w:shd w:val="clear" w:color="auto" w:fill="FFFFFF"/>
        <w:spacing w:after="0" w:line="240" w:lineRule="auto"/>
        <w:rPr>
          <w:rFonts w:ascii="Segoe UI" w:eastAsia="Times New Roman" w:hAnsi="Segoe UI" w:cs="Segoe UI"/>
          <w:color w:val="252423"/>
          <w:sz w:val="16"/>
          <w:szCs w:val="16"/>
          <w:lang w:eastAsia="en-GB"/>
        </w:rPr>
      </w:pPr>
      <w:r w:rsidRPr="00AE6FBA">
        <w:rPr>
          <w:rFonts w:ascii="Segoe UI" w:eastAsia="Times New Roman" w:hAnsi="Segoe UI" w:cs="Segoe UI"/>
          <w:color w:val="252423"/>
          <w:lang w:eastAsia="en-GB"/>
        </w:rPr>
        <w:t>Early pregnancy booking is vital in reducing both low weight babies and reducing risk of neonatal and infant mortality.</w:t>
      </w:r>
    </w:p>
    <w:p w14:paraId="762257F1" w14:textId="13BA6DC6" w:rsidR="00AE6FBA" w:rsidRPr="00AE6FBA" w:rsidRDefault="00AE6FBA" w:rsidP="00AE6FBA">
      <w:pPr>
        <w:pStyle w:val="ListParagraph"/>
        <w:numPr>
          <w:ilvl w:val="0"/>
          <w:numId w:val="1"/>
        </w:numPr>
        <w:shd w:val="clear" w:color="auto" w:fill="FFFFFF"/>
        <w:spacing w:after="0" w:line="240" w:lineRule="auto"/>
        <w:rPr>
          <w:rFonts w:ascii="Segoe UI" w:eastAsia="Times New Roman" w:hAnsi="Segoe UI" w:cs="Segoe UI"/>
          <w:color w:val="252423"/>
          <w:sz w:val="16"/>
          <w:szCs w:val="16"/>
          <w:lang w:eastAsia="en-GB"/>
        </w:rPr>
      </w:pPr>
      <w:r w:rsidRPr="00AE6FBA">
        <w:rPr>
          <w:rFonts w:ascii="Segoe UI" w:eastAsia="Times New Roman" w:hAnsi="Segoe UI" w:cs="Segoe UI"/>
          <w:color w:val="252423"/>
          <w:lang w:eastAsia="en-GB"/>
        </w:rPr>
        <w:t>Prevention measures need to focus on three main areas in the first instance:</w:t>
      </w:r>
    </w:p>
    <w:p w14:paraId="7211F4A8" w14:textId="66A49CC8" w:rsidR="00AE6FBA" w:rsidRPr="00AE6FBA" w:rsidRDefault="00AE6FBA" w:rsidP="00AE6FBA">
      <w:pPr>
        <w:pStyle w:val="ListParagraph"/>
        <w:numPr>
          <w:ilvl w:val="1"/>
          <w:numId w:val="1"/>
        </w:numPr>
        <w:shd w:val="clear" w:color="auto" w:fill="FFFFFF"/>
        <w:spacing w:after="0" w:line="240" w:lineRule="auto"/>
        <w:rPr>
          <w:rFonts w:ascii="Segoe UI" w:eastAsia="Times New Roman" w:hAnsi="Segoe UI" w:cs="Segoe UI"/>
          <w:color w:val="252423"/>
          <w:lang w:eastAsia="en-GB"/>
        </w:rPr>
      </w:pPr>
      <w:r w:rsidRPr="00AE6FBA">
        <w:rPr>
          <w:rFonts w:ascii="Segoe UI" w:eastAsia="Times New Roman" w:hAnsi="Segoe UI" w:cs="Segoe UI"/>
          <w:color w:val="252423"/>
          <w:lang w:eastAsia="en-GB"/>
        </w:rPr>
        <w:t>Reducing child excess weight, promoting healthy eating and physical activity</w:t>
      </w:r>
    </w:p>
    <w:p w14:paraId="541FA083" w14:textId="2D2BAAA8" w:rsidR="00AE6FBA" w:rsidRPr="00AE6FBA" w:rsidRDefault="00AE6FBA" w:rsidP="00AE6FBA">
      <w:pPr>
        <w:pStyle w:val="ListParagraph"/>
        <w:numPr>
          <w:ilvl w:val="1"/>
          <w:numId w:val="1"/>
        </w:numPr>
        <w:shd w:val="clear" w:color="auto" w:fill="FFFFFF"/>
        <w:spacing w:after="0" w:line="240" w:lineRule="auto"/>
        <w:rPr>
          <w:rFonts w:ascii="Segoe UI" w:eastAsia="Times New Roman" w:hAnsi="Segoe UI" w:cs="Segoe UI"/>
          <w:color w:val="252423"/>
          <w:lang w:eastAsia="en-GB"/>
        </w:rPr>
      </w:pPr>
      <w:r w:rsidRPr="00AE6FBA">
        <w:rPr>
          <w:rFonts w:ascii="Segoe UI" w:eastAsia="Times New Roman" w:hAnsi="Segoe UI" w:cs="Segoe UI"/>
          <w:color w:val="252423"/>
          <w:lang w:eastAsia="en-GB"/>
        </w:rPr>
        <w:t>Reducing the incidence of dental caries and promoting good oral health</w:t>
      </w:r>
    </w:p>
    <w:p w14:paraId="7F3EA86C" w14:textId="208E572F" w:rsidR="00AE6FBA" w:rsidRPr="00AE6FBA" w:rsidRDefault="00AE6FBA" w:rsidP="00AE6FBA">
      <w:pPr>
        <w:pStyle w:val="ListParagraph"/>
        <w:numPr>
          <w:ilvl w:val="1"/>
          <w:numId w:val="1"/>
        </w:numPr>
        <w:shd w:val="clear" w:color="auto" w:fill="FFFFFF"/>
        <w:spacing w:after="0" w:line="240" w:lineRule="auto"/>
        <w:rPr>
          <w:rFonts w:ascii="Segoe UI" w:eastAsia="Times New Roman" w:hAnsi="Segoe UI" w:cs="Segoe UI"/>
          <w:color w:val="252423"/>
          <w:lang w:eastAsia="en-GB"/>
        </w:rPr>
      </w:pPr>
      <w:r w:rsidRPr="00AE6FBA">
        <w:rPr>
          <w:rFonts w:ascii="Segoe UI" w:eastAsia="Times New Roman" w:hAnsi="Segoe UI" w:cs="Segoe UI"/>
          <w:color w:val="252423"/>
          <w:lang w:eastAsia="en-GB"/>
        </w:rPr>
        <w:t>Reducing the risk of accidents and injuries</w:t>
      </w:r>
    </w:p>
    <w:p w14:paraId="53EC61E4" w14:textId="68F183BE" w:rsidR="00AE6FBA" w:rsidRPr="00C90612" w:rsidRDefault="00AE6FBA" w:rsidP="00AE6FBA">
      <w:pPr>
        <w:numPr>
          <w:ilvl w:val="0"/>
          <w:numId w:val="1"/>
        </w:numPr>
        <w:shd w:val="clear" w:color="auto" w:fill="FFFFFF"/>
        <w:spacing w:after="0" w:line="240" w:lineRule="auto"/>
        <w:rPr>
          <w:rFonts w:ascii="Segoe UI" w:eastAsia="Times New Roman" w:hAnsi="Segoe UI" w:cs="Segoe UI"/>
          <w:color w:val="252423"/>
          <w:sz w:val="16"/>
          <w:szCs w:val="16"/>
          <w:lang w:eastAsia="en-GB"/>
        </w:rPr>
      </w:pPr>
      <w:r w:rsidRPr="00AE6FBA">
        <w:rPr>
          <w:rFonts w:ascii="Segoe UI" w:eastAsia="Times New Roman" w:hAnsi="Segoe UI" w:cs="Segoe UI"/>
          <w:color w:val="252423"/>
          <w:lang w:eastAsia="en-GB"/>
        </w:rPr>
        <w:t xml:space="preserve">Reducing the numbers of children presenting at A&amp;E needs to be further explored and actions taken by health visitors </w:t>
      </w:r>
      <w:proofErr w:type="gramStart"/>
      <w:r w:rsidRPr="00AE6FBA">
        <w:rPr>
          <w:rFonts w:ascii="Segoe UI" w:eastAsia="Times New Roman" w:hAnsi="Segoe UI" w:cs="Segoe UI"/>
          <w:color w:val="252423"/>
          <w:lang w:eastAsia="en-GB"/>
        </w:rPr>
        <w:t>e.g.</w:t>
      </w:r>
      <w:proofErr w:type="gramEnd"/>
      <w:r w:rsidRPr="00AE6FBA">
        <w:rPr>
          <w:rFonts w:ascii="Segoe UI" w:eastAsia="Times New Roman" w:hAnsi="Segoe UI" w:cs="Segoe UI"/>
          <w:color w:val="252423"/>
          <w:lang w:eastAsia="en-GB"/>
        </w:rPr>
        <w:t xml:space="preserve"> by raising awareness of home treatment of minor ailments.</w:t>
      </w:r>
    </w:p>
    <w:p w14:paraId="1457F6E7" w14:textId="0DA7BE75" w:rsidR="00C90612" w:rsidRDefault="00C90612" w:rsidP="00C90612">
      <w:pPr>
        <w:shd w:val="clear" w:color="auto" w:fill="FFFFFF"/>
        <w:spacing w:after="0" w:line="240" w:lineRule="auto"/>
        <w:rPr>
          <w:rFonts w:ascii="Segoe UI" w:eastAsia="Times New Roman" w:hAnsi="Segoe UI" w:cs="Segoe UI"/>
          <w:color w:val="252423"/>
          <w:lang w:eastAsia="en-GB"/>
        </w:rPr>
      </w:pPr>
    </w:p>
    <w:p w14:paraId="77424D5E" w14:textId="459EF833" w:rsidR="00C90612" w:rsidRDefault="00C90612" w:rsidP="00C90612">
      <w:pPr>
        <w:shd w:val="clear" w:color="auto" w:fill="FFFFFF"/>
        <w:spacing w:after="0" w:line="240" w:lineRule="auto"/>
        <w:rPr>
          <w:rFonts w:ascii="Segoe UI" w:eastAsia="Times New Roman" w:hAnsi="Segoe UI" w:cs="Segoe UI"/>
          <w:color w:val="252423"/>
          <w:lang w:eastAsia="en-GB"/>
        </w:rPr>
      </w:pPr>
    </w:p>
    <w:p w14:paraId="093AFC11" w14:textId="77777777" w:rsidR="00C90612" w:rsidRPr="00AE6FBA" w:rsidRDefault="00C90612" w:rsidP="00C90612">
      <w:pPr>
        <w:shd w:val="clear" w:color="auto" w:fill="FFFFFF"/>
        <w:spacing w:after="0" w:line="240" w:lineRule="auto"/>
        <w:rPr>
          <w:rFonts w:ascii="Segoe UI" w:eastAsia="Times New Roman" w:hAnsi="Segoe UI" w:cs="Segoe UI"/>
          <w:b/>
          <w:bCs/>
          <w:color w:val="252423"/>
          <w:u w:val="single"/>
          <w:lang w:eastAsia="en-GB"/>
        </w:rPr>
      </w:pPr>
      <w:r w:rsidRPr="00AE6FBA">
        <w:rPr>
          <w:rFonts w:ascii="Segoe UI" w:eastAsia="Times New Roman" w:hAnsi="Segoe UI" w:cs="Segoe UI"/>
          <w:b/>
          <w:bCs/>
          <w:color w:val="252423"/>
          <w:u w:val="single"/>
          <w:lang w:eastAsia="en-GB"/>
        </w:rPr>
        <w:t>Brent population</w:t>
      </w:r>
    </w:p>
    <w:p w14:paraId="36E4DDA3" w14:textId="77777777" w:rsidR="00C90612" w:rsidRPr="00AE6FBA" w:rsidRDefault="00C90612" w:rsidP="00C90612">
      <w:pPr>
        <w:shd w:val="clear" w:color="auto" w:fill="FFFFFF"/>
        <w:spacing w:after="0" w:line="240" w:lineRule="auto"/>
        <w:rPr>
          <w:rFonts w:ascii="Segoe UI" w:eastAsia="Times New Roman" w:hAnsi="Segoe UI" w:cs="Segoe UI"/>
          <w:b/>
          <w:bCs/>
          <w:color w:val="252423"/>
          <w:u w:val="single"/>
          <w:lang w:eastAsia="en-GB"/>
        </w:rPr>
      </w:pPr>
    </w:p>
    <w:p w14:paraId="0517784E" w14:textId="77777777" w:rsidR="00C90612" w:rsidRDefault="00C90612" w:rsidP="00C90612">
      <w:pPr>
        <w:shd w:val="clear" w:color="auto" w:fill="FFFFFF"/>
        <w:spacing w:after="0" w:line="240" w:lineRule="auto"/>
        <w:rPr>
          <w:rFonts w:ascii="Segoe UI" w:hAnsi="Segoe UI" w:cs="Segoe UI"/>
          <w:color w:val="000000"/>
          <w:shd w:val="clear" w:color="auto" w:fill="FFFFFF"/>
        </w:rPr>
      </w:pPr>
      <w:r w:rsidRPr="00AE6FBA">
        <w:rPr>
          <w:rFonts w:ascii="Segoe UI" w:hAnsi="Segoe UI" w:cs="Segoe UI"/>
          <w:color w:val="000000"/>
          <w:shd w:val="clear" w:color="auto" w:fill="FFFFFF"/>
        </w:rPr>
        <w:t xml:space="preserve">In 2021, the Brent population was 339K compared to 311K in 2011. The population pyramids below display the population in Brent, showing population by age, </w:t>
      </w:r>
      <w:proofErr w:type="gramStart"/>
      <w:r w:rsidRPr="00AE6FBA">
        <w:rPr>
          <w:rFonts w:ascii="Segoe UI" w:hAnsi="Segoe UI" w:cs="Segoe UI"/>
          <w:color w:val="000000"/>
          <w:shd w:val="clear" w:color="auto" w:fill="FFFFFF"/>
        </w:rPr>
        <w:t>gender</w:t>
      </w:r>
      <w:proofErr w:type="gramEnd"/>
      <w:r w:rsidRPr="00AE6FBA">
        <w:rPr>
          <w:rFonts w:ascii="Segoe UI" w:hAnsi="Segoe UI" w:cs="Segoe UI"/>
          <w:color w:val="000000"/>
          <w:shd w:val="clear" w:color="auto" w:fill="FFFFFF"/>
        </w:rPr>
        <w:t xml:space="preserve"> and ethnicity. Due to rounding and the compression of some groups, the total for 2021 is less than that for the whole population.</w:t>
      </w:r>
    </w:p>
    <w:p w14:paraId="706F03C0" w14:textId="77777777" w:rsidR="00C90612" w:rsidRDefault="00C90612" w:rsidP="00C90612">
      <w:pPr>
        <w:shd w:val="clear" w:color="auto" w:fill="FFFFFF"/>
        <w:spacing w:after="0" w:line="240" w:lineRule="auto"/>
        <w:rPr>
          <w:rFonts w:ascii="Segoe UI" w:hAnsi="Segoe UI" w:cs="Segoe UI"/>
          <w:color w:val="000000"/>
          <w:shd w:val="clear" w:color="auto" w:fill="FFFFFF"/>
        </w:rPr>
      </w:pPr>
    </w:p>
    <w:p w14:paraId="6DEFDE86" w14:textId="77777777" w:rsidR="00C90612" w:rsidRDefault="00C90612" w:rsidP="00C90612">
      <w:pPr>
        <w:shd w:val="clear" w:color="auto" w:fill="FFFFFF"/>
        <w:spacing w:after="0" w:line="240" w:lineRule="auto"/>
      </w:pPr>
      <w:r>
        <w:rPr>
          <w:rFonts w:ascii="Segoe UI" w:hAnsi="Segoe UI" w:cs="Segoe UI"/>
          <w:color w:val="252423"/>
          <w:shd w:val="clear" w:color="auto" w:fill="FFFFFF"/>
        </w:rPr>
        <w:t xml:space="preserve">To access census reports about the Brent population, see 2021 Census: </w:t>
      </w:r>
      <w:hyperlink r:id="rId8" w:tgtFrame="_blank" w:history="1">
        <w:r>
          <w:rPr>
            <w:rStyle w:val="Hyperlink"/>
            <w:rFonts w:ascii="Segoe UI" w:hAnsi="Segoe UI" w:cs="Segoe UI"/>
            <w:shd w:val="clear" w:color="auto" w:fill="FFFFFF"/>
          </w:rPr>
          <w:t>data and resources</w:t>
        </w:r>
      </w:hyperlink>
    </w:p>
    <w:p w14:paraId="7EA4897A" w14:textId="77777777" w:rsidR="00C90612" w:rsidRPr="00AE6FBA" w:rsidRDefault="00C90612" w:rsidP="00C90612">
      <w:pPr>
        <w:shd w:val="clear" w:color="auto" w:fill="FFFFFF"/>
        <w:spacing w:after="0" w:line="240" w:lineRule="auto"/>
        <w:rPr>
          <w:rFonts w:ascii="Segoe UI" w:eastAsia="Times New Roman" w:hAnsi="Segoe UI" w:cs="Segoe UI"/>
          <w:color w:val="252423"/>
          <w:sz w:val="16"/>
          <w:szCs w:val="16"/>
          <w:lang w:eastAsia="en-GB"/>
        </w:rPr>
      </w:pPr>
    </w:p>
    <w:p w14:paraId="31B1E86D" w14:textId="112E5DAA" w:rsidR="00AE6FBA" w:rsidRPr="00AE6FBA" w:rsidRDefault="00AE6FBA" w:rsidP="00AE6FBA">
      <w:pPr>
        <w:shd w:val="clear" w:color="auto" w:fill="FFFFFF"/>
        <w:spacing w:after="0" w:line="240" w:lineRule="auto"/>
        <w:rPr>
          <w:rFonts w:ascii="Segoe UI" w:eastAsia="Times New Roman" w:hAnsi="Segoe UI" w:cs="Segoe UI"/>
          <w:color w:val="252423"/>
          <w:lang w:eastAsia="en-GB"/>
        </w:rPr>
      </w:pPr>
    </w:p>
    <w:tbl>
      <w:tblPr>
        <w:tblpPr w:leftFromText="180" w:rightFromText="180" w:vertAnchor="text" w:horzAnchor="margin" w:tblpY="-24"/>
        <w:tblW w:w="9520" w:type="dxa"/>
        <w:tblLook w:val="04A0" w:firstRow="1" w:lastRow="0" w:firstColumn="1" w:lastColumn="0" w:noHBand="0" w:noVBand="1"/>
      </w:tblPr>
      <w:tblGrid>
        <w:gridCol w:w="6280"/>
        <w:gridCol w:w="1620"/>
        <w:gridCol w:w="1620"/>
      </w:tblGrid>
      <w:tr w:rsidR="00AE6FBA" w:rsidRPr="00AE6FBA" w14:paraId="05C8E655" w14:textId="77777777" w:rsidTr="00AE6FBA">
        <w:trPr>
          <w:trHeight w:val="315"/>
        </w:trPr>
        <w:tc>
          <w:tcPr>
            <w:tcW w:w="6280" w:type="dxa"/>
            <w:tcBorders>
              <w:top w:val="nil"/>
              <w:left w:val="nil"/>
              <w:bottom w:val="nil"/>
              <w:right w:val="nil"/>
            </w:tcBorders>
            <w:shd w:val="clear" w:color="auto" w:fill="auto"/>
            <w:noWrap/>
            <w:vAlign w:val="bottom"/>
            <w:hideMark/>
          </w:tcPr>
          <w:p w14:paraId="62B7936D"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lastRenderedPageBreak/>
              <w:t>Page 6: Pyramid Chart</w:t>
            </w:r>
          </w:p>
        </w:tc>
        <w:tc>
          <w:tcPr>
            <w:tcW w:w="1620" w:type="dxa"/>
            <w:tcBorders>
              <w:top w:val="nil"/>
              <w:left w:val="nil"/>
              <w:bottom w:val="nil"/>
              <w:right w:val="nil"/>
            </w:tcBorders>
            <w:shd w:val="clear" w:color="auto" w:fill="auto"/>
            <w:noWrap/>
            <w:vAlign w:val="bottom"/>
            <w:hideMark/>
          </w:tcPr>
          <w:p w14:paraId="379FBA67" w14:textId="77777777" w:rsidR="00AE6FBA" w:rsidRPr="00AE6FBA" w:rsidRDefault="00AE6FBA" w:rsidP="00AE6FBA">
            <w:pPr>
              <w:spacing w:after="0" w:line="240" w:lineRule="auto"/>
              <w:rPr>
                <w:rFonts w:ascii="Arial" w:eastAsia="Times New Roman" w:hAnsi="Arial" w:cs="Arial"/>
                <w:color w:val="000000"/>
                <w:sz w:val="24"/>
                <w:szCs w:val="24"/>
                <w:lang w:eastAsia="en-GB"/>
              </w:rPr>
            </w:pPr>
          </w:p>
        </w:tc>
        <w:tc>
          <w:tcPr>
            <w:tcW w:w="1620" w:type="dxa"/>
            <w:tcBorders>
              <w:top w:val="nil"/>
              <w:left w:val="nil"/>
              <w:bottom w:val="nil"/>
              <w:right w:val="nil"/>
            </w:tcBorders>
            <w:shd w:val="clear" w:color="auto" w:fill="auto"/>
            <w:noWrap/>
            <w:vAlign w:val="bottom"/>
            <w:hideMark/>
          </w:tcPr>
          <w:p w14:paraId="05BEDA49" w14:textId="77777777" w:rsidR="00AE6FBA" w:rsidRPr="00AE6FBA" w:rsidRDefault="00AE6FBA" w:rsidP="00AE6FBA">
            <w:pPr>
              <w:spacing w:after="0" w:line="240" w:lineRule="auto"/>
              <w:rPr>
                <w:rFonts w:ascii="Times New Roman" w:eastAsia="Times New Roman" w:hAnsi="Times New Roman" w:cs="Times New Roman"/>
                <w:sz w:val="20"/>
                <w:szCs w:val="20"/>
                <w:lang w:eastAsia="en-GB"/>
              </w:rPr>
            </w:pPr>
          </w:p>
        </w:tc>
      </w:tr>
      <w:tr w:rsidR="00AE6FBA" w:rsidRPr="00AE6FBA" w14:paraId="7E71EDC8" w14:textId="77777777" w:rsidTr="00AE6FBA">
        <w:trPr>
          <w:trHeight w:val="315"/>
        </w:trPr>
        <w:tc>
          <w:tcPr>
            <w:tcW w:w="7900" w:type="dxa"/>
            <w:gridSpan w:val="2"/>
            <w:tcBorders>
              <w:top w:val="nil"/>
              <w:left w:val="nil"/>
              <w:bottom w:val="nil"/>
              <w:right w:val="nil"/>
            </w:tcBorders>
            <w:shd w:val="clear" w:color="auto" w:fill="auto"/>
            <w:noWrap/>
            <w:vAlign w:val="bottom"/>
            <w:hideMark/>
          </w:tcPr>
          <w:p w14:paraId="07390D1F" w14:textId="77777777" w:rsidR="00AE6FBA" w:rsidRPr="00AE6FBA" w:rsidRDefault="00AE6FBA" w:rsidP="00AE6FBA">
            <w:pPr>
              <w:spacing w:after="0" w:line="240" w:lineRule="auto"/>
              <w:rPr>
                <w:rFonts w:ascii="Arial" w:eastAsia="Times New Roman" w:hAnsi="Arial" w:cs="Arial"/>
                <w:b/>
                <w:bCs/>
                <w:color w:val="000000"/>
                <w:sz w:val="24"/>
                <w:szCs w:val="24"/>
                <w:lang w:eastAsia="en-GB"/>
              </w:rPr>
            </w:pPr>
            <w:r w:rsidRPr="00AE6FBA">
              <w:rPr>
                <w:rFonts w:ascii="Arial" w:eastAsia="Times New Roman" w:hAnsi="Arial" w:cs="Arial"/>
                <w:b/>
                <w:bCs/>
                <w:color w:val="000000"/>
                <w:sz w:val="24"/>
                <w:szCs w:val="24"/>
                <w:lang w:eastAsia="en-GB"/>
              </w:rPr>
              <w:t>Brent Population by age band and gender in 2011, Proportion (%)</w:t>
            </w:r>
          </w:p>
        </w:tc>
        <w:tc>
          <w:tcPr>
            <w:tcW w:w="1620" w:type="dxa"/>
            <w:tcBorders>
              <w:top w:val="nil"/>
              <w:left w:val="nil"/>
              <w:bottom w:val="nil"/>
              <w:right w:val="nil"/>
            </w:tcBorders>
            <w:shd w:val="clear" w:color="auto" w:fill="auto"/>
            <w:noWrap/>
            <w:vAlign w:val="bottom"/>
            <w:hideMark/>
          </w:tcPr>
          <w:p w14:paraId="32B90141" w14:textId="77777777" w:rsidR="00AE6FBA" w:rsidRPr="00AE6FBA" w:rsidRDefault="00AE6FBA" w:rsidP="00AE6FBA">
            <w:pPr>
              <w:spacing w:after="0" w:line="240" w:lineRule="auto"/>
              <w:rPr>
                <w:rFonts w:ascii="Arial" w:eastAsia="Times New Roman" w:hAnsi="Arial" w:cs="Arial"/>
                <w:b/>
                <w:bCs/>
                <w:color w:val="000000"/>
                <w:sz w:val="24"/>
                <w:szCs w:val="24"/>
                <w:lang w:eastAsia="en-GB"/>
              </w:rPr>
            </w:pPr>
          </w:p>
        </w:tc>
      </w:tr>
      <w:tr w:rsidR="00AE6FBA" w:rsidRPr="00AE6FBA" w14:paraId="7D95F751" w14:textId="77777777" w:rsidTr="00C90612">
        <w:trPr>
          <w:trHeight w:val="315"/>
        </w:trPr>
        <w:tc>
          <w:tcPr>
            <w:tcW w:w="6280" w:type="dxa"/>
            <w:tcBorders>
              <w:top w:val="nil"/>
              <w:left w:val="nil"/>
              <w:bottom w:val="single" w:sz="4" w:space="0" w:color="auto"/>
              <w:right w:val="nil"/>
            </w:tcBorders>
            <w:shd w:val="clear" w:color="auto" w:fill="auto"/>
            <w:noWrap/>
            <w:vAlign w:val="bottom"/>
            <w:hideMark/>
          </w:tcPr>
          <w:p w14:paraId="73BC0352" w14:textId="77777777" w:rsidR="00AE6FBA" w:rsidRPr="00AE6FBA" w:rsidRDefault="00AE6FBA" w:rsidP="00AE6FBA">
            <w:pPr>
              <w:spacing w:after="0" w:line="240" w:lineRule="auto"/>
              <w:rPr>
                <w:rFonts w:ascii="Times New Roman" w:eastAsia="Times New Roman" w:hAnsi="Times New Roman" w:cs="Times New Roman"/>
                <w:sz w:val="20"/>
                <w:szCs w:val="20"/>
                <w:lang w:eastAsia="en-GB"/>
              </w:rPr>
            </w:pPr>
          </w:p>
        </w:tc>
        <w:tc>
          <w:tcPr>
            <w:tcW w:w="1620" w:type="dxa"/>
            <w:tcBorders>
              <w:top w:val="nil"/>
              <w:left w:val="nil"/>
              <w:bottom w:val="single" w:sz="4" w:space="0" w:color="auto"/>
              <w:right w:val="nil"/>
            </w:tcBorders>
            <w:shd w:val="clear" w:color="auto" w:fill="auto"/>
            <w:noWrap/>
            <w:vAlign w:val="bottom"/>
            <w:hideMark/>
          </w:tcPr>
          <w:p w14:paraId="0ED84FC3" w14:textId="77777777" w:rsidR="00AE6FBA" w:rsidRPr="00AE6FBA" w:rsidRDefault="00AE6FBA" w:rsidP="00AE6FBA">
            <w:pPr>
              <w:spacing w:after="0" w:line="240" w:lineRule="auto"/>
              <w:rPr>
                <w:rFonts w:ascii="Times New Roman" w:eastAsia="Times New Roman" w:hAnsi="Times New Roman" w:cs="Times New Roman"/>
                <w:sz w:val="20"/>
                <w:szCs w:val="20"/>
                <w:lang w:eastAsia="en-GB"/>
              </w:rPr>
            </w:pPr>
          </w:p>
        </w:tc>
        <w:tc>
          <w:tcPr>
            <w:tcW w:w="1620" w:type="dxa"/>
            <w:tcBorders>
              <w:top w:val="nil"/>
              <w:left w:val="nil"/>
              <w:bottom w:val="single" w:sz="4" w:space="0" w:color="auto"/>
              <w:right w:val="nil"/>
            </w:tcBorders>
            <w:shd w:val="clear" w:color="auto" w:fill="auto"/>
            <w:noWrap/>
            <w:vAlign w:val="bottom"/>
            <w:hideMark/>
          </w:tcPr>
          <w:p w14:paraId="1B789FC5" w14:textId="77777777" w:rsidR="00AE6FBA" w:rsidRPr="00AE6FBA" w:rsidRDefault="00AE6FBA" w:rsidP="00AE6FBA">
            <w:pPr>
              <w:spacing w:after="0" w:line="240" w:lineRule="auto"/>
              <w:rPr>
                <w:rFonts w:ascii="Times New Roman" w:eastAsia="Times New Roman" w:hAnsi="Times New Roman" w:cs="Times New Roman"/>
                <w:sz w:val="20"/>
                <w:szCs w:val="20"/>
                <w:lang w:eastAsia="en-GB"/>
              </w:rPr>
            </w:pPr>
          </w:p>
        </w:tc>
      </w:tr>
      <w:tr w:rsidR="00AE6FBA" w:rsidRPr="00AE6FBA" w14:paraId="5BC3CA31" w14:textId="77777777" w:rsidTr="00AE6FBA">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DEBD0"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Age Band</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B8C8179"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Male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84FE2FC"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Female</w:t>
            </w:r>
          </w:p>
        </w:tc>
      </w:tr>
      <w:tr w:rsidR="00AE6FBA" w:rsidRPr="00AE6FBA" w14:paraId="2F79109B"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0130A22E"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Under 5 years</w:t>
            </w:r>
          </w:p>
        </w:tc>
        <w:tc>
          <w:tcPr>
            <w:tcW w:w="1620" w:type="dxa"/>
            <w:tcBorders>
              <w:top w:val="nil"/>
              <w:left w:val="single" w:sz="4" w:space="0" w:color="auto"/>
              <w:bottom w:val="nil"/>
              <w:right w:val="single" w:sz="4" w:space="0" w:color="auto"/>
            </w:tcBorders>
            <w:shd w:val="clear" w:color="auto" w:fill="auto"/>
            <w:noWrap/>
            <w:vAlign w:val="bottom"/>
            <w:hideMark/>
          </w:tcPr>
          <w:p w14:paraId="41CA7329"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3.3</w:t>
            </w:r>
          </w:p>
        </w:tc>
        <w:tc>
          <w:tcPr>
            <w:tcW w:w="1620" w:type="dxa"/>
            <w:tcBorders>
              <w:top w:val="nil"/>
              <w:left w:val="nil"/>
              <w:bottom w:val="nil"/>
              <w:right w:val="single" w:sz="4" w:space="0" w:color="auto"/>
            </w:tcBorders>
            <w:shd w:val="clear" w:color="auto" w:fill="auto"/>
            <w:noWrap/>
            <w:vAlign w:val="bottom"/>
            <w:hideMark/>
          </w:tcPr>
          <w:p w14:paraId="0EB0CB6F"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3.2</w:t>
            </w:r>
          </w:p>
        </w:tc>
      </w:tr>
      <w:tr w:rsidR="00AE6FBA" w:rsidRPr="00AE6FBA" w14:paraId="5E7DA865"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527ED563"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5 to 9 years</w:t>
            </w:r>
          </w:p>
        </w:tc>
        <w:tc>
          <w:tcPr>
            <w:tcW w:w="1620" w:type="dxa"/>
            <w:tcBorders>
              <w:top w:val="nil"/>
              <w:left w:val="single" w:sz="4" w:space="0" w:color="auto"/>
              <w:bottom w:val="nil"/>
              <w:right w:val="single" w:sz="4" w:space="0" w:color="auto"/>
            </w:tcBorders>
            <w:shd w:val="clear" w:color="auto" w:fill="auto"/>
            <w:noWrap/>
            <w:vAlign w:val="bottom"/>
            <w:hideMark/>
          </w:tcPr>
          <w:p w14:paraId="66CD10F4"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6410403F"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2.9</w:t>
            </w:r>
          </w:p>
        </w:tc>
      </w:tr>
      <w:tr w:rsidR="00AE6FBA" w:rsidRPr="00AE6FBA" w14:paraId="2CB08CAC"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15B22008"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10 to 14 years</w:t>
            </w:r>
          </w:p>
        </w:tc>
        <w:tc>
          <w:tcPr>
            <w:tcW w:w="1620" w:type="dxa"/>
            <w:tcBorders>
              <w:top w:val="nil"/>
              <w:left w:val="single" w:sz="4" w:space="0" w:color="auto"/>
              <w:bottom w:val="nil"/>
              <w:right w:val="single" w:sz="4" w:space="0" w:color="auto"/>
            </w:tcBorders>
            <w:shd w:val="clear" w:color="auto" w:fill="auto"/>
            <w:noWrap/>
            <w:vAlign w:val="bottom"/>
            <w:hideMark/>
          </w:tcPr>
          <w:p w14:paraId="6D83979D"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6C5C5187"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2.9</w:t>
            </w:r>
          </w:p>
        </w:tc>
      </w:tr>
      <w:tr w:rsidR="00AE6FBA" w:rsidRPr="00AE6FBA" w14:paraId="3BB5BB8B"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0C117A3B"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15 to 19 years</w:t>
            </w:r>
          </w:p>
        </w:tc>
        <w:tc>
          <w:tcPr>
            <w:tcW w:w="1620" w:type="dxa"/>
            <w:tcBorders>
              <w:top w:val="nil"/>
              <w:left w:val="single" w:sz="4" w:space="0" w:color="auto"/>
              <w:bottom w:val="nil"/>
              <w:right w:val="single" w:sz="4" w:space="0" w:color="auto"/>
            </w:tcBorders>
            <w:shd w:val="clear" w:color="auto" w:fill="auto"/>
            <w:noWrap/>
            <w:vAlign w:val="bottom"/>
            <w:hideMark/>
          </w:tcPr>
          <w:p w14:paraId="158AD173"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0991DC1B"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2.9</w:t>
            </w:r>
          </w:p>
        </w:tc>
      </w:tr>
      <w:tr w:rsidR="00AE6FBA" w:rsidRPr="00AE6FBA" w14:paraId="7B86135D"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45E8A521"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20 to 24 years</w:t>
            </w:r>
          </w:p>
        </w:tc>
        <w:tc>
          <w:tcPr>
            <w:tcW w:w="1620" w:type="dxa"/>
            <w:tcBorders>
              <w:top w:val="nil"/>
              <w:left w:val="single" w:sz="4" w:space="0" w:color="auto"/>
              <w:bottom w:val="nil"/>
              <w:right w:val="single" w:sz="4" w:space="0" w:color="auto"/>
            </w:tcBorders>
            <w:shd w:val="clear" w:color="auto" w:fill="auto"/>
            <w:noWrap/>
            <w:vAlign w:val="bottom"/>
            <w:hideMark/>
          </w:tcPr>
          <w:p w14:paraId="0913B078"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3.8</w:t>
            </w:r>
          </w:p>
        </w:tc>
        <w:tc>
          <w:tcPr>
            <w:tcW w:w="1620" w:type="dxa"/>
            <w:tcBorders>
              <w:top w:val="nil"/>
              <w:left w:val="nil"/>
              <w:bottom w:val="nil"/>
              <w:right w:val="single" w:sz="4" w:space="0" w:color="auto"/>
            </w:tcBorders>
            <w:shd w:val="clear" w:color="auto" w:fill="auto"/>
            <w:noWrap/>
            <w:vAlign w:val="bottom"/>
            <w:hideMark/>
          </w:tcPr>
          <w:p w14:paraId="53659806"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3.7</w:t>
            </w:r>
          </w:p>
        </w:tc>
      </w:tr>
      <w:tr w:rsidR="00AE6FBA" w:rsidRPr="00AE6FBA" w14:paraId="3C37495B"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61A1DA48"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25 to 29 years</w:t>
            </w:r>
          </w:p>
        </w:tc>
        <w:tc>
          <w:tcPr>
            <w:tcW w:w="1620" w:type="dxa"/>
            <w:tcBorders>
              <w:top w:val="nil"/>
              <w:left w:val="single" w:sz="4" w:space="0" w:color="auto"/>
              <w:bottom w:val="nil"/>
              <w:right w:val="single" w:sz="4" w:space="0" w:color="auto"/>
            </w:tcBorders>
            <w:shd w:val="clear" w:color="auto" w:fill="auto"/>
            <w:noWrap/>
            <w:vAlign w:val="bottom"/>
            <w:hideMark/>
          </w:tcPr>
          <w:p w14:paraId="193FF3F8"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5.0</w:t>
            </w:r>
          </w:p>
        </w:tc>
        <w:tc>
          <w:tcPr>
            <w:tcW w:w="1620" w:type="dxa"/>
            <w:tcBorders>
              <w:top w:val="nil"/>
              <w:left w:val="nil"/>
              <w:bottom w:val="nil"/>
              <w:right w:val="single" w:sz="4" w:space="0" w:color="auto"/>
            </w:tcBorders>
            <w:shd w:val="clear" w:color="auto" w:fill="auto"/>
            <w:noWrap/>
            <w:vAlign w:val="bottom"/>
            <w:hideMark/>
          </w:tcPr>
          <w:p w14:paraId="457F3594"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4.9</w:t>
            </w:r>
          </w:p>
        </w:tc>
      </w:tr>
      <w:tr w:rsidR="00AE6FBA" w:rsidRPr="00AE6FBA" w14:paraId="32D55C15"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005F2B0"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30 to 34 years</w:t>
            </w:r>
          </w:p>
        </w:tc>
        <w:tc>
          <w:tcPr>
            <w:tcW w:w="1620" w:type="dxa"/>
            <w:tcBorders>
              <w:top w:val="nil"/>
              <w:left w:val="single" w:sz="4" w:space="0" w:color="auto"/>
              <w:bottom w:val="nil"/>
              <w:right w:val="single" w:sz="4" w:space="0" w:color="auto"/>
            </w:tcBorders>
            <w:shd w:val="clear" w:color="auto" w:fill="auto"/>
            <w:noWrap/>
            <w:vAlign w:val="bottom"/>
            <w:hideMark/>
          </w:tcPr>
          <w:p w14:paraId="6F3C207A"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4.7</w:t>
            </w:r>
          </w:p>
        </w:tc>
        <w:tc>
          <w:tcPr>
            <w:tcW w:w="1620" w:type="dxa"/>
            <w:tcBorders>
              <w:top w:val="nil"/>
              <w:left w:val="nil"/>
              <w:bottom w:val="nil"/>
              <w:right w:val="single" w:sz="4" w:space="0" w:color="auto"/>
            </w:tcBorders>
            <w:shd w:val="clear" w:color="auto" w:fill="auto"/>
            <w:noWrap/>
            <w:vAlign w:val="bottom"/>
            <w:hideMark/>
          </w:tcPr>
          <w:p w14:paraId="70B6E0A7"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4.6</w:t>
            </w:r>
          </w:p>
        </w:tc>
      </w:tr>
      <w:tr w:rsidR="00AE6FBA" w:rsidRPr="00AE6FBA" w14:paraId="79242ED2"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E3A5D62"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35 to 39 years</w:t>
            </w:r>
          </w:p>
        </w:tc>
        <w:tc>
          <w:tcPr>
            <w:tcW w:w="1620" w:type="dxa"/>
            <w:tcBorders>
              <w:top w:val="nil"/>
              <w:left w:val="single" w:sz="4" w:space="0" w:color="auto"/>
              <w:bottom w:val="nil"/>
              <w:right w:val="single" w:sz="4" w:space="0" w:color="auto"/>
            </w:tcBorders>
            <w:shd w:val="clear" w:color="auto" w:fill="auto"/>
            <w:noWrap/>
            <w:vAlign w:val="bottom"/>
            <w:hideMark/>
          </w:tcPr>
          <w:p w14:paraId="601D4494"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4.0</w:t>
            </w:r>
          </w:p>
        </w:tc>
        <w:tc>
          <w:tcPr>
            <w:tcW w:w="1620" w:type="dxa"/>
            <w:tcBorders>
              <w:top w:val="nil"/>
              <w:left w:val="nil"/>
              <w:bottom w:val="nil"/>
              <w:right w:val="single" w:sz="4" w:space="0" w:color="auto"/>
            </w:tcBorders>
            <w:shd w:val="clear" w:color="auto" w:fill="auto"/>
            <w:noWrap/>
            <w:vAlign w:val="bottom"/>
            <w:hideMark/>
          </w:tcPr>
          <w:p w14:paraId="5DDCC2A5"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4.0</w:t>
            </w:r>
          </w:p>
        </w:tc>
      </w:tr>
      <w:tr w:rsidR="00AE6FBA" w:rsidRPr="00AE6FBA" w14:paraId="3EAB5278"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7C252A4B"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40 to 44 years</w:t>
            </w:r>
          </w:p>
        </w:tc>
        <w:tc>
          <w:tcPr>
            <w:tcW w:w="1620" w:type="dxa"/>
            <w:tcBorders>
              <w:top w:val="nil"/>
              <w:left w:val="single" w:sz="4" w:space="0" w:color="auto"/>
              <w:bottom w:val="nil"/>
              <w:right w:val="single" w:sz="4" w:space="0" w:color="auto"/>
            </w:tcBorders>
            <w:shd w:val="clear" w:color="auto" w:fill="auto"/>
            <w:noWrap/>
            <w:vAlign w:val="bottom"/>
            <w:hideMark/>
          </w:tcPr>
          <w:p w14:paraId="38D470C3"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3.6</w:t>
            </w:r>
          </w:p>
        </w:tc>
        <w:tc>
          <w:tcPr>
            <w:tcW w:w="1620" w:type="dxa"/>
            <w:tcBorders>
              <w:top w:val="nil"/>
              <w:left w:val="nil"/>
              <w:bottom w:val="nil"/>
              <w:right w:val="single" w:sz="4" w:space="0" w:color="auto"/>
            </w:tcBorders>
            <w:shd w:val="clear" w:color="auto" w:fill="auto"/>
            <w:noWrap/>
            <w:vAlign w:val="bottom"/>
            <w:hideMark/>
          </w:tcPr>
          <w:p w14:paraId="48F6C9DF"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3.7</w:t>
            </w:r>
          </w:p>
        </w:tc>
      </w:tr>
      <w:tr w:rsidR="00AE6FBA" w:rsidRPr="00AE6FBA" w14:paraId="47630F1C"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4D8792FF"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45 to 49 years</w:t>
            </w:r>
          </w:p>
        </w:tc>
        <w:tc>
          <w:tcPr>
            <w:tcW w:w="1620" w:type="dxa"/>
            <w:tcBorders>
              <w:top w:val="nil"/>
              <w:left w:val="single" w:sz="4" w:space="0" w:color="auto"/>
              <w:bottom w:val="nil"/>
              <w:right w:val="single" w:sz="4" w:space="0" w:color="auto"/>
            </w:tcBorders>
            <w:shd w:val="clear" w:color="auto" w:fill="auto"/>
            <w:noWrap/>
            <w:vAlign w:val="bottom"/>
            <w:hideMark/>
          </w:tcPr>
          <w:p w14:paraId="651F0C76"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3.3</w:t>
            </w:r>
          </w:p>
        </w:tc>
        <w:tc>
          <w:tcPr>
            <w:tcW w:w="1620" w:type="dxa"/>
            <w:tcBorders>
              <w:top w:val="nil"/>
              <w:left w:val="nil"/>
              <w:bottom w:val="nil"/>
              <w:right w:val="single" w:sz="4" w:space="0" w:color="auto"/>
            </w:tcBorders>
            <w:shd w:val="clear" w:color="auto" w:fill="auto"/>
            <w:noWrap/>
            <w:vAlign w:val="bottom"/>
            <w:hideMark/>
          </w:tcPr>
          <w:p w14:paraId="732E042C"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3.4</w:t>
            </w:r>
          </w:p>
        </w:tc>
      </w:tr>
      <w:tr w:rsidR="00AE6FBA" w:rsidRPr="00AE6FBA" w14:paraId="693201AE"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E477A37"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50 to 54 years</w:t>
            </w:r>
          </w:p>
        </w:tc>
        <w:tc>
          <w:tcPr>
            <w:tcW w:w="1620" w:type="dxa"/>
            <w:tcBorders>
              <w:top w:val="nil"/>
              <w:left w:val="single" w:sz="4" w:space="0" w:color="auto"/>
              <w:bottom w:val="nil"/>
              <w:right w:val="single" w:sz="4" w:space="0" w:color="auto"/>
            </w:tcBorders>
            <w:shd w:val="clear" w:color="auto" w:fill="auto"/>
            <w:noWrap/>
            <w:vAlign w:val="bottom"/>
            <w:hideMark/>
          </w:tcPr>
          <w:p w14:paraId="5728700A"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455F043A"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3.2</w:t>
            </w:r>
          </w:p>
        </w:tc>
      </w:tr>
      <w:tr w:rsidR="00AE6FBA" w:rsidRPr="00AE6FBA" w14:paraId="3E944A93"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E775D88"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55 to 59 years</w:t>
            </w:r>
          </w:p>
        </w:tc>
        <w:tc>
          <w:tcPr>
            <w:tcW w:w="1620" w:type="dxa"/>
            <w:tcBorders>
              <w:top w:val="nil"/>
              <w:left w:val="single" w:sz="4" w:space="0" w:color="auto"/>
              <w:bottom w:val="nil"/>
              <w:right w:val="single" w:sz="4" w:space="0" w:color="auto"/>
            </w:tcBorders>
            <w:shd w:val="clear" w:color="auto" w:fill="auto"/>
            <w:noWrap/>
            <w:vAlign w:val="bottom"/>
            <w:hideMark/>
          </w:tcPr>
          <w:p w14:paraId="044C04C6"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2.6</w:t>
            </w:r>
          </w:p>
        </w:tc>
        <w:tc>
          <w:tcPr>
            <w:tcW w:w="1620" w:type="dxa"/>
            <w:tcBorders>
              <w:top w:val="nil"/>
              <w:left w:val="nil"/>
              <w:bottom w:val="nil"/>
              <w:right w:val="single" w:sz="4" w:space="0" w:color="auto"/>
            </w:tcBorders>
            <w:shd w:val="clear" w:color="auto" w:fill="auto"/>
            <w:noWrap/>
            <w:vAlign w:val="bottom"/>
            <w:hideMark/>
          </w:tcPr>
          <w:p w14:paraId="735FD5A7"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2.7</w:t>
            </w:r>
          </w:p>
        </w:tc>
      </w:tr>
      <w:tr w:rsidR="00AE6FBA" w:rsidRPr="00AE6FBA" w14:paraId="20FEE38E"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59FDBA40"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60 to 64 years</w:t>
            </w:r>
          </w:p>
        </w:tc>
        <w:tc>
          <w:tcPr>
            <w:tcW w:w="1620" w:type="dxa"/>
            <w:tcBorders>
              <w:top w:val="nil"/>
              <w:left w:val="single" w:sz="4" w:space="0" w:color="auto"/>
              <w:bottom w:val="nil"/>
              <w:right w:val="single" w:sz="4" w:space="0" w:color="auto"/>
            </w:tcBorders>
            <w:shd w:val="clear" w:color="auto" w:fill="auto"/>
            <w:noWrap/>
            <w:vAlign w:val="bottom"/>
            <w:hideMark/>
          </w:tcPr>
          <w:p w14:paraId="75DF02B6"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2.1</w:t>
            </w:r>
          </w:p>
        </w:tc>
        <w:tc>
          <w:tcPr>
            <w:tcW w:w="1620" w:type="dxa"/>
            <w:tcBorders>
              <w:top w:val="nil"/>
              <w:left w:val="nil"/>
              <w:bottom w:val="nil"/>
              <w:right w:val="single" w:sz="4" w:space="0" w:color="auto"/>
            </w:tcBorders>
            <w:shd w:val="clear" w:color="auto" w:fill="auto"/>
            <w:noWrap/>
            <w:vAlign w:val="bottom"/>
            <w:hideMark/>
          </w:tcPr>
          <w:p w14:paraId="0777FBAD"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2.3</w:t>
            </w:r>
          </w:p>
        </w:tc>
      </w:tr>
      <w:tr w:rsidR="00AE6FBA" w:rsidRPr="00AE6FBA" w14:paraId="6F4BFC08"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6D6C91E7"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65 to 69 years</w:t>
            </w:r>
          </w:p>
        </w:tc>
        <w:tc>
          <w:tcPr>
            <w:tcW w:w="1620" w:type="dxa"/>
            <w:tcBorders>
              <w:top w:val="nil"/>
              <w:left w:val="single" w:sz="4" w:space="0" w:color="auto"/>
              <w:bottom w:val="nil"/>
              <w:right w:val="single" w:sz="4" w:space="0" w:color="auto"/>
            </w:tcBorders>
            <w:shd w:val="clear" w:color="auto" w:fill="auto"/>
            <w:noWrap/>
            <w:vAlign w:val="bottom"/>
            <w:hideMark/>
          </w:tcPr>
          <w:p w14:paraId="79264A85"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1.6</w:t>
            </w:r>
          </w:p>
        </w:tc>
        <w:tc>
          <w:tcPr>
            <w:tcW w:w="1620" w:type="dxa"/>
            <w:tcBorders>
              <w:top w:val="nil"/>
              <w:left w:val="nil"/>
              <w:bottom w:val="nil"/>
              <w:right w:val="single" w:sz="4" w:space="0" w:color="auto"/>
            </w:tcBorders>
            <w:shd w:val="clear" w:color="auto" w:fill="auto"/>
            <w:noWrap/>
            <w:vAlign w:val="bottom"/>
            <w:hideMark/>
          </w:tcPr>
          <w:p w14:paraId="4D05B70B"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1.7</w:t>
            </w:r>
          </w:p>
        </w:tc>
      </w:tr>
      <w:tr w:rsidR="00AE6FBA" w:rsidRPr="00AE6FBA" w14:paraId="2BA27B18"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5110B358"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70 to 74 years</w:t>
            </w:r>
          </w:p>
        </w:tc>
        <w:tc>
          <w:tcPr>
            <w:tcW w:w="1620" w:type="dxa"/>
            <w:tcBorders>
              <w:top w:val="nil"/>
              <w:left w:val="single" w:sz="4" w:space="0" w:color="auto"/>
              <w:bottom w:val="nil"/>
              <w:right w:val="single" w:sz="4" w:space="0" w:color="auto"/>
            </w:tcBorders>
            <w:shd w:val="clear" w:color="auto" w:fill="auto"/>
            <w:noWrap/>
            <w:vAlign w:val="bottom"/>
            <w:hideMark/>
          </w:tcPr>
          <w:p w14:paraId="08BD1B4D"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1.3</w:t>
            </w:r>
          </w:p>
        </w:tc>
        <w:tc>
          <w:tcPr>
            <w:tcW w:w="1620" w:type="dxa"/>
            <w:tcBorders>
              <w:top w:val="nil"/>
              <w:left w:val="nil"/>
              <w:bottom w:val="nil"/>
              <w:right w:val="single" w:sz="4" w:space="0" w:color="auto"/>
            </w:tcBorders>
            <w:shd w:val="clear" w:color="auto" w:fill="auto"/>
            <w:noWrap/>
            <w:vAlign w:val="bottom"/>
            <w:hideMark/>
          </w:tcPr>
          <w:p w14:paraId="59CD14C4"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1.5</w:t>
            </w:r>
          </w:p>
        </w:tc>
      </w:tr>
      <w:tr w:rsidR="00AE6FBA" w:rsidRPr="00AE6FBA" w14:paraId="22D5F216"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13592409"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75 years and over</w:t>
            </w:r>
          </w:p>
        </w:tc>
        <w:tc>
          <w:tcPr>
            <w:tcW w:w="1620" w:type="dxa"/>
            <w:tcBorders>
              <w:top w:val="nil"/>
              <w:left w:val="single" w:sz="4" w:space="0" w:color="auto"/>
              <w:bottom w:val="nil"/>
              <w:right w:val="single" w:sz="4" w:space="0" w:color="auto"/>
            </w:tcBorders>
            <w:shd w:val="clear" w:color="auto" w:fill="auto"/>
            <w:noWrap/>
            <w:vAlign w:val="bottom"/>
            <w:hideMark/>
          </w:tcPr>
          <w:p w14:paraId="5DC8185A"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2.0</w:t>
            </w:r>
          </w:p>
        </w:tc>
        <w:tc>
          <w:tcPr>
            <w:tcW w:w="1620" w:type="dxa"/>
            <w:tcBorders>
              <w:top w:val="nil"/>
              <w:left w:val="nil"/>
              <w:bottom w:val="nil"/>
              <w:right w:val="single" w:sz="4" w:space="0" w:color="auto"/>
            </w:tcBorders>
            <w:shd w:val="clear" w:color="auto" w:fill="auto"/>
            <w:noWrap/>
            <w:vAlign w:val="bottom"/>
            <w:hideMark/>
          </w:tcPr>
          <w:p w14:paraId="605B1F8B" w14:textId="77777777" w:rsidR="00AE6FBA" w:rsidRPr="00AE6FBA" w:rsidRDefault="00AE6FBA" w:rsidP="00AE6FBA">
            <w:pPr>
              <w:spacing w:after="0" w:line="240" w:lineRule="auto"/>
              <w:jc w:val="right"/>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2.8</w:t>
            </w:r>
          </w:p>
        </w:tc>
      </w:tr>
      <w:tr w:rsidR="00AE6FBA" w:rsidRPr="00AE6FBA" w14:paraId="4D205999" w14:textId="77777777" w:rsidTr="00C90612">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00A0"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Source: ONS</w:t>
            </w:r>
          </w:p>
        </w:tc>
        <w:tc>
          <w:tcPr>
            <w:tcW w:w="1620" w:type="dxa"/>
            <w:tcBorders>
              <w:top w:val="single" w:sz="4" w:space="0" w:color="auto"/>
              <w:left w:val="nil"/>
              <w:bottom w:val="single" w:sz="4" w:space="0" w:color="auto"/>
              <w:right w:val="nil"/>
            </w:tcBorders>
            <w:shd w:val="clear" w:color="auto" w:fill="auto"/>
            <w:noWrap/>
            <w:vAlign w:val="bottom"/>
            <w:hideMark/>
          </w:tcPr>
          <w:p w14:paraId="2EE5AA4E"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BC3444F" w14:textId="77777777" w:rsidR="00AE6FBA" w:rsidRPr="00AE6FBA" w:rsidRDefault="00AE6FBA" w:rsidP="00AE6FBA">
            <w:pPr>
              <w:spacing w:after="0" w:line="240" w:lineRule="auto"/>
              <w:rPr>
                <w:rFonts w:ascii="Arial" w:eastAsia="Times New Roman" w:hAnsi="Arial" w:cs="Arial"/>
                <w:color w:val="000000"/>
                <w:sz w:val="24"/>
                <w:szCs w:val="24"/>
                <w:lang w:eastAsia="en-GB"/>
              </w:rPr>
            </w:pPr>
            <w:r w:rsidRPr="00AE6FBA">
              <w:rPr>
                <w:rFonts w:ascii="Arial" w:eastAsia="Times New Roman" w:hAnsi="Arial" w:cs="Arial"/>
                <w:color w:val="000000"/>
                <w:sz w:val="24"/>
                <w:szCs w:val="24"/>
                <w:lang w:eastAsia="en-GB"/>
              </w:rPr>
              <w:t> </w:t>
            </w:r>
          </w:p>
        </w:tc>
      </w:tr>
    </w:tbl>
    <w:p w14:paraId="3ACC01D9" w14:textId="3F6FB96C" w:rsidR="00AE6FBA" w:rsidRPr="00AE6FBA" w:rsidRDefault="00AE6FBA" w:rsidP="00AE6FBA">
      <w:pPr>
        <w:shd w:val="clear" w:color="auto" w:fill="FFFFFF"/>
        <w:spacing w:after="0" w:line="240" w:lineRule="auto"/>
        <w:rPr>
          <w:rFonts w:ascii="Segoe UI" w:eastAsia="Times New Roman" w:hAnsi="Segoe UI" w:cs="Segoe UI"/>
          <w:color w:val="252423"/>
          <w:lang w:eastAsia="en-GB"/>
        </w:rPr>
      </w:pPr>
    </w:p>
    <w:tbl>
      <w:tblPr>
        <w:tblW w:w="9520" w:type="dxa"/>
        <w:tblLook w:val="04A0" w:firstRow="1" w:lastRow="0" w:firstColumn="1" w:lastColumn="0" w:noHBand="0" w:noVBand="1"/>
      </w:tblPr>
      <w:tblGrid>
        <w:gridCol w:w="6280"/>
        <w:gridCol w:w="1620"/>
        <w:gridCol w:w="1620"/>
      </w:tblGrid>
      <w:tr w:rsidR="00C90612" w:rsidRPr="00C90612" w14:paraId="003A4D01" w14:textId="77777777" w:rsidTr="00C90612">
        <w:trPr>
          <w:trHeight w:val="315"/>
        </w:trPr>
        <w:tc>
          <w:tcPr>
            <w:tcW w:w="6280" w:type="dxa"/>
            <w:tcBorders>
              <w:top w:val="nil"/>
              <w:left w:val="nil"/>
              <w:bottom w:val="nil"/>
              <w:right w:val="nil"/>
            </w:tcBorders>
            <w:shd w:val="clear" w:color="auto" w:fill="auto"/>
            <w:noWrap/>
            <w:vAlign w:val="bottom"/>
            <w:hideMark/>
          </w:tcPr>
          <w:p w14:paraId="25E05A48"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Page 6: Pyramid Chart</w:t>
            </w:r>
          </w:p>
        </w:tc>
        <w:tc>
          <w:tcPr>
            <w:tcW w:w="1620" w:type="dxa"/>
            <w:tcBorders>
              <w:top w:val="nil"/>
              <w:left w:val="nil"/>
              <w:bottom w:val="nil"/>
              <w:right w:val="nil"/>
            </w:tcBorders>
            <w:shd w:val="clear" w:color="auto" w:fill="auto"/>
            <w:noWrap/>
            <w:vAlign w:val="bottom"/>
            <w:hideMark/>
          </w:tcPr>
          <w:p w14:paraId="2AF4443D" w14:textId="77777777" w:rsidR="00C90612" w:rsidRPr="00C90612" w:rsidRDefault="00C90612" w:rsidP="00C90612">
            <w:pPr>
              <w:spacing w:after="0" w:line="240" w:lineRule="auto"/>
              <w:rPr>
                <w:rFonts w:ascii="Arial" w:eastAsia="Times New Roman" w:hAnsi="Arial" w:cs="Arial"/>
                <w:color w:val="000000"/>
                <w:sz w:val="24"/>
                <w:szCs w:val="24"/>
                <w:lang w:eastAsia="en-GB"/>
              </w:rPr>
            </w:pPr>
          </w:p>
        </w:tc>
        <w:tc>
          <w:tcPr>
            <w:tcW w:w="1620" w:type="dxa"/>
            <w:tcBorders>
              <w:top w:val="nil"/>
              <w:left w:val="nil"/>
              <w:bottom w:val="nil"/>
              <w:right w:val="nil"/>
            </w:tcBorders>
            <w:shd w:val="clear" w:color="auto" w:fill="auto"/>
            <w:noWrap/>
            <w:vAlign w:val="bottom"/>
            <w:hideMark/>
          </w:tcPr>
          <w:p w14:paraId="77EAA7F5"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r>
      <w:tr w:rsidR="00C90612" w:rsidRPr="00C90612" w14:paraId="3C5CF3A4" w14:textId="77777777" w:rsidTr="00C90612">
        <w:trPr>
          <w:trHeight w:val="315"/>
        </w:trPr>
        <w:tc>
          <w:tcPr>
            <w:tcW w:w="7900" w:type="dxa"/>
            <w:gridSpan w:val="2"/>
            <w:tcBorders>
              <w:top w:val="nil"/>
              <w:left w:val="nil"/>
              <w:bottom w:val="nil"/>
              <w:right w:val="nil"/>
            </w:tcBorders>
            <w:shd w:val="clear" w:color="auto" w:fill="auto"/>
            <w:noWrap/>
            <w:vAlign w:val="bottom"/>
            <w:hideMark/>
          </w:tcPr>
          <w:p w14:paraId="57A8E186" w14:textId="77777777" w:rsidR="00C90612" w:rsidRPr="00C90612" w:rsidRDefault="00C90612" w:rsidP="00C90612">
            <w:pPr>
              <w:spacing w:after="0" w:line="240" w:lineRule="auto"/>
              <w:rPr>
                <w:rFonts w:ascii="Arial" w:eastAsia="Times New Roman" w:hAnsi="Arial" w:cs="Arial"/>
                <w:b/>
                <w:bCs/>
                <w:color w:val="000000"/>
                <w:sz w:val="24"/>
                <w:szCs w:val="24"/>
                <w:lang w:eastAsia="en-GB"/>
              </w:rPr>
            </w:pPr>
            <w:r w:rsidRPr="00C90612">
              <w:rPr>
                <w:rFonts w:ascii="Arial" w:eastAsia="Times New Roman" w:hAnsi="Arial" w:cs="Arial"/>
                <w:b/>
                <w:bCs/>
                <w:color w:val="000000"/>
                <w:sz w:val="24"/>
                <w:szCs w:val="24"/>
                <w:lang w:eastAsia="en-GB"/>
              </w:rPr>
              <w:t>Brent Population by age band and gender in 2021, Proportion (%)</w:t>
            </w:r>
          </w:p>
        </w:tc>
        <w:tc>
          <w:tcPr>
            <w:tcW w:w="1620" w:type="dxa"/>
            <w:tcBorders>
              <w:top w:val="nil"/>
              <w:left w:val="nil"/>
              <w:bottom w:val="nil"/>
              <w:right w:val="nil"/>
            </w:tcBorders>
            <w:shd w:val="clear" w:color="auto" w:fill="auto"/>
            <w:noWrap/>
            <w:vAlign w:val="bottom"/>
            <w:hideMark/>
          </w:tcPr>
          <w:p w14:paraId="04E0BA6F" w14:textId="77777777" w:rsidR="00C90612" w:rsidRPr="00C90612" w:rsidRDefault="00C90612" w:rsidP="00C90612">
            <w:pPr>
              <w:spacing w:after="0" w:line="240" w:lineRule="auto"/>
              <w:rPr>
                <w:rFonts w:ascii="Arial" w:eastAsia="Times New Roman" w:hAnsi="Arial" w:cs="Arial"/>
                <w:b/>
                <w:bCs/>
                <w:color w:val="000000"/>
                <w:sz w:val="24"/>
                <w:szCs w:val="24"/>
                <w:lang w:eastAsia="en-GB"/>
              </w:rPr>
            </w:pPr>
          </w:p>
        </w:tc>
      </w:tr>
      <w:tr w:rsidR="00C90612" w:rsidRPr="00C90612" w14:paraId="78D5F45C" w14:textId="77777777" w:rsidTr="00C90612">
        <w:trPr>
          <w:trHeight w:val="315"/>
        </w:trPr>
        <w:tc>
          <w:tcPr>
            <w:tcW w:w="6280" w:type="dxa"/>
            <w:tcBorders>
              <w:top w:val="nil"/>
              <w:left w:val="nil"/>
              <w:bottom w:val="single" w:sz="4" w:space="0" w:color="auto"/>
              <w:right w:val="nil"/>
            </w:tcBorders>
            <w:shd w:val="clear" w:color="auto" w:fill="auto"/>
            <w:noWrap/>
            <w:vAlign w:val="bottom"/>
            <w:hideMark/>
          </w:tcPr>
          <w:p w14:paraId="54FBA0B6"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c>
          <w:tcPr>
            <w:tcW w:w="1620" w:type="dxa"/>
            <w:tcBorders>
              <w:top w:val="nil"/>
              <w:left w:val="nil"/>
              <w:bottom w:val="single" w:sz="4" w:space="0" w:color="auto"/>
              <w:right w:val="nil"/>
            </w:tcBorders>
            <w:shd w:val="clear" w:color="auto" w:fill="auto"/>
            <w:noWrap/>
            <w:vAlign w:val="bottom"/>
            <w:hideMark/>
          </w:tcPr>
          <w:p w14:paraId="5451408E"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c>
          <w:tcPr>
            <w:tcW w:w="1620" w:type="dxa"/>
            <w:tcBorders>
              <w:top w:val="nil"/>
              <w:left w:val="nil"/>
              <w:bottom w:val="single" w:sz="4" w:space="0" w:color="auto"/>
              <w:right w:val="nil"/>
            </w:tcBorders>
            <w:shd w:val="clear" w:color="auto" w:fill="auto"/>
            <w:noWrap/>
            <w:vAlign w:val="bottom"/>
            <w:hideMark/>
          </w:tcPr>
          <w:p w14:paraId="4C266AA4"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r>
      <w:tr w:rsidR="00C90612" w:rsidRPr="00C90612" w14:paraId="3AA85868" w14:textId="77777777" w:rsidTr="00C90612">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C6502"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Age Band</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D8BD3A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Male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8442E14"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Female</w:t>
            </w:r>
          </w:p>
        </w:tc>
      </w:tr>
      <w:tr w:rsidR="00C90612" w:rsidRPr="00C90612" w14:paraId="67BEDD5F"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67546EE3"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Under 5 years</w:t>
            </w:r>
          </w:p>
        </w:tc>
        <w:tc>
          <w:tcPr>
            <w:tcW w:w="1620" w:type="dxa"/>
            <w:tcBorders>
              <w:top w:val="nil"/>
              <w:left w:val="single" w:sz="4" w:space="0" w:color="auto"/>
              <w:bottom w:val="nil"/>
              <w:right w:val="single" w:sz="4" w:space="0" w:color="auto"/>
            </w:tcBorders>
            <w:shd w:val="clear" w:color="auto" w:fill="auto"/>
            <w:noWrap/>
            <w:vAlign w:val="bottom"/>
            <w:hideMark/>
          </w:tcPr>
          <w:p w14:paraId="2D2EE3E4"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3.3</w:t>
            </w:r>
          </w:p>
        </w:tc>
        <w:tc>
          <w:tcPr>
            <w:tcW w:w="1620" w:type="dxa"/>
            <w:tcBorders>
              <w:top w:val="nil"/>
              <w:left w:val="nil"/>
              <w:bottom w:val="nil"/>
              <w:right w:val="single" w:sz="4" w:space="0" w:color="auto"/>
            </w:tcBorders>
            <w:shd w:val="clear" w:color="auto" w:fill="auto"/>
            <w:noWrap/>
            <w:vAlign w:val="bottom"/>
            <w:hideMark/>
          </w:tcPr>
          <w:p w14:paraId="7AE96B1B"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3.2</w:t>
            </w:r>
          </w:p>
        </w:tc>
      </w:tr>
      <w:tr w:rsidR="00C90612" w:rsidRPr="00C90612" w14:paraId="1A939432"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203F7B60"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5 to 9 years</w:t>
            </w:r>
          </w:p>
        </w:tc>
        <w:tc>
          <w:tcPr>
            <w:tcW w:w="1620" w:type="dxa"/>
            <w:tcBorders>
              <w:top w:val="nil"/>
              <w:left w:val="single" w:sz="4" w:space="0" w:color="auto"/>
              <w:bottom w:val="nil"/>
              <w:right w:val="single" w:sz="4" w:space="0" w:color="auto"/>
            </w:tcBorders>
            <w:shd w:val="clear" w:color="auto" w:fill="auto"/>
            <w:noWrap/>
            <w:vAlign w:val="bottom"/>
            <w:hideMark/>
          </w:tcPr>
          <w:p w14:paraId="3E6CE100"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72008FA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2.9</w:t>
            </w:r>
          </w:p>
        </w:tc>
      </w:tr>
      <w:tr w:rsidR="00C90612" w:rsidRPr="00C90612" w14:paraId="540F076F"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2AA90155"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10 to 14 years</w:t>
            </w:r>
          </w:p>
        </w:tc>
        <w:tc>
          <w:tcPr>
            <w:tcW w:w="1620" w:type="dxa"/>
            <w:tcBorders>
              <w:top w:val="nil"/>
              <w:left w:val="single" w:sz="4" w:space="0" w:color="auto"/>
              <w:bottom w:val="nil"/>
              <w:right w:val="single" w:sz="4" w:space="0" w:color="auto"/>
            </w:tcBorders>
            <w:shd w:val="clear" w:color="auto" w:fill="auto"/>
            <w:noWrap/>
            <w:vAlign w:val="bottom"/>
            <w:hideMark/>
          </w:tcPr>
          <w:p w14:paraId="30A4D214"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3E1C059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2.9</w:t>
            </w:r>
          </w:p>
        </w:tc>
      </w:tr>
      <w:tr w:rsidR="00C90612" w:rsidRPr="00C90612" w14:paraId="51274FDD"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5F9D1326"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15 to 19 years</w:t>
            </w:r>
          </w:p>
        </w:tc>
        <w:tc>
          <w:tcPr>
            <w:tcW w:w="1620" w:type="dxa"/>
            <w:tcBorders>
              <w:top w:val="nil"/>
              <w:left w:val="single" w:sz="4" w:space="0" w:color="auto"/>
              <w:bottom w:val="nil"/>
              <w:right w:val="single" w:sz="4" w:space="0" w:color="auto"/>
            </w:tcBorders>
            <w:shd w:val="clear" w:color="auto" w:fill="auto"/>
            <w:noWrap/>
            <w:vAlign w:val="bottom"/>
            <w:hideMark/>
          </w:tcPr>
          <w:p w14:paraId="27F4933D"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6CC15D5B"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2.9</w:t>
            </w:r>
          </w:p>
        </w:tc>
      </w:tr>
      <w:tr w:rsidR="00C90612" w:rsidRPr="00C90612" w14:paraId="5FD98D5D"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6C2FA906"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20 to 24 years</w:t>
            </w:r>
          </w:p>
        </w:tc>
        <w:tc>
          <w:tcPr>
            <w:tcW w:w="1620" w:type="dxa"/>
            <w:tcBorders>
              <w:top w:val="nil"/>
              <w:left w:val="single" w:sz="4" w:space="0" w:color="auto"/>
              <w:bottom w:val="nil"/>
              <w:right w:val="single" w:sz="4" w:space="0" w:color="auto"/>
            </w:tcBorders>
            <w:shd w:val="clear" w:color="auto" w:fill="auto"/>
            <w:noWrap/>
            <w:vAlign w:val="bottom"/>
            <w:hideMark/>
          </w:tcPr>
          <w:p w14:paraId="7B743FE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3.8</w:t>
            </w:r>
          </w:p>
        </w:tc>
        <w:tc>
          <w:tcPr>
            <w:tcW w:w="1620" w:type="dxa"/>
            <w:tcBorders>
              <w:top w:val="nil"/>
              <w:left w:val="nil"/>
              <w:bottom w:val="nil"/>
              <w:right w:val="single" w:sz="4" w:space="0" w:color="auto"/>
            </w:tcBorders>
            <w:shd w:val="clear" w:color="auto" w:fill="auto"/>
            <w:noWrap/>
            <w:vAlign w:val="bottom"/>
            <w:hideMark/>
          </w:tcPr>
          <w:p w14:paraId="35C4F436"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3.7</w:t>
            </w:r>
          </w:p>
        </w:tc>
      </w:tr>
      <w:tr w:rsidR="00C90612" w:rsidRPr="00C90612" w14:paraId="015E8A5F"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8110925"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25 to 29 years</w:t>
            </w:r>
          </w:p>
        </w:tc>
        <w:tc>
          <w:tcPr>
            <w:tcW w:w="1620" w:type="dxa"/>
            <w:tcBorders>
              <w:top w:val="nil"/>
              <w:left w:val="single" w:sz="4" w:space="0" w:color="auto"/>
              <w:bottom w:val="nil"/>
              <w:right w:val="single" w:sz="4" w:space="0" w:color="auto"/>
            </w:tcBorders>
            <w:shd w:val="clear" w:color="auto" w:fill="auto"/>
            <w:noWrap/>
            <w:vAlign w:val="bottom"/>
            <w:hideMark/>
          </w:tcPr>
          <w:p w14:paraId="00989A8D"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5.0</w:t>
            </w:r>
          </w:p>
        </w:tc>
        <w:tc>
          <w:tcPr>
            <w:tcW w:w="1620" w:type="dxa"/>
            <w:tcBorders>
              <w:top w:val="nil"/>
              <w:left w:val="nil"/>
              <w:bottom w:val="nil"/>
              <w:right w:val="single" w:sz="4" w:space="0" w:color="auto"/>
            </w:tcBorders>
            <w:shd w:val="clear" w:color="auto" w:fill="auto"/>
            <w:noWrap/>
            <w:vAlign w:val="bottom"/>
            <w:hideMark/>
          </w:tcPr>
          <w:p w14:paraId="796DB8FC"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4.9</w:t>
            </w:r>
          </w:p>
        </w:tc>
      </w:tr>
      <w:tr w:rsidR="00C90612" w:rsidRPr="00C90612" w14:paraId="26665475"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22EF100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30 to 34 years</w:t>
            </w:r>
          </w:p>
        </w:tc>
        <w:tc>
          <w:tcPr>
            <w:tcW w:w="1620" w:type="dxa"/>
            <w:tcBorders>
              <w:top w:val="nil"/>
              <w:left w:val="single" w:sz="4" w:space="0" w:color="auto"/>
              <w:bottom w:val="nil"/>
              <w:right w:val="single" w:sz="4" w:space="0" w:color="auto"/>
            </w:tcBorders>
            <w:shd w:val="clear" w:color="auto" w:fill="auto"/>
            <w:noWrap/>
            <w:vAlign w:val="bottom"/>
            <w:hideMark/>
          </w:tcPr>
          <w:p w14:paraId="48472BF2"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4.7</w:t>
            </w:r>
          </w:p>
        </w:tc>
        <w:tc>
          <w:tcPr>
            <w:tcW w:w="1620" w:type="dxa"/>
            <w:tcBorders>
              <w:top w:val="nil"/>
              <w:left w:val="nil"/>
              <w:bottom w:val="nil"/>
              <w:right w:val="single" w:sz="4" w:space="0" w:color="auto"/>
            </w:tcBorders>
            <w:shd w:val="clear" w:color="auto" w:fill="auto"/>
            <w:noWrap/>
            <w:vAlign w:val="bottom"/>
            <w:hideMark/>
          </w:tcPr>
          <w:p w14:paraId="6D6DBFDC"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4.6</w:t>
            </w:r>
          </w:p>
        </w:tc>
      </w:tr>
      <w:tr w:rsidR="00C90612" w:rsidRPr="00C90612" w14:paraId="553C5463"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EC2D7F5"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35 to 39 years</w:t>
            </w:r>
          </w:p>
        </w:tc>
        <w:tc>
          <w:tcPr>
            <w:tcW w:w="1620" w:type="dxa"/>
            <w:tcBorders>
              <w:top w:val="nil"/>
              <w:left w:val="single" w:sz="4" w:space="0" w:color="auto"/>
              <w:bottom w:val="nil"/>
              <w:right w:val="single" w:sz="4" w:space="0" w:color="auto"/>
            </w:tcBorders>
            <w:shd w:val="clear" w:color="auto" w:fill="auto"/>
            <w:noWrap/>
            <w:vAlign w:val="bottom"/>
            <w:hideMark/>
          </w:tcPr>
          <w:p w14:paraId="53E3A878"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4.0</w:t>
            </w:r>
          </w:p>
        </w:tc>
        <w:tc>
          <w:tcPr>
            <w:tcW w:w="1620" w:type="dxa"/>
            <w:tcBorders>
              <w:top w:val="nil"/>
              <w:left w:val="nil"/>
              <w:bottom w:val="nil"/>
              <w:right w:val="single" w:sz="4" w:space="0" w:color="auto"/>
            </w:tcBorders>
            <w:shd w:val="clear" w:color="auto" w:fill="auto"/>
            <w:noWrap/>
            <w:vAlign w:val="bottom"/>
            <w:hideMark/>
          </w:tcPr>
          <w:p w14:paraId="5FC2F4F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4.0</w:t>
            </w:r>
          </w:p>
        </w:tc>
      </w:tr>
      <w:tr w:rsidR="00C90612" w:rsidRPr="00C90612" w14:paraId="1D408964"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067E3DB3"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40 to 44 years</w:t>
            </w:r>
          </w:p>
        </w:tc>
        <w:tc>
          <w:tcPr>
            <w:tcW w:w="1620" w:type="dxa"/>
            <w:tcBorders>
              <w:top w:val="nil"/>
              <w:left w:val="single" w:sz="4" w:space="0" w:color="auto"/>
              <w:bottom w:val="nil"/>
              <w:right w:val="single" w:sz="4" w:space="0" w:color="auto"/>
            </w:tcBorders>
            <w:shd w:val="clear" w:color="auto" w:fill="auto"/>
            <w:noWrap/>
            <w:vAlign w:val="bottom"/>
            <w:hideMark/>
          </w:tcPr>
          <w:p w14:paraId="3411A670"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3.6</w:t>
            </w:r>
          </w:p>
        </w:tc>
        <w:tc>
          <w:tcPr>
            <w:tcW w:w="1620" w:type="dxa"/>
            <w:tcBorders>
              <w:top w:val="nil"/>
              <w:left w:val="nil"/>
              <w:bottom w:val="nil"/>
              <w:right w:val="single" w:sz="4" w:space="0" w:color="auto"/>
            </w:tcBorders>
            <w:shd w:val="clear" w:color="auto" w:fill="auto"/>
            <w:noWrap/>
            <w:vAlign w:val="bottom"/>
            <w:hideMark/>
          </w:tcPr>
          <w:p w14:paraId="242AE930"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3.7</w:t>
            </w:r>
          </w:p>
        </w:tc>
      </w:tr>
      <w:tr w:rsidR="00C90612" w:rsidRPr="00C90612" w14:paraId="6D5C2927"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4FE38896"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45 to 49 years</w:t>
            </w:r>
          </w:p>
        </w:tc>
        <w:tc>
          <w:tcPr>
            <w:tcW w:w="1620" w:type="dxa"/>
            <w:tcBorders>
              <w:top w:val="nil"/>
              <w:left w:val="single" w:sz="4" w:space="0" w:color="auto"/>
              <w:bottom w:val="nil"/>
              <w:right w:val="single" w:sz="4" w:space="0" w:color="auto"/>
            </w:tcBorders>
            <w:shd w:val="clear" w:color="auto" w:fill="auto"/>
            <w:noWrap/>
            <w:vAlign w:val="bottom"/>
            <w:hideMark/>
          </w:tcPr>
          <w:p w14:paraId="66FBB25D"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3.3</w:t>
            </w:r>
          </w:p>
        </w:tc>
        <w:tc>
          <w:tcPr>
            <w:tcW w:w="1620" w:type="dxa"/>
            <w:tcBorders>
              <w:top w:val="nil"/>
              <w:left w:val="nil"/>
              <w:bottom w:val="nil"/>
              <w:right w:val="single" w:sz="4" w:space="0" w:color="auto"/>
            </w:tcBorders>
            <w:shd w:val="clear" w:color="auto" w:fill="auto"/>
            <w:noWrap/>
            <w:vAlign w:val="bottom"/>
            <w:hideMark/>
          </w:tcPr>
          <w:p w14:paraId="60F68BC0"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3.4</w:t>
            </w:r>
          </w:p>
        </w:tc>
      </w:tr>
      <w:tr w:rsidR="00C90612" w:rsidRPr="00C90612" w14:paraId="541511E5"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03A3A64C"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50 to 54 years</w:t>
            </w:r>
          </w:p>
        </w:tc>
        <w:tc>
          <w:tcPr>
            <w:tcW w:w="1620" w:type="dxa"/>
            <w:tcBorders>
              <w:top w:val="nil"/>
              <w:left w:val="single" w:sz="4" w:space="0" w:color="auto"/>
              <w:bottom w:val="nil"/>
              <w:right w:val="single" w:sz="4" w:space="0" w:color="auto"/>
            </w:tcBorders>
            <w:shd w:val="clear" w:color="auto" w:fill="auto"/>
            <w:noWrap/>
            <w:vAlign w:val="bottom"/>
            <w:hideMark/>
          </w:tcPr>
          <w:p w14:paraId="382F5F17"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3.1</w:t>
            </w:r>
          </w:p>
        </w:tc>
        <w:tc>
          <w:tcPr>
            <w:tcW w:w="1620" w:type="dxa"/>
            <w:tcBorders>
              <w:top w:val="nil"/>
              <w:left w:val="nil"/>
              <w:bottom w:val="nil"/>
              <w:right w:val="single" w:sz="4" w:space="0" w:color="auto"/>
            </w:tcBorders>
            <w:shd w:val="clear" w:color="auto" w:fill="auto"/>
            <w:noWrap/>
            <w:vAlign w:val="bottom"/>
            <w:hideMark/>
          </w:tcPr>
          <w:p w14:paraId="0C5FD90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3.2</w:t>
            </w:r>
          </w:p>
        </w:tc>
      </w:tr>
      <w:tr w:rsidR="00C90612" w:rsidRPr="00C90612" w14:paraId="4087BB0A"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475C54CF"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55 to 59 years</w:t>
            </w:r>
          </w:p>
        </w:tc>
        <w:tc>
          <w:tcPr>
            <w:tcW w:w="1620" w:type="dxa"/>
            <w:tcBorders>
              <w:top w:val="nil"/>
              <w:left w:val="single" w:sz="4" w:space="0" w:color="auto"/>
              <w:bottom w:val="nil"/>
              <w:right w:val="single" w:sz="4" w:space="0" w:color="auto"/>
            </w:tcBorders>
            <w:shd w:val="clear" w:color="auto" w:fill="auto"/>
            <w:noWrap/>
            <w:vAlign w:val="bottom"/>
            <w:hideMark/>
          </w:tcPr>
          <w:p w14:paraId="3C2E6224"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2.6</w:t>
            </w:r>
          </w:p>
        </w:tc>
        <w:tc>
          <w:tcPr>
            <w:tcW w:w="1620" w:type="dxa"/>
            <w:tcBorders>
              <w:top w:val="nil"/>
              <w:left w:val="nil"/>
              <w:bottom w:val="nil"/>
              <w:right w:val="single" w:sz="4" w:space="0" w:color="auto"/>
            </w:tcBorders>
            <w:shd w:val="clear" w:color="auto" w:fill="auto"/>
            <w:noWrap/>
            <w:vAlign w:val="bottom"/>
            <w:hideMark/>
          </w:tcPr>
          <w:p w14:paraId="5A77C9DB"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2.7</w:t>
            </w:r>
          </w:p>
        </w:tc>
      </w:tr>
      <w:tr w:rsidR="00C90612" w:rsidRPr="00C90612" w14:paraId="640BD284"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21F385D"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60 to 64 years</w:t>
            </w:r>
          </w:p>
        </w:tc>
        <w:tc>
          <w:tcPr>
            <w:tcW w:w="1620" w:type="dxa"/>
            <w:tcBorders>
              <w:top w:val="nil"/>
              <w:left w:val="single" w:sz="4" w:space="0" w:color="auto"/>
              <w:bottom w:val="nil"/>
              <w:right w:val="single" w:sz="4" w:space="0" w:color="auto"/>
            </w:tcBorders>
            <w:shd w:val="clear" w:color="auto" w:fill="auto"/>
            <w:noWrap/>
            <w:vAlign w:val="bottom"/>
            <w:hideMark/>
          </w:tcPr>
          <w:p w14:paraId="72C2176E"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2.1</w:t>
            </w:r>
          </w:p>
        </w:tc>
        <w:tc>
          <w:tcPr>
            <w:tcW w:w="1620" w:type="dxa"/>
            <w:tcBorders>
              <w:top w:val="nil"/>
              <w:left w:val="nil"/>
              <w:bottom w:val="nil"/>
              <w:right w:val="single" w:sz="4" w:space="0" w:color="auto"/>
            </w:tcBorders>
            <w:shd w:val="clear" w:color="auto" w:fill="auto"/>
            <w:noWrap/>
            <w:vAlign w:val="bottom"/>
            <w:hideMark/>
          </w:tcPr>
          <w:p w14:paraId="1B09DA6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2.3</w:t>
            </w:r>
          </w:p>
        </w:tc>
      </w:tr>
      <w:tr w:rsidR="00C90612" w:rsidRPr="00C90612" w14:paraId="3E75EA9A"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49807E4"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65 to 69 years</w:t>
            </w:r>
          </w:p>
        </w:tc>
        <w:tc>
          <w:tcPr>
            <w:tcW w:w="1620" w:type="dxa"/>
            <w:tcBorders>
              <w:top w:val="nil"/>
              <w:left w:val="single" w:sz="4" w:space="0" w:color="auto"/>
              <w:bottom w:val="nil"/>
              <w:right w:val="single" w:sz="4" w:space="0" w:color="auto"/>
            </w:tcBorders>
            <w:shd w:val="clear" w:color="auto" w:fill="auto"/>
            <w:noWrap/>
            <w:vAlign w:val="bottom"/>
            <w:hideMark/>
          </w:tcPr>
          <w:p w14:paraId="47738BEC"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1.6</w:t>
            </w:r>
          </w:p>
        </w:tc>
        <w:tc>
          <w:tcPr>
            <w:tcW w:w="1620" w:type="dxa"/>
            <w:tcBorders>
              <w:top w:val="nil"/>
              <w:left w:val="nil"/>
              <w:bottom w:val="nil"/>
              <w:right w:val="single" w:sz="4" w:space="0" w:color="auto"/>
            </w:tcBorders>
            <w:shd w:val="clear" w:color="auto" w:fill="auto"/>
            <w:noWrap/>
            <w:vAlign w:val="bottom"/>
            <w:hideMark/>
          </w:tcPr>
          <w:p w14:paraId="36CBAB4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1.7</w:t>
            </w:r>
          </w:p>
        </w:tc>
      </w:tr>
      <w:tr w:rsidR="00C90612" w:rsidRPr="00C90612" w14:paraId="68A07838"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4CB5F7CD"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70 to 74 years</w:t>
            </w:r>
          </w:p>
        </w:tc>
        <w:tc>
          <w:tcPr>
            <w:tcW w:w="1620" w:type="dxa"/>
            <w:tcBorders>
              <w:top w:val="nil"/>
              <w:left w:val="single" w:sz="4" w:space="0" w:color="auto"/>
              <w:bottom w:val="nil"/>
              <w:right w:val="single" w:sz="4" w:space="0" w:color="auto"/>
            </w:tcBorders>
            <w:shd w:val="clear" w:color="auto" w:fill="auto"/>
            <w:noWrap/>
            <w:vAlign w:val="bottom"/>
            <w:hideMark/>
          </w:tcPr>
          <w:p w14:paraId="7BF055D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1.3</w:t>
            </w:r>
          </w:p>
        </w:tc>
        <w:tc>
          <w:tcPr>
            <w:tcW w:w="1620" w:type="dxa"/>
            <w:tcBorders>
              <w:top w:val="nil"/>
              <w:left w:val="nil"/>
              <w:bottom w:val="nil"/>
              <w:right w:val="single" w:sz="4" w:space="0" w:color="auto"/>
            </w:tcBorders>
            <w:shd w:val="clear" w:color="auto" w:fill="auto"/>
            <w:noWrap/>
            <w:vAlign w:val="bottom"/>
            <w:hideMark/>
          </w:tcPr>
          <w:p w14:paraId="4E1A78FE"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1.5</w:t>
            </w:r>
          </w:p>
        </w:tc>
      </w:tr>
      <w:tr w:rsidR="00C90612" w:rsidRPr="00C90612" w14:paraId="3EEC068A"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6F30F547"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75 years and over</w:t>
            </w:r>
          </w:p>
        </w:tc>
        <w:tc>
          <w:tcPr>
            <w:tcW w:w="1620" w:type="dxa"/>
            <w:tcBorders>
              <w:top w:val="nil"/>
              <w:left w:val="single" w:sz="4" w:space="0" w:color="auto"/>
              <w:bottom w:val="nil"/>
              <w:right w:val="single" w:sz="4" w:space="0" w:color="auto"/>
            </w:tcBorders>
            <w:shd w:val="clear" w:color="auto" w:fill="auto"/>
            <w:noWrap/>
            <w:vAlign w:val="bottom"/>
            <w:hideMark/>
          </w:tcPr>
          <w:p w14:paraId="443E851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2.0</w:t>
            </w:r>
          </w:p>
        </w:tc>
        <w:tc>
          <w:tcPr>
            <w:tcW w:w="1620" w:type="dxa"/>
            <w:tcBorders>
              <w:top w:val="nil"/>
              <w:left w:val="nil"/>
              <w:bottom w:val="nil"/>
              <w:right w:val="single" w:sz="4" w:space="0" w:color="auto"/>
            </w:tcBorders>
            <w:shd w:val="clear" w:color="auto" w:fill="auto"/>
            <w:noWrap/>
            <w:vAlign w:val="bottom"/>
            <w:hideMark/>
          </w:tcPr>
          <w:p w14:paraId="2D84137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2.8</w:t>
            </w:r>
          </w:p>
        </w:tc>
      </w:tr>
      <w:tr w:rsidR="00C90612" w:rsidRPr="00C90612" w14:paraId="205F9600" w14:textId="77777777" w:rsidTr="00C90612">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A017"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Source: ONS</w:t>
            </w:r>
          </w:p>
        </w:tc>
        <w:tc>
          <w:tcPr>
            <w:tcW w:w="1620" w:type="dxa"/>
            <w:tcBorders>
              <w:top w:val="single" w:sz="4" w:space="0" w:color="auto"/>
              <w:left w:val="nil"/>
              <w:bottom w:val="single" w:sz="4" w:space="0" w:color="auto"/>
              <w:right w:val="nil"/>
            </w:tcBorders>
            <w:shd w:val="clear" w:color="auto" w:fill="auto"/>
            <w:noWrap/>
            <w:vAlign w:val="bottom"/>
            <w:hideMark/>
          </w:tcPr>
          <w:p w14:paraId="0EE188E5"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D4D7A73"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r>
    </w:tbl>
    <w:p w14:paraId="6FF4B8EA" w14:textId="1A66CB51" w:rsidR="00AE6FBA" w:rsidRDefault="00AE6FBA" w:rsidP="00AE6FBA">
      <w:pPr>
        <w:shd w:val="clear" w:color="auto" w:fill="FFFFFF"/>
        <w:spacing w:after="0" w:line="240" w:lineRule="auto"/>
      </w:pPr>
    </w:p>
    <w:tbl>
      <w:tblPr>
        <w:tblW w:w="9520" w:type="dxa"/>
        <w:tblLook w:val="04A0" w:firstRow="1" w:lastRow="0" w:firstColumn="1" w:lastColumn="0" w:noHBand="0" w:noVBand="1"/>
      </w:tblPr>
      <w:tblGrid>
        <w:gridCol w:w="6280"/>
        <w:gridCol w:w="1620"/>
        <w:gridCol w:w="1620"/>
      </w:tblGrid>
      <w:tr w:rsidR="00C90612" w:rsidRPr="00C90612" w14:paraId="45617578" w14:textId="77777777" w:rsidTr="00C90612">
        <w:trPr>
          <w:trHeight w:val="315"/>
        </w:trPr>
        <w:tc>
          <w:tcPr>
            <w:tcW w:w="6280" w:type="dxa"/>
            <w:tcBorders>
              <w:top w:val="nil"/>
              <w:left w:val="nil"/>
              <w:bottom w:val="nil"/>
              <w:right w:val="nil"/>
            </w:tcBorders>
            <w:shd w:val="clear" w:color="auto" w:fill="auto"/>
            <w:noWrap/>
            <w:vAlign w:val="bottom"/>
            <w:hideMark/>
          </w:tcPr>
          <w:p w14:paraId="4835DE5E"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lastRenderedPageBreak/>
              <w:t>Page 6: Table</w:t>
            </w:r>
          </w:p>
        </w:tc>
        <w:tc>
          <w:tcPr>
            <w:tcW w:w="1620" w:type="dxa"/>
            <w:tcBorders>
              <w:top w:val="nil"/>
              <w:left w:val="nil"/>
              <w:bottom w:val="nil"/>
              <w:right w:val="nil"/>
            </w:tcBorders>
            <w:shd w:val="clear" w:color="auto" w:fill="auto"/>
            <w:noWrap/>
            <w:vAlign w:val="bottom"/>
            <w:hideMark/>
          </w:tcPr>
          <w:p w14:paraId="55A08F2B" w14:textId="77777777" w:rsidR="00C90612" w:rsidRPr="00C90612" w:rsidRDefault="00C90612" w:rsidP="00C90612">
            <w:pPr>
              <w:spacing w:after="0" w:line="240" w:lineRule="auto"/>
              <w:rPr>
                <w:rFonts w:ascii="Arial" w:eastAsia="Times New Roman" w:hAnsi="Arial" w:cs="Arial"/>
                <w:color w:val="000000"/>
                <w:sz w:val="24"/>
                <w:szCs w:val="24"/>
                <w:lang w:eastAsia="en-GB"/>
              </w:rPr>
            </w:pPr>
          </w:p>
        </w:tc>
        <w:tc>
          <w:tcPr>
            <w:tcW w:w="1620" w:type="dxa"/>
            <w:tcBorders>
              <w:top w:val="nil"/>
              <w:left w:val="nil"/>
              <w:bottom w:val="nil"/>
              <w:right w:val="nil"/>
            </w:tcBorders>
            <w:shd w:val="clear" w:color="auto" w:fill="auto"/>
            <w:noWrap/>
            <w:vAlign w:val="bottom"/>
            <w:hideMark/>
          </w:tcPr>
          <w:p w14:paraId="0BA1485B"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r>
      <w:tr w:rsidR="00C90612" w:rsidRPr="00C90612" w14:paraId="4A6FEFE6" w14:textId="77777777" w:rsidTr="00C90612">
        <w:trPr>
          <w:trHeight w:val="315"/>
        </w:trPr>
        <w:tc>
          <w:tcPr>
            <w:tcW w:w="6280" w:type="dxa"/>
            <w:tcBorders>
              <w:top w:val="nil"/>
              <w:left w:val="nil"/>
              <w:bottom w:val="nil"/>
              <w:right w:val="nil"/>
            </w:tcBorders>
            <w:shd w:val="clear" w:color="auto" w:fill="auto"/>
            <w:noWrap/>
            <w:vAlign w:val="bottom"/>
            <w:hideMark/>
          </w:tcPr>
          <w:p w14:paraId="46E44F17" w14:textId="77777777" w:rsidR="00C90612" w:rsidRPr="00C90612" w:rsidRDefault="00C90612" w:rsidP="00C90612">
            <w:pPr>
              <w:spacing w:after="0" w:line="240" w:lineRule="auto"/>
              <w:rPr>
                <w:rFonts w:ascii="Arial" w:eastAsia="Times New Roman" w:hAnsi="Arial" w:cs="Arial"/>
                <w:b/>
                <w:bCs/>
                <w:color w:val="000000"/>
                <w:sz w:val="24"/>
                <w:szCs w:val="24"/>
                <w:lang w:eastAsia="en-GB"/>
              </w:rPr>
            </w:pPr>
            <w:r w:rsidRPr="00C90612">
              <w:rPr>
                <w:rFonts w:ascii="Arial" w:eastAsia="Times New Roman" w:hAnsi="Arial" w:cs="Arial"/>
                <w:b/>
                <w:bCs/>
                <w:color w:val="000000"/>
                <w:sz w:val="24"/>
                <w:szCs w:val="24"/>
                <w:lang w:eastAsia="en-GB"/>
              </w:rPr>
              <w:t>Brent Population by ethnicity, Proportion (%)</w:t>
            </w:r>
          </w:p>
        </w:tc>
        <w:tc>
          <w:tcPr>
            <w:tcW w:w="1620" w:type="dxa"/>
            <w:tcBorders>
              <w:top w:val="nil"/>
              <w:left w:val="nil"/>
              <w:bottom w:val="nil"/>
              <w:right w:val="nil"/>
            </w:tcBorders>
            <w:shd w:val="clear" w:color="auto" w:fill="auto"/>
            <w:noWrap/>
            <w:vAlign w:val="bottom"/>
            <w:hideMark/>
          </w:tcPr>
          <w:p w14:paraId="3FBAFEAC" w14:textId="77777777" w:rsidR="00C90612" w:rsidRPr="00C90612" w:rsidRDefault="00C90612" w:rsidP="00C90612">
            <w:pPr>
              <w:spacing w:after="0" w:line="240" w:lineRule="auto"/>
              <w:rPr>
                <w:rFonts w:ascii="Arial" w:eastAsia="Times New Roman" w:hAnsi="Arial" w:cs="Arial"/>
                <w:b/>
                <w:bCs/>
                <w:color w:val="000000"/>
                <w:sz w:val="24"/>
                <w:szCs w:val="24"/>
                <w:lang w:eastAsia="en-GB"/>
              </w:rPr>
            </w:pPr>
          </w:p>
        </w:tc>
        <w:tc>
          <w:tcPr>
            <w:tcW w:w="1620" w:type="dxa"/>
            <w:tcBorders>
              <w:top w:val="nil"/>
              <w:left w:val="nil"/>
              <w:bottom w:val="nil"/>
              <w:right w:val="nil"/>
            </w:tcBorders>
            <w:shd w:val="clear" w:color="auto" w:fill="auto"/>
            <w:noWrap/>
            <w:vAlign w:val="bottom"/>
            <w:hideMark/>
          </w:tcPr>
          <w:p w14:paraId="03C8D3BF"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r>
      <w:tr w:rsidR="00C90612" w:rsidRPr="00C90612" w14:paraId="63D7530C" w14:textId="77777777" w:rsidTr="00C90612">
        <w:trPr>
          <w:trHeight w:val="315"/>
        </w:trPr>
        <w:tc>
          <w:tcPr>
            <w:tcW w:w="6280" w:type="dxa"/>
            <w:tcBorders>
              <w:top w:val="nil"/>
              <w:left w:val="nil"/>
              <w:bottom w:val="single" w:sz="4" w:space="0" w:color="auto"/>
              <w:right w:val="nil"/>
            </w:tcBorders>
            <w:shd w:val="clear" w:color="auto" w:fill="auto"/>
            <w:noWrap/>
            <w:vAlign w:val="bottom"/>
            <w:hideMark/>
          </w:tcPr>
          <w:p w14:paraId="43531628"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c>
          <w:tcPr>
            <w:tcW w:w="1620" w:type="dxa"/>
            <w:tcBorders>
              <w:top w:val="nil"/>
              <w:left w:val="nil"/>
              <w:bottom w:val="single" w:sz="4" w:space="0" w:color="auto"/>
              <w:right w:val="nil"/>
            </w:tcBorders>
            <w:shd w:val="clear" w:color="auto" w:fill="auto"/>
            <w:noWrap/>
            <w:vAlign w:val="bottom"/>
            <w:hideMark/>
          </w:tcPr>
          <w:p w14:paraId="6585E0EF"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c>
          <w:tcPr>
            <w:tcW w:w="1620" w:type="dxa"/>
            <w:tcBorders>
              <w:top w:val="nil"/>
              <w:left w:val="nil"/>
              <w:bottom w:val="single" w:sz="4" w:space="0" w:color="auto"/>
              <w:right w:val="nil"/>
            </w:tcBorders>
            <w:shd w:val="clear" w:color="auto" w:fill="auto"/>
            <w:noWrap/>
            <w:vAlign w:val="bottom"/>
            <w:hideMark/>
          </w:tcPr>
          <w:p w14:paraId="5C1319F2"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r>
      <w:tr w:rsidR="00C90612" w:rsidRPr="00C90612" w14:paraId="31DAFD4D" w14:textId="77777777" w:rsidTr="00C90612">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9D00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Ethnicity</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5CF2A48"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2011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79608C3"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2021</w:t>
            </w:r>
          </w:p>
        </w:tc>
      </w:tr>
      <w:tr w:rsidR="00C90612" w:rsidRPr="00C90612" w14:paraId="53B46AAB"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3934525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w:t>
            </w:r>
          </w:p>
        </w:tc>
        <w:tc>
          <w:tcPr>
            <w:tcW w:w="1620" w:type="dxa"/>
            <w:tcBorders>
              <w:top w:val="nil"/>
              <w:left w:val="single" w:sz="4" w:space="0" w:color="auto"/>
              <w:bottom w:val="nil"/>
              <w:right w:val="single" w:sz="4" w:space="0" w:color="auto"/>
            </w:tcBorders>
            <w:shd w:val="clear" w:color="auto" w:fill="auto"/>
            <w:noWrap/>
            <w:vAlign w:val="bottom"/>
            <w:hideMark/>
          </w:tcPr>
          <w:p w14:paraId="27484FAB"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34.1</w:t>
            </w:r>
          </w:p>
        </w:tc>
        <w:tc>
          <w:tcPr>
            <w:tcW w:w="1620" w:type="dxa"/>
            <w:tcBorders>
              <w:top w:val="nil"/>
              <w:left w:val="nil"/>
              <w:bottom w:val="nil"/>
              <w:right w:val="single" w:sz="4" w:space="0" w:color="auto"/>
            </w:tcBorders>
            <w:shd w:val="clear" w:color="auto" w:fill="auto"/>
            <w:noWrap/>
            <w:vAlign w:val="bottom"/>
            <w:hideMark/>
          </w:tcPr>
          <w:p w14:paraId="1C250819"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32.9</w:t>
            </w:r>
          </w:p>
        </w:tc>
      </w:tr>
      <w:tr w:rsidR="00C90612" w:rsidRPr="00C90612" w14:paraId="1976A6C8"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4B6CF5D1"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Black/African/Caribbean/Black British</w:t>
            </w:r>
          </w:p>
        </w:tc>
        <w:tc>
          <w:tcPr>
            <w:tcW w:w="1620" w:type="dxa"/>
            <w:tcBorders>
              <w:top w:val="nil"/>
              <w:left w:val="single" w:sz="4" w:space="0" w:color="auto"/>
              <w:bottom w:val="nil"/>
              <w:right w:val="single" w:sz="4" w:space="0" w:color="auto"/>
            </w:tcBorders>
            <w:shd w:val="clear" w:color="auto" w:fill="auto"/>
            <w:noWrap/>
            <w:vAlign w:val="bottom"/>
            <w:hideMark/>
          </w:tcPr>
          <w:p w14:paraId="2E1F28A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18.8</w:t>
            </w:r>
          </w:p>
        </w:tc>
        <w:tc>
          <w:tcPr>
            <w:tcW w:w="1620" w:type="dxa"/>
            <w:tcBorders>
              <w:top w:val="nil"/>
              <w:left w:val="nil"/>
              <w:bottom w:val="nil"/>
              <w:right w:val="single" w:sz="4" w:space="0" w:color="auto"/>
            </w:tcBorders>
            <w:shd w:val="clear" w:color="auto" w:fill="auto"/>
            <w:noWrap/>
            <w:vAlign w:val="bottom"/>
            <w:hideMark/>
          </w:tcPr>
          <w:p w14:paraId="7C6713FC"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17.6</w:t>
            </w:r>
          </w:p>
        </w:tc>
      </w:tr>
      <w:tr w:rsidR="00C90612" w:rsidRPr="00C90612" w14:paraId="083ABF0B"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77E9006C"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w:t>
            </w:r>
          </w:p>
        </w:tc>
        <w:tc>
          <w:tcPr>
            <w:tcW w:w="1620" w:type="dxa"/>
            <w:tcBorders>
              <w:top w:val="nil"/>
              <w:left w:val="single" w:sz="4" w:space="0" w:color="auto"/>
              <w:bottom w:val="nil"/>
              <w:right w:val="single" w:sz="4" w:space="0" w:color="auto"/>
            </w:tcBorders>
            <w:shd w:val="clear" w:color="auto" w:fill="auto"/>
            <w:noWrap/>
            <w:vAlign w:val="bottom"/>
            <w:hideMark/>
          </w:tcPr>
          <w:p w14:paraId="40C23129"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5.1</w:t>
            </w:r>
          </w:p>
        </w:tc>
        <w:tc>
          <w:tcPr>
            <w:tcW w:w="1620" w:type="dxa"/>
            <w:tcBorders>
              <w:top w:val="nil"/>
              <w:left w:val="nil"/>
              <w:bottom w:val="nil"/>
              <w:right w:val="single" w:sz="4" w:space="0" w:color="auto"/>
            </w:tcBorders>
            <w:shd w:val="clear" w:color="auto" w:fill="auto"/>
            <w:noWrap/>
            <w:vAlign w:val="bottom"/>
            <w:hideMark/>
          </w:tcPr>
          <w:p w14:paraId="74E4CA88"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4.9</w:t>
            </w:r>
          </w:p>
        </w:tc>
      </w:tr>
      <w:tr w:rsidR="00C90612" w:rsidRPr="00C90612" w14:paraId="50C713F4"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50BFB162" w14:textId="77777777" w:rsidR="00C90612" w:rsidRPr="00C90612" w:rsidRDefault="00C90612" w:rsidP="00C90612">
            <w:pPr>
              <w:spacing w:after="0" w:line="240" w:lineRule="auto"/>
              <w:rPr>
                <w:rFonts w:ascii="Arial" w:eastAsia="Times New Roman" w:hAnsi="Arial" w:cs="Arial"/>
                <w:color w:val="000000"/>
                <w:sz w:val="24"/>
                <w:szCs w:val="24"/>
                <w:lang w:eastAsia="en-GB"/>
              </w:rPr>
            </w:pPr>
            <w:proofErr w:type="gramStart"/>
            <w:r w:rsidRPr="00C90612">
              <w:rPr>
                <w:rFonts w:ascii="Arial" w:eastAsia="Times New Roman" w:hAnsi="Arial" w:cs="Arial"/>
                <w:color w:val="000000"/>
                <w:sz w:val="24"/>
                <w:szCs w:val="24"/>
                <w:lang w:eastAsia="en-GB"/>
              </w:rPr>
              <w:t>Other</w:t>
            </w:r>
            <w:proofErr w:type="gramEnd"/>
            <w:r w:rsidRPr="00C90612">
              <w:rPr>
                <w:rFonts w:ascii="Arial" w:eastAsia="Times New Roman" w:hAnsi="Arial" w:cs="Arial"/>
                <w:color w:val="000000"/>
                <w:sz w:val="24"/>
                <w:szCs w:val="24"/>
                <w:lang w:eastAsia="en-GB"/>
              </w:rPr>
              <w:t xml:space="preserve"> ethnic group</w:t>
            </w:r>
          </w:p>
        </w:tc>
        <w:tc>
          <w:tcPr>
            <w:tcW w:w="1620" w:type="dxa"/>
            <w:tcBorders>
              <w:top w:val="nil"/>
              <w:left w:val="single" w:sz="4" w:space="0" w:color="auto"/>
              <w:bottom w:val="nil"/>
              <w:right w:val="single" w:sz="4" w:space="0" w:color="auto"/>
            </w:tcBorders>
            <w:shd w:val="clear" w:color="auto" w:fill="auto"/>
            <w:noWrap/>
            <w:vAlign w:val="bottom"/>
            <w:hideMark/>
          </w:tcPr>
          <w:p w14:paraId="6504D2C4"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5.8</w:t>
            </w:r>
          </w:p>
        </w:tc>
        <w:tc>
          <w:tcPr>
            <w:tcW w:w="1620" w:type="dxa"/>
            <w:tcBorders>
              <w:top w:val="nil"/>
              <w:left w:val="nil"/>
              <w:bottom w:val="nil"/>
              <w:right w:val="single" w:sz="4" w:space="0" w:color="auto"/>
            </w:tcBorders>
            <w:shd w:val="clear" w:color="auto" w:fill="auto"/>
            <w:noWrap/>
            <w:vAlign w:val="bottom"/>
            <w:hideMark/>
          </w:tcPr>
          <w:p w14:paraId="0516A510"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10.0</w:t>
            </w:r>
          </w:p>
        </w:tc>
      </w:tr>
      <w:tr w:rsidR="00C90612" w:rsidRPr="00C90612" w14:paraId="5D441019" w14:textId="77777777" w:rsidTr="00C90612">
        <w:trPr>
          <w:trHeight w:val="315"/>
        </w:trPr>
        <w:tc>
          <w:tcPr>
            <w:tcW w:w="6280" w:type="dxa"/>
            <w:tcBorders>
              <w:top w:val="nil"/>
              <w:left w:val="single" w:sz="4" w:space="0" w:color="auto"/>
              <w:bottom w:val="nil"/>
              <w:right w:val="nil"/>
            </w:tcBorders>
            <w:shd w:val="clear" w:color="auto" w:fill="auto"/>
            <w:noWrap/>
            <w:vAlign w:val="bottom"/>
            <w:hideMark/>
          </w:tcPr>
          <w:p w14:paraId="005559E0"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w:t>
            </w:r>
          </w:p>
        </w:tc>
        <w:tc>
          <w:tcPr>
            <w:tcW w:w="1620" w:type="dxa"/>
            <w:tcBorders>
              <w:top w:val="nil"/>
              <w:left w:val="single" w:sz="4" w:space="0" w:color="auto"/>
              <w:bottom w:val="nil"/>
              <w:right w:val="single" w:sz="4" w:space="0" w:color="auto"/>
            </w:tcBorders>
            <w:shd w:val="clear" w:color="auto" w:fill="auto"/>
            <w:noWrap/>
            <w:vAlign w:val="bottom"/>
            <w:hideMark/>
          </w:tcPr>
          <w:p w14:paraId="65659EDE"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36.3</w:t>
            </w:r>
          </w:p>
        </w:tc>
        <w:tc>
          <w:tcPr>
            <w:tcW w:w="1620" w:type="dxa"/>
            <w:tcBorders>
              <w:top w:val="nil"/>
              <w:left w:val="nil"/>
              <w:bottom w:val="nil"/>
              <w:right w:val="single" w:sz="4" w:space="0" w:color="auto"/>
            </w:tcBorders>
            <w:shd w:val="clear" w:color="auto" w:fill="auto"/>
            <w:noWrap/>
            <w:vAlign w:val="bottom"/>
            <w:hideMark/>
          </w:tcPr>
          <w:p w14:paraId="068CA93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34.7</w:t>
            </w:r>
          </w:p>
        </w:tc>
      </w:tr>
      <w:tr w:rsidR="00C90612" w:rsidRPr="00C90612" w14:paraId="7511FFBA" w14:textId="77777777" w:rsidTr="00C90612">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719E"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Source: ONS</w:t>
            </w:r>
          </w:p>
        </w:tc>
        <w:tc>
          <w:tcPr>
            <w:tcW w:w="1620" w:type="dxa"/>
            <w:tcBorders>
              <w:top w:val="single" w:sz="4" w:space="0" w:color="auto"/>
              <w:left w:val="nil"/>
              <w:bottom w:val="single" w:sz="4" w:space="0" w:color="auto"/>
              <w:right w:val="nil"/>
            </w:tcBorders>
            <w:shd w:val="clear" w:color="auto" w:fill="auto"/>
            <w:noWrap/>
            <w:vAlign w:val="bottom"/>
            <w:hideMark/>
          </w:tcPr>
          <w:p w14:paraId="52556867"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193257D"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r>
    </w:tbl>
    <w:p w14:paraId="7492A1E3" w14:textId="77777777" w:rsidR="00AE6FBA" w:rsidRPr="00AE6FBA" w:rsidRDefault="00AE6FBA" w:rsidP="00AE6FBA">
      <w:pPr>
        <w:shd w:val="clear" w:color="auto" w:fill="FFFFFF"/>
        <w:spacing w:after="0" w:line="240" w:lineRule="auto"/>
        <w:rPr>
          <w:rFonts w:ascii="Segoe UI" w:eastAsia="Times New Roman" w:hAnsi="Segoe UI" w:cs="Segoe UI"/>
          <w:b/>
          <w:bCs/>
          <w:color w:val="252423"/>
          <w:sz w:val="16"/>
          <w:szCs w:val="16"/>
          <w:u w:val="single"/>
          <w:lang w:eastAsia="en-GB"/>
        </w:rPr>
      </w:pPr>
    </w:p>
    <w:p w14:paraId="4341729F" w14:textId="40D0D90E" w:rsidR="00AE6FBA" w:rsidRDefault="00AE6FBA" w:rsidP="00AE6FBA">
      <w:pPr>
        <w:shd w:val="clear" w:color="auto" w:fill="FFFFFF"/>
        <w:spacing w:after="0" w:line="240" w:lineRule="auto"/>
        <w:rPr>
          <w:rFonts w:ascii="Segoe UI" w:eastAsia="Times New Roman" w:hAnsi="Segoe UI" w:cs="Segoe UI"/>
          <w:color w:val="252423"/>
          <w:lang w:eastAsia="en-GB"/>
        </w:rPr>
      </w:pPr>
    </w:p>
    <w:tbl>
      <w:tblPr>
        <w:tblW w:w="9628" w:type="dxa"/>
        <w:tblInd w:w="-108" w:type="dxa"/>
        <w:tblLook w:val="04A0" w:firstRow="1" w:lastRow="0" w:firstColumn="1" w:lastColumn="0" w:noHBand="0" w:noVBand="1"/>
      </w:tblPr>
      <w:tblGrid>
        <w:gridCol w:w="6452"/>
        <w:gridCol w:w="1538"/>
        <w:gridCol w:w="1638"/>
      </w:tblGrid>
      <w:tr w:rsidR="00C90612" w:rsidRPr="00C90612" w14:paraId="2C1B6D3B" w14:textId="77777777" w:rsidTr="00C01C57">
        <w:trPr>
          <w:trHeight w:val="315"/>
        </w:trPr>
        <w:tc>
          <w:tcPr>
            <w:tcW w:w="6452" w:type="dxa"/>
            <w:tcBorders>
              <w:top w:val="nil"/>
              <w:left w:val="nil"/>
              <w:bottom w:val="nil"/>
              <w:right w:val="nil"/>
            </w:tcBorders>
            <w:shd w:val="clear" w:color="auto" w:fill="auto"/>
            <w:noWrap/>
            <w:vAlign w:val="bottom"/>
            <w:hideMark/>
          </w:tcPr>
          <w:p w14:paraId="50657407"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Page 6: Table</w:t>
            </w:r>
          </w:p>
        </w:tc>
        <w:tc>
          <w:tcPr>
            <w:tcW w:w="1538" w:type="dxa"/>
            <w:tcBorders>
              <w:top w:val="nil"/>
              <w:left w:val="nil"/>
              <w:bottom w:val="nil"/>
              <w:right w:val="nil"/>
            </w:tcBorders>
            <w:shd w:val="clear" w:color="auto" w:fill="auto"/>
            <w:noWrap/>
            <w:vAlign w:val="bottom"/>
            <w:hideMark/>
          </w:tcPr>
          <w:p w14:paraId="5F210D87" w14:textId="77777777" w:rsidR="00C90612" w:rsidRPr="00C90612" w:rsidRDefault="00C90612" w:rsidP="00C90612">
            <w:pPr>
              <w:spacing w:after="0" w:line="240" w:lineRule="auto"/>
              <w:rPr>
                <w:rFonts w:ascii="Arial" w:eastAsia="Times New Roman" w:hAnsi="Arial" w:cs="Arial"/>
                <w:color w:val="000000"/>
                <w:sz w:val="24"/>
                <w:szCs w:val="24"/>
                <w:lang w:eastAsia="en-GB"/>
              </w:rPr>
            </w:pPr>
          </w:p>
        </w:tc>
        <w:tc>
          <w:tcPr>
            <w:tcW w:w="1638" w:type="dxa"/>
            <w:tcBorders>
              <w:top w:val="nil"/>
              <w:left w:val="nil"/>
              <w:bottom w:val="nil"/>
              <w:right w:val="nil"/>
            </w:tcBorders>
            <w:shd w:val="clear" w:color="auto" w:fill="auto"/>
            <w:noWrap/>
            <w:vAlign w:val="bottom"/>
            <w:hideMark/>
          </w:tcPr>
          <w:p w14:paraId="1210DDD8"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r>
      <w:tr w:rsidR="00C90612" w:rsidRPr="00C90612" w14:paraId="03F583CE" w14:textId="77777777" w:rsidTr="00C01C57">
        <w:trPr>
          <w:trHeight w:val="315"/>
        </w:trPr>
        <w:tc>
          <w:tcPr>
            <w:tcW w:w="7990" w:type="dxa"/>
            <w:gridSpan w:val="2"/>
            <w:tcBorders>
              <w:top w:val="nil"/>
              <w:left w:val="nil"/>
              <w:bottom w:val="nil"/>
              <w:right w:val="nil"/>
            </w:tcBorders>
            <w:shd w:val="clear" w:color="auto" w:fill="auto"/>
            <w:noWrap/>
            <w:vAlign w:val="bottom"/>
            <w:hideMark/>
          </w:tcPr>
          <w:p w14:paraId="333A2808" w14:textId="77777777" w:rsidR="00C90612" w:rsidRPr="00C90612" w:rsidRDefault="00C90612" w:rsidP="00C90612">
            <w:pPr>
              <w:spacing w:after="0" w:line="240" w:lineRule="auto"/>
              <w:rPr>
                <w:rFonts w:ascii="Arial" w:eastAsia="Times New Roman" w:hAnsi="Arial" w:cs="Arial"/>
                <w:b/>
                <w:bCs/>
                <w:color w:val="000000"/>
                <w:sz w:val="24"/>
                <w:szCs w:val="24"/>
                <w:lang w:eastAsia="en-GB"/>
              </w:rPr>
            </w:pPr>
            <w:r w:rsidRPr="00C90612">
              <w:rPr>
                <w:rFonts w:ascii="Arial" w:eastAsia="Times New Roman" w:hAnsi="Arial" w:cs="Arial"/>
                <w:b/>
                <w:bCs/>
                <w:color w:val="000000"/>
                <w:sz w:val="24"/>
                <w:szCs w:val="24"/>
                <w:lang w:eastAsia="en-GB"/>
              </w:rPr>
              <w:t>Brent Population by ethnicity subgroup, Proportion (%)</w:t>
            </w:r>
          </w:p>
        </w:tc>
        <w:tc>
          <w:tcPr>
            <w:tcW w:w="1638" w:type="dxa"/>
            <w:tcBorders>
              <w:top w:val="nil"/>
              <w:left w:val="nil"/>
              <w:bottom w:val="nil"/>
              <w:right w:val="nil"/>
            </w:tcBorders>
            <w:shd w:val="clear" w:color="auto" w:fill="auto"/>
            <w:noWrap/>
            <w:vAlign w:val="bottom"/>
            <w:hideMark/>
          </w:tcPr>
          <w:p w14:paraId="591E8C34" w14:textId="77777777" w:rsidR="00C90612" w:rsidRPr="00C90612" w:rsidRDefault="00C90612" w:rsidP="00C90612">
            <w:pPr>
              <w:spacing w:after="0" w:line="240" w:lineRule="auto"/>
              <w:rPr>
                <w:rFonts w:ascii="Arial" w:eastAsia="Times New Roman" w:hAnsi="Arial" w:cs="Arial"/>
                <w:b/>
                <w:bCs/>
                <w:color w:val="000000"/>
                <w:sz w:val="24"/>
                <w:szCs w:val="24"/>
                <w:lang w:eastAsia="en-GB"/>
              </w:rPr>
            </w:pPr>
          </w:p>
        </w:tc>
      </w:tr>
      <w:tr w:rsidR="00C90612" w:rsidRPr="00C90612" w14:paraId="2F35E23D" w14:textId="77777777" w:rsidTr="00C01C57">
        <w:trPr>
          <w:trHeight w:val="300"/>
        </w:trPr>
        <w:tc>
          <w:tcPr>
            <w:tcW w:w="6452" w:type="dxa"/>
            <w:tcBorders>
              <w:top w:val="nil"/>
              <w:left w:val="nil"/>
              <w:bottom w:val="single" w:sz="4" w:space="0" w:color="auto"/>
              <w:right w:val="nil"/>
            </w:tcBorders>
            <w:shd w:val="clear" w:color="auto" w:fill="auto"/>
            <w:noWrap/>
            <w:vAlign w:val="bottom"/>
            <w:hideMark/>
          </w:tcPr>
          <w:p w14:paraId="7CCE324D"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c>
          <w:tcPr>
            <w:tcW w:w="1538" w:type="dxa"/>
            <w:tcBorders>
              <w:top w:val="nil"/>
              <w:left w:val="nil"/>
              <w:bottom w:val="single" w:sz="4" w:space="0" w:color="auto"/>
              <w:right w:val="nil"/>
            </w:tcBorders>
            <w:shd w:val="clear" w:color="auto" w:fill="auto"/>
            <w:noWrap/>
            <w:vAlign w:val="bottom"/>
            <w:hideMark/>
          </w:tcPr>
          <w:p w14:paraId="0D6CA438"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c>
          <w:tcPr>
            <w:tcW w:w="1638" w:type="dxa"/>
            <w:tcBorders>
              <w:top w:val="nil"/>
              <w:left w:val="nil"/>
              <w:bottom w:val="single" w:sz="4" w:space="0" w:color="auto"/>
              <w:right w:val="nil"/>
            </w:tcBorders>
            <w:shd w:val="clear" w:color="auto" w:fill="auto"/>
            <w:noWrap/>
            <w:vAlign w:val="bottom"/>
            <w:hideMark/>
          </w:tcPr>
          <w:p w14:paraId="1BE4AFB8" w14:textId="77777777" w:rsidR="00C90612" w:rsidRPr="00C90612" w:rsidRDefault="00C90612" w:rsidP="00C90612">
            <w:pPr>
              <w:spacing w:after="0" w:line="240" w:lineRule="auto"/>
              <w:rPr>
                <w:rFonts w:ascii="Times New Roman" w:eastAsia="Times New Roman" w:hAnsi="Times New Roman" w:cs="Times New Roman"/>
                <w:sz w:val="20"/>
                <w:szCs w:val="20"/>
                <w:lang w:eastAsia="en-GB"/>
              </w:rPr>
            </w:pPr>
          </w:p>
        </w:tc>
      </w:tr>
      <w:tr w:rsidR="00C90612" w:rsidRPr="00C90612" w14:paraId="6DBED58D" w14:textId="77777777" w:rsidTr="00C01C57">
        <w:trPr>
          <w:trHeight w:val="315"/>
        </w:trPr>
        <w:tc>
          <w:tcPr>
            <w:tcW w:w="6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50112"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Ethnicity</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976F13F"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2011</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5311D254"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2021</w:t>
            </w:r>
          </w:p>
        </w:tc>
      </w:tr>
      <w:tr w:rsidR="00C90612" w:rsidRPr="00C90612" w14:paraId="4B3CDCD4"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4D1377C9"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Bangladeshi</w:t>
            </w:r>
          </w:p>
        </w:tc>
        <w:tc>
          <w:tcPr>
            <w:tcW w:w="1538" w:type="dxa"/>
            <w:tcBorders>
              <w:top w:val="nil"/>
              <w:left w:val="single" w:sz="4" w:space="0" w:color="auto"/>
              <w:bottom w:val="nil"/>
              <w:right w:val="single" w:sz="4" w:space="0" w:color="auto"/>
            </w:tcBorders>
            <w:shd w:val="clear" w:color="auto" w:fill="auto"/>
            <w:noWrap/>
            <w:vAlign w:val="bottom"/>
            <w:hideMark/>
          </w:tcPr>
          <w:p w14:paraId="7EE733B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0.6</w:t>
            </w:r>
          </w:p>
        </w:tc>
        <w:tc>
          <w:tcPr>
            <w:tcW w:w="1638" w:type="dxa"/>
            <w:tcBorders>
              <w:top w:val="nil"/>
              <w:left w:val="nil"/>
              <w:bottom w:val="nil"/>
              <w:right w:val="single" w:sz="4" w:space="0" w:color="auto"/>
            </w:tcBorders>
            <w:shd w:val="clear" w:color="auto" w:fill="auto"/>
            <w:noWrap/>
            <w:vAlign w:val="bottom"/>
            <w:hideMark/>
          </w:tcPr>
          <w:p w14:paraId="06B790DB"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0.6</w:t>
            </w:r>
          </w:p>
        </w:tc>
      </w:tr>
      <w:tr w:rsidR="00C90612" w:rsidRPr="00C90612" w14:paraId="35AF384B"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78F07E7D"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Chinese</w:t>
            </w:r>
          </w:p>
        </w:tc>
        <w:tc>
          <w:tcPr>
            <w:tcW w:w="1538" w:type="dxa"/>
            <w:tcBorders>
              <w:top w:val="nil"/>
              <w:left w:val="single" w:sz="4" w:space="0" w:color="auto"/>
              <w:bottom w:val="nil"/>
              <w:right w:val="single" w:sz="4" w:space="0" w:color="auto"/>
            </w:tcBorders>
            <w:shd w:val="clear" w:color="auto" w:fill="auto"/>
            <w:noWrap/>
            <w:vAlign w:val="bottom"/>
            <w:hideMark/>
          </w:tcPr>
          <w:p w14:paraId="3D317A92"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1.0</w:t>
            </w:r>
          </w:p>
        </w:tc>
        <w:tc>
          <w:tcPr>
            <w:tcW w:w="1638" w:type="dxa"/>
            <w:tcBorders>
              <w:top w:val="nil"/>
              <w:left w:val="nil"/>
              <w:bottom w:val="nil"/>
              <w:right w:val="single" w:sz="4" w:space="0" w:color="auto"/>
            </w:tcBorders>
            <w:shd w:val="clear" w:color="auto" w:fill="auto"/>
            <w:noWrap/>
            <w:vAlign w:val="bottom"/>
            <w:hideMark/>
          </w:tcPr>
          <w:p w14:paraId="2E3801F1"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0.9</w:t>
            </w:r>
          </w:p>
        </w:tc>
      </w:tr>
      <w:tr w:rsidR="00C90612" w:rsidRPr="00C90612" w14:paraId="6850F4F7"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1E0F6280"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Indian</w:t>
            </w:r>
          </w:p>
        </w:tc>
        <w:tc>
          <w:tcPr>
            <w:tcW w:w="1538" w:type="dxa"/>
            <w:tcBorders>
              <w:top w:val="nil"/>
              <w:left w:val="single" w:sz="4" w:space="0" w:color="auto"/>
              <w:bottom w:val="nil"/>
              <w:right w:val="single" w:sz="4" w:space="0" w:color="auto"/>
            </w:tcBorders>
            <w:shd w:val="clear" w:color="auto" w:fill="auto"/>
            <w:noWrap/>
            <w:vAlign w:val="bottom"/>
            <w:hideMark/>
          </w:tcPr>
          <w:p w14:paraId="4F428664"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18.6</w:t>
            </w:r>
          </w:p>
        </w:tc>
        <w:tc>
          <w:tcPr>
            <w:tcW w:w="1638" w:type="dxa"/>
            <w:tcBorders>
              <w:top w:val="nil"/>
              <w:left w:val="nil"/>
              <w:bottom w:val="nil"/>
              <w:right w:val="single" w:sz="4" w:space="0" w:color="auto"/>
            </w:tcBorders>
            <w:shd w:val="clear" w:color="auto" w:fill="auto"/>
            <w:noWrap/>
            <w:vAlign w:val="bottom"/>
            <w:hideMark/>
          </w:tcPr>
          <w:p w14:paraId="462A8584"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19.6</w:t>
            </w:r>
          </w:p>
        </w:tc>
      </w:tr>
      <w:tr w:rsidR="00C90612" w:rsidRPr="00C90612" w14:paraId="63329921"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04D283AC"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Other Asian</w:t>
            </w:r>
          </w:p>
        </w:tc>
        <w:tc>
          <w:tcPr>
            <w:tcW w:w="1538" w:type="dxa"/>
            <w:tcBorders>
              <w:top w:val="nil"/>
              <w:left w:val="single" w:sz="4" w:space="0" w:color="auto"/>
              <w:bottom w:val="nil"/>
              <w:right w:val="single" w:sz="4" w:space="0" w:color="auto"/>
            </w:tcBorders>
            <w:shd w:val="clear" w:color="auto" w:fill="auto"/>
            <w:noWrap/>
            <w:vAlign w:val="bottom"/>
            <w:hideMark/>
          </w:tcPr>
          <w:p w14:paraId="1B120C18"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9.2</w:t>
            </w:r>
          </w:p>
        </w:tc>
        <w:tc>
          <w:tcPr>
            <w:tcW w:w="1638" w:type="dxa"/>
            <w:tcBorders>
              <w:top w:val="nil"/>
              <w:left w:val="nil"/>
              <w:bottom w:val="nil"/>
              <w:right w:val="single" w:sz="4" w:space="0" w:color="auto"/>
            </w:tcBorders>
            <w:shd w:val="clear" w:color="auto" w:fill="auto"/>
            <w:noWrap/>
            <w:vAlign w:val="bottom"/>
            <w:hideMark/>
          </w:tcPr>
          <w:p w14:paraId="1E66A77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7.3</w:t>
            </w:r>
          </w:p>
        </w:tc>
      </w:tr>
      <w:tr w:rsidR="00C90612" w:rsidRPr="00C90612" w14:paraId="15E7C64F"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2729633A"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Pakistani</w:t>
            </w:r>
          </w:p>
        </w:tc>
        <w:tc>
          <w:tcPr>
            <w:tcW w:w="1538" w:type="dxa"/>
            <w:tcBorders>
              <w:top w:val="nil"/>
              <w:left w:val="single" w:sz="4" w:space="0" w:color="auto"/>
              <w:bottom w:val="nil"/>
              <w:right w:val="single" w:sz="4" w:space="0" w:color="auto"/>
            </w:tcBorders>
            <w:shd w:val="clear" w:color="auto" w:fill="auto"/>
            <w:noWrap/>
            <w:vAlign w:val="bottom"/>
            <w:hideMark/>
          </w:tcPr>
          <w:p w14:paraId="79D0728C"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4.6</w:t>
            </w:r>
          </w:p>
        </w:tc>
        <w:tc>
          <w:tcPr>
            <w:tcW w:w="1638" w:type="dxa"/>
            <w:tcBorders>
              <w:top w:val="nil"/>
              <w:left w:val="nil"/>
              <w:bottom w:val="nil"/>
              <w:right w:val="single" w:sz="4" w:space="0" w:color="auto"/>
            </w:tcBorders>
            <w:shd w:val="clear" w:color="auto" w:fill="auto"/>
            <w:noWrap/>
            <w:vAlign w:val="bottom"/>
            <w:hideMark/>
          </w:tcPr>
          <w:p w14:paraId="4CC753D4"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4.5</w:t>
            </w:r>
          </w:p>
        </w:tc>
      </w:tr>
      <w:tr w:rsidR="00C90612" w:rsidRPr="00C90612" w14:paraId="1BCFDF94"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77AF7374"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Black/African/Caribbean/Black British: African</w:t>
            </w:r>
          </w:p>
        </w:tc>
        <w:tc>
          <w:tcPr>
            <w:tcW w:w="1538" w:type="dxa"/>
            <w:tcBorders>
              <w:top w:val="nil"/>
              <w:left w:val="single" w:sz="4" w:space="0" w:color="auto"/>
              <w:bottom w:val="nil"/>
              <w:right w:val="single" w:sz="4" w:space="0" w:color="auto"/>
            </w:tcBorders>
            <w:shd w:val="clear" w:color="auto" w:fill="auto"/>
            <w:noWrap/>
            <w:vAlign w:val="bottom"/>
            <w:hideMark/>
          </w:tcPr>
          <w:p w14:paraId="20ED102B"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7.8</w:t>
            </w:r>
          </w:p>
        </w:tc>
        <w:tc>
          <w:tcPr>
            <w:tcW w:w="1638" w:type="dxa"/>
            <w:tcBorders>
              <w:top w:val="nil"/>
              <w:left w:val="nil"/>
              <w:bottom w:val="nil"/>
              <w:right w:val="single" w:sz="4" w:space="0" w:color="auto"/>
            </w:tcBorders>
            <w:shd w:val="clear" w:color="auto" w:fill="auto"/>
            <w:noWrap/>
            <w:vAlign w:val="bottom"/>
            <w:hideMark/>
          </w:tcPr>
          <w:p w14:paraId="4192122B"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9.2</w:t>
            </w:r>
          </w:p>
        </w:tc>
      </w:tr>
      <w:tr w:rsidR="00C90612" w:rsidRPr="00C90612" w14:paraId="6C75A0D9"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10C0F015"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Black/African/Caribbean/Black British: Caribbean</w:t>
            </w:r>
          </w:p>
        </w:tc>
        <w:tc>
          <w:tcPr>
            <w:tcW w:w="1538" w:type="dxa"/>
            <w:tcBorders>
              <w:top w:val="nil"/>
              <w:left w:val="single" w:sz="4" w:space="0" w:color="auto"/>
              <w:bottom w:val="nil"/>
              <w:right w:val="single" w:sz="4" w:space="0" w:color="auto"/>
            </w:tcBorders>
            <w:shd w:val="clear" w:color="auto" w:fill="auto"/>
            <w:noWrap/>
            <w:vAlign w:val="bottom"/>
            <w:hideMark/>
          </w:tcPr>
          <w:p w14:paraId="54C71BC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7.6</w:t>
            </w:r>
          </w:p>
        </w:tc>
        <w:tc>
          <w:tcPr>
            <w:tcW w:w="1638" w:type="dxa"/>
            <w:tcBorders>
              <w:top w:val="nil"/>
              <w:left w:val="nil"/>
              <w:bottom w:val="nil"/>
              <w:right w:val="single" w:sz="4" w:space="0" w:color="auto"/>
            </w:tcBorders>
            <w:shd w:val="clear" w:color="auto" w:fill="auto"/>
            <w:noWrap/>
            <w:vAlign w:val="bottom"/>
            <w:hideMark/>
          </w:tcPr>
          <w:p w14:paraId="7580E246"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6.3</w:t>
            </w:r>
          </w:p>
        </w:tc>
      </w:tr>
      <w:tr w:rsidR="00C90612" w:rsidRPr="00C90612" w14:paraId="15C0AC83"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77A883C3"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Black/African/Caribbean/Black British: Other Black</w:t>
            </w:r>
          </w:p>
        </w:tc>
        <w:tc>
          <w:tcPr>
            <w:tcW w:w="1538" w:type="dxa"/>
            <w:tcBorders>
              <w:top w:val="nil"/>
              <w:left w:val="single" w:sz="4" w:space="0" w:color="auto"/>
              <w:bottom w:val="nil"/>
              <w:right w:val="single" w:sz="4" w:space="0" w:color="auto"/>
            </w:tcBorders>
            <w:shd w:val="clear" w:color="auto" w:fill="auto"/>
            <w:noWrap/>
            <w:vAlign w:val="bottom"/>
            <w:hideMark/>
          </w:tcPr>
          <w:p w14:paraId="16D3D571"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3.4</w:t>
            </w:r>
          </w:p>
        </w:tc>
        <w:tc>
          <w:tcPr>
            <w:tcW w:w="1638" w:type="dxa"/>
            <w:tcBorders>
              <w:top w:val="nil"/>
              <w:left w:val="nil"/>
              <w:bottom w:val="nil"/>
              <w:right w:val="single" w:sz="4" w:space="0" w:color="auto"/>
            </w:tcBorders>
            <w:shd w:val="clear" w:color="auto" w:fill="auto"/>
            <w:noWrap/>
            <w:vAlign w:val="bottom"/>
            <w:hideMark/>
          </w:tcPr>
          <w:p w14:paraId="57AFFE6E"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2.1</w:t>
            </w:r>
          </w:p>
        </w:tc>
      </w:tr>
      <w:tr w:rsidR="00C90612" w:rsidRPr="00C90612" w14:paraId="3F7E976C"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1BA6DC4F"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Other Mixed</w:t>
            </w:r>
          </w:p>
        </w:tc>
        <w:tc>
          <w:tcPr>
            <w:tcW w:w="1538" w:type="dxa"/>
            <w:tcBorders>
              <w:top w:val="nil"/>
              <w:left w:val="single" w:sz="4" w:space="0" w:color="auto"/>
              <w:bottom w:val="nil"/>
              <w:right w:val="single" w:sz="4" w:space="0" w:color="auto"/>
            </w:tcBorders>
            <w:shd w:val="clear" w:color="auto" w:fill="auto"/>
            <w:noWrap/>
            <w:vAlign w:val="bottom"/>
            <w:hideMark/>
          </w:tcPr>
          <w:p w14:paraId="6B5E7772"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1.6</w:t>
            </w:r>
          </w:p>
        </w:tc>
        <w:tc>
          <w:tcPr>
            <w:tcW w:w="1638" w:type="dxa"/>
            <w:tcBorders>
              <w:top w:val="nil"/>
              <w:left w:val="nil"/>
              <w:bottom w:val="nil"/>
              <w:right w:val="single" w:sz="4" w:space="0" w:color="auto"/>
            </w:tcBorders>
            <w:shd w:val="clear" w:color="auto" w:fill="auto"/>
            <w:noWrap/>
            <w:vAlign w:val="bottom"/>
            <w:hideMark/>
          </w:tcPr>
          <w:p w14:paraId="22194BD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1.9</w:t>
            </w:r>
          </w:p>
        </w:tc>
      </w:tr>
      <w:tr w:rsidR="00C90612" w:rsidRPr="00C90612" w14:paraId="5C769C81"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7683E5C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White and Asian</w:t>
            </w:r>
          </w:p>
        </w:tc>
        <w:tc>
          <w:tcPr>
            <w:tcW w:w="1538" w:type="dxa"/>
            <w:tcBorders>
              <w:top w:val="nil"/>
              <w:left w:val="single" w:sz="4" w:space="0" w:color="auto"/>
              <w:bottom w:val="nil"/>
              <w:right w:val="single" w:sz="4" w:space="0" w:color="auto"/>
            </w:tcBorders>
            <w:shd w:val="clear" w:color="auto" w:fill="auto"/>
            <w:noWrap/>
            <w:vAlign w:val="bottom"/>
            <w:hideMark/>
          </w:tcPr>
          <w:p w14:paraId="3D139B9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1.2</w:t>
            </w:r>
          </w:p>
        </w:tc>
        <w:tc>
          <w:tcPr>
            <w:tcW w:w="1638" w:type="dxa"/>
            <w:tcBorders>
              <w:top w:val="nil"/>
              <w:left w:val="nil"/>
              <w:bottom w:val="nil"/>
              <w:right w:val="single" w:sz="4" w:space="0" w:color="auto"/>
            </w:tcBorders>
            <w:shd w:val="clear" w:color="auto" w:fill="auto"/>
            <w:noWrap/>
            <w:vAlign w:val="bottom"/>
            <w:hideMark/>
          </w:tcPr>
          <w:p w14:paraId="34452A5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1.0</w:t>
            </w:r>
          </w:p>
        </w:tc>
      </w:tr>
      <w:tr w:rsidR="00C90612" w:rsidRPr="00C90612" w14:paraId="61728C1A"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4D5EEA96"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White and Black African</w:t>
            </w:r>
          </w:p>
        </w:tc>
        <w:tc>
          <w:tcPr>
            <w:tcW w:w="1538" w:type="dxa"/>
            <w:tcBorders>
              <w:top w:val="nil"/>
              <w:left w:val="single" w:sz="4" w:space="0" w:color="auto"/>
              <w:bottom w:val="nil"/>
              <w:right w:val="single" w:sz="4" w:space="0" w:color="auto"/>
            </w:tcBorders>
            <w:shd w:val="clear" w:color="auto" w:fill="auto"/>
            <w:noWrap/>
            <w:vAlign w:val="bottom"/>
            <w:hideMark/>
          </w:tcPr>
          <w:p w14:paraId="4D5A61A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0.9</w:t>
            </w:r>
          </w:p>
        </w:tc>
        <w:tc>
          <w:tcPr>
            <w:tcW w:w="1638" w:type="dxa"/>
            <w:tcBorders>
              <w:top w:val="nil"/>
              <w:left w:val="nil"/>
              <w:bottom w:val="nil"/>
              <w:right w:val="single" w:sz="4" w:space="0" w:color="auto"/>
            </w:tcBorders>
            <w:shd w:val="clear" w:color="auto" w:fill="auto"/>
            <w:noWrap/>
            <w:vAlign w:val="bottom"/>
            <w:hideMark/>
          </w:tcPr>
          <w:p w14:paraId="1F60D906"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0.9</w:t>
            </w:r>
          </w:p>
        </w:tc>
      </w:tr>
      <w:tr w:rsidR="00C90612" w:rsidRPr="00C90612" w14:paraId="4F30F4DF"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0275A1E2"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White and Black Caribbean</w:t>
            </w:r>
          </w:p>
        </w:tc>
        <w:tc>
          <w:tcPr>
            <w:tcW w:w="1538" w:type="dxa"/>
            <w:tcBorders>
              <w:top w:val="nil"/>
              <w:left w:val="single" w:sz="4" w:space="0" w:color="auto"/>
              <w:bottom w:val="nil"/>
              <w:right w:val="single" w:sz="4" w:space="0" w:color="auto"/>
            </w:tcBorders>
            <w:shd w:val="clear" w:color="auto" w:fill="auto"/>
            <w:noWrap/>
            <w:vAlign w:val="bottom"/>
            <w:hideMark/>
          </w:tcPr>
          <w:p w14:paraId="75D005CF"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1.4</w:t>
            </w:r>
          </w:p>
        </w:tc>
        <w:tc>
          <w:tcPr>
            <w:tcW w:w="1638" w:type="dxa"/>
            <w:tcBorders>
              <w:top w:val="nil"/>
              <w:left w:val="nil"/>
              <w:bottom w:val="nil"/>
              <w:right w:val="single" w:sz="4" w:space="0" w:color="auto"/>
            </w:tcBorders>
            <w:shd w:val="clear" w:color="auto" w:fill="auto"/>
            <w:noWrap/>
            <w:vAlign w:val="bottom"/>
            <w:hideMark/>
          </w:tcPr>
          <w:p w14:paraId="487BC492"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1.1</w:t>
            </w:r>
          </w:p>
        </w:tc>
      </w:tr>
      <w:tr w:rsidR="00C90612" w:rsidRPr="00C90612" w14:paraId="6E4728E8"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242EF511" w14:textId="77777777" w:rsidR="00C90612" w:rsidRPr="00C90612" w:rsidRDefault="00C90612" w:rsidP="00C90612">
            <w:pPr>
              <w:spacing w:after="0" w:line="240" w:lineRule="auto"/>
              <w:rPr>
                <w:rFonts w:ascii="Arial" w:eastAsia="Times New Roman" w:hAnsi="Arial" w:cs="Arial"/>
                <w:color w:val="000000"/>
                <w:sz w:val="24"/>
                <w:szCs w:val="24"/>
                <w:lang w:eastAsia="en-GB"/>
              </w:rPr>
            </w:pPr>
            <w:proofErr w:type="gramStart"/>
            <w:r w:rsidRPr="00C90612">
              <w:rPr>
                <w:rFonts w:ascii="Arial" w:eastAsia="Times New Roman" w:hAnsi="Arial" w:cs="Arial"/>
                <w:color w:val="000000"/>
                <w:sz w:val="24"/>
                <w:szCs w:val="24"/>
                <w:lang w:eastAsia="en-GB"/>
              </w:rPr>
              <w:t>Other</w:t>
            </w:r>
            <w:proofErr w:type="gramEnd"/>
            <w:r w:rsidRPr="00C90612">
              <w:rPr>
                <w:rFonts w:ascii="Arial" w:eastAsia="Times New Roman" w:hAnsi="Arial" w:cs="Arial"/>
                <w:color w:val="000000"/>
                <w:sz w:val="24"/>
                <w:szCs w:val="24"/>
                <w:lang w:eastAsia="en-GB"/>
              </w:rPr>
              <w:t xml:space="preserve"> ethnic group: Any other ethnic group</w:t>
            </w:r>
          </w:p>
        </w:tc>
        <w:tc>
          <w:tcPr>
            <w:tcW w:w="1538" w:type="dxa"/>
            <w:tcBorders>
              <w:top w:val="nil"/>
              <w:left w:val="single" w:sz="4" w:space="0" w:color="auto"/>
              <w:bottom w:val="nil"/>
              <w:right w:val="single" w:sz="4" w:space="0" w:color="auto"/>
            </w:tcBorders>
            <w:shd w:val="clear" w:color="auto" w:fill="auto"/>
            <w:noWrap/>
            <w:vAlign w:val="bottom"/>
            <w:hideMark/>
          </w:tcPr>
          <w:p w14:paraId="387C4FC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2.1</w:t>
            </w:r>
          </w:p>
        </w:tc>
        <w:tc>
          <w:tcPr>
            <w:tcW w:w="1638" w:type="dxa"/>
            <w:tcBorders>
              <w:top w:val="nil"/>
              <w:left w:val="nil"/>
              <w:bottom w:val="nil"/>
              <w:right w:val="single" w:sz="4" w:space="0" w:color="auto"/>
            </w:tcBorders>
            <w:shd w:val="clear" w:color="auto" w:fill="auto"/>
            <w:noWrap/>
            <w:vAlign w:val="bottom"/>
            <w:hideMark/>
          </w:tcPr>
          <w:p w14:paraId="140DBE38"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4.7</w:t>
            </w:r>
          </w:p>
        </w:tc>
      </w:tr>
      <w:tr w:rsidR="00C90612" w:rsidRPr="00C90612" w14:paraId="4A2C7B89"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3AF93FD2" w14:textId="77777777" w:rsidR="00C90612" w:rsidRPr="00C90612" w:rsidRDefault="00C90612" w:rsidP="00C90612">
            <w:pPr>
              <w:spacing w:after="0" w:line="240" w:lineRule="auto"/>
              <w:rPr>
                <w:rFonts w:ascii="Arial" w:eastAsia="Times New Roman" w:hAnsi="Arial" w:cs="Arial"/>
                <w:color w:val="000000"/>
                <w:sz w:val="24"/>
                <w:szCs w:val="24"/>
                <w:lang w:eastAsia="en-GB"/>
              </w:rPr>
            </w:pPr>
            <w:proofErr w:type="gramStart"/>
            <w:r w:rsidRPr="00C90612">
              <w:rPr>
                <w:rFonts w:ascii="Arial" w:eastAsia="Times New Roman" w:hAnsi="Arial" w:cs="Arial"/>
                <w:color w:val="000000"/>
                <w:sz w:val="24"/>
                <w:szCs w:val="24"/>
                <w:lang w:eastAsia="en-GB"/>
              </w:rPr>
              <w:t>Other</w:t>
            </w:r>
            <w:proofErr w:type="gramEnd"/>
            <w:r w:rsidRPr="00C90612">
              <w:rPr>
                <w:rFonts w:ascii="Arial" w:eastAsia="Times New Roman" w:hAnsi="Arial" w:cs="Arial"/>
                <w:color w:val="000000"/>
                <w:sz w:val="24"/>
                <w:szCs w:val="24"/>
                <w:lang w:eastAsia="en-GB"/>
              </w:rPr>
              <w:t xml:space="preserve"> ethnic group: Arab</w:t>
            </w:r>
          </w:p>
        </w:tc>
        <w:tc>
          <w:tcPr>
            <w:tcW w:w="1538" w:type="dxa"/>
            <w:tcBorders>
              <w:top w:val="nil"/>
              <w:left w:val="single" w:sz="4" w:space="0" w:color="auto"/>
              <w:bottom w:val="nil"/>
              <w:right w:val="single" w:sz="4" w:space="0" w:color="auto"/>
            </w:tcBorders>
            <w:shd w:val="clear" w:color="auto" w:fill="auto"/>
            <w:noWrap/>
            <w:vAlign w:val="bottom"/>
            <w:hideMark/>
          </w:tcPr>
          <w:p w14:paraId="071238B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3.7</w:t>
            </w:r>
          </w:p>
        </w:tc>
        <w:tc>
          <w:tcPr>
            <w:tcW w:w="1638" w:type="dxa"/>
            <w:tcBorders>
              <w:top w:val="nil"/>
              <w:left w:val="nil"/>
              <w:bottom w:val="nil"/>
              <w:right w:val="single" w:sz="4" w:space="0" w:color="auto"/>
            </w:tcBorders>
            <w:shd w:val="clear" w:color="auto" w:fill="auto"/>
            <w:noWrap/>
            <w:vAlign w:val="bottom"/>
            <w:hideMark/>
          </w:tcPr>
          <w:p w14:paraId="6116FE73"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5.3</w:t>
            </w:r>
          </w:p>
        </w:tc>
      </w:tr>
      <w:tr w:rsidR="00C90612" w:rsidRPr="00C90612" w14:paraId="21CE0FE2"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278C16F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English/Welsh/Scottish/Northern Irish/British</w:t>
            </w:r>
          </w:p>
        </w:tc>
        <w:tc>
          <w:tcPr>
            <w:tcW w:w="1538" w:type="dxa"/>
            <w:tcBorders>
              <w:top w:val="nil"/>
              <w:left w:val="single" w:sz="4" w:space="0" w:color="auto"/>
              <w:bottom w:val="nil"/>
              <w:right w:val="single" w:sz="4" w:space="0" w:color="auto"/>
            </w:tcBorders>
            <w:shd w:val="clear" w:color="auto" w:fill="auto"/>
            <w:noWrap/>
            <w:vAlign w:val="bottom"/>
            <w:hideMark/>
          </w:tcPr>
          <w:p w14:paraId="445A575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18.0</w:t>
            </w:r>
          </w:p>
        </w:tc>
        <w:tc>
          <w:tcPr>
            <w:tcW w:w="1638" w:type="dxa"/>
            <w:tcBorders>
              <w:top w:val="nil"/>
              <w:left w:val="nil"/>
              <w:bottom w:val="nil"/>
              <w:right w:val="single" w:sz="4" w:space="0" w:color="auto"/>
            </w:tcBorders>
            <w:shd w:val="clear" w:color="auto" w:fill="auto"/>
            <w:noWrap/>
            <w:vAlign w:val="bottom"/>
            <w:hideMark/>
          </w:tcPr>
          <w:p w14:paraId="58D5EC10"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15.3</w:t>
            </w:r>
          </w:p>
        </w:tc>
      </w:tr>
      <w:tr w:rsidR="00C90612" w:rsidRPr="00C90612" w14:paraId="07C4F88A"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7944246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Gypsy or Irish Traveller</w:t>
            </w:r>
          </w:p>
        </w:tc>
        <w:tc>
          <w:tcPr>
            <w:tcW w:w="1538" w:type="dxa"/>
            <w:tcBorders>
              <w:top w:val="nil"/>
              <w:left w:val="single" w:sz="4" w:space="0" w:color="auto"/>
              <w:bottom w:val="nil"/>
              <w:right w:val="single" w:sz="4" w:space="0" w:color="auto"/>
            </w:tcBorders>
            <w:shd w:val="clear" w:color="auto" w:fill="auto"/>
            <w:noWrap/>
            <w:vAlign w:val="bottom"/>
            <w:hideMark/>
          </w:tcPr>
          <w:p w14:paraId="46361C79"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w:t>
            </w:r>
          </w:p>
        </w:tc>
        <w:tc>
          <w:tcPr>
            <w:tcW w:w="1638" w:type="dxa"/>
            <w:tcBorders>
              <w:top w:val="nil"/>
              <w:left w:val="nil"/>
              <w:bottom w:val="nil"/>
              <w:right w:val="single" w:sz="4" w:space="0" w:color="auto"/>
            </w:tcBorders>
            <w:shd w:val="clear" w:color="auto" w:fill="auto"/>
            <w:noWrap/>
            <w:vAlign w:val="bottom"/>
            <w:hideMark/>
          </w:tcPr>
          <w:p w14:paraId="24EF34B0"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w:t>
            </w:r>
          </w:p>
        </w:tc>
      </w:tr>
      <w:tr w:rsidR="00C90612" w:rsidRPr="00C90612" w14:paraId="2D5A90D9"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2A7F8D3E"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Irish</w:t>
            </w:r>
          </w:p>
        </w:tc>
        <w:tc>
          <w:tcPr>
            <w:tcW w:w="1538" w:type="dxa"/>
            <w:tcBorders>
              <w:top w:val="nil"/>
              <w:left w:val="single" w:sz="4" w:space="0" w:color="auto"/>
              <w:bottom w:val="nil"/>
              <w:right w:val="single" w:sz="4" w:space="0" w:color="auto"/>
            </w:tcBorders>
            <w:shd w:val="clear" w:color="auto" w:fill="auto"/>
            <w:noWrap/>
            <w:vAlign w:val="bottom"/>
            <w:hideMark/>
          </w:tcPr>
          <w:p w14:paraId="7A5A4575"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4.0</w:t>
            </w:r>
          </w:p>
        </w:tc>
        <w:tc>
          <w:tcPr>
            <w:tcW w:w="1638" w:type="dxa"/>
            <w:tcBorders>
              <w:top w:val="nil"/>
              <w:left w:val="nil"/>
              <w:bottom w:val="nil"/>
              <w:right w:val="single" w:sz="4" w:space="0" w:color="auto"/>
            </w:tcBorders>
            <w:shd w:val="clear" w:color="auto" w:fill="auto"/>
            <w:noWrap/>
            <w:vAlign w:val="bottom"/>
            <w:hideMark/>
          </w:tcPr>
          <w:p w14:paraId="742793B6"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2.7</w:t>
            </w:r>
          </w:p>
        </w:tc>
      </w:tr>
      <w:tr w:rsidR="00C90612" w:rsidRPr="00C90612" w14:paraId="52E46CA0"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0673A5AF"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Other White</w:t>
            </w:r>
          </w:p>
        </w:tc>
        <w:tc>
          <w:tcPr>
            <w:tcW w:w="1538" w:type="dxa"/>
            <w:tcBorders>
              <w:top w:val="nil"/>
              <w:left w:val="single" w:sz="4" w:space="0" w:color="auto"/>
              <w:bottom w:val="nil"/>
              <w:right w:val="single" w:sz="4" w:space="0" w:color="auto"/>
            </w:tcBorders>
            <w:shd w:val="clear" w:color="auto" w:fill="auto"/>
            <w:noWrap/>
            <w:vAlign w:val="bottom"/>
            <w:hideMark/>
          </w:tcPr>
          <w:p w14:paraId="1DA7DDAE"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14.3</w:t>
            </w:r>
          </w:p>
        </w:tc>
        <w:tc>
          <w:tcPr>
            <w:tcW w:w="1638" w:type="dxa"/>
            <w:tcBorders>
              <w:top w:val="nil"/>
              <w:left w:val="nil"/>
              <w:bottom w:val="nil"/>
              <w:right w:val="single" w:sz="4" w:space="0" w:color="auto"/>
            </w:tcBorders>
            <w:shd w:val="clear" w:color="auto" w:fill="auto"/>
            <w:noWrap/>
            <w:vAlign w:val="bottom"/>
            <w:hideMark/>
          </w:tcPr>
          <w:p w14:paraId="4BF00B0A"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16.0</w:t>
            </w:r>
          </w:p>
        </w:tc>
      </w:tr>
      <w:tr w:rsidR="00C90612" w:rsidRPr="00C90612" w14:paraId="46FB86BE" w14:textId="77777777" w:rsidTr="00C01C57">
        <w:trPr>
          <w:trHeight w:val="315"/>
        </w:trPr>
        <w:tc>
          <w:tcPr>
            <w:tcW w:w="6452" w:type="dxa"/>
            <w:tcBorders>
              <w:top w:val="nil"/>
              <w:left w:val="single" w:sz="4" w:space="0" w:color="auto"/>
              <w:bottom w:val="nil"/>
              <w:right w:val="nil"/>
            </w:tcBorders>
            <w:shd w:val="clear" w:color="auto" w:fill="auto"/>
            <w:noWrap/>
            <w:vAlign w:val="bottom"/>
            <w:hideMark/>
          </w:tcPr>
          <w:p w14:paraId="202828D8"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Roma</w:t>
            </w:r>
          </w:p>
        </w:tc>
        <w:tc>
          <w:tcPr>
            <w:tcW w:w="1538" w:type="dxa"/>
            <w:tcBorders>
              <w:top w:val="nil"/>
              <w:left w:val="single" w:sz="4" w:space="0" w:color="auto"/>
              <w:bottom w:val="nil"/>
              <w:right w:val="single" w:sz="4" w:space="0" w:color="auto"/>
            </w:tcBorders>
            <w:shd w:val="clear" w:color="auto" w:fill="auto"/>
            <w:noWrap/>
            <w:vAlign w:val="bottom"/>
            <w:hideMark/>
          </w:tcPr>
          <w:p w14:paraId="3FB39D77"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w:t>
            </w:r>
          </w:p>
        </w:tc>
        <w:tc>
          <w:tcPr>
            <w:tcW w:w="1638" w:type="dxa"/>
            <w:tcBorders>
              <w:top w:val="nil"/>
              <w:left w:val="nil"/>
              <w:bottom w:val="nil"/>
              <w:right w:val="single" w:sz="4" w:space="0" w:color="auto"/>
            </w:tcBorders>
            <w:shd w:val="clear" w:color="auto" w:fill="auto"/>
            <w:noWrap/>
            <w:vAlign w:val="bottom"/>
            <w:hideMark/>
          </w:tcPr>
          <w:p w14:paraId="68ACC481" w14:textId="77777777" w:rsidR="00C90612" w:rsidRPr="00C90612" w:rsidRDefault="00C90612" w:rsidP="00C90612">
            <w:pPr>
              <w:spacing w:after="0" w:line="240" w:lineRule="auto"/>
              <w:jc w:val="right"/>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0.7</w:t>
            </w:r>
          </w:p>
        </w:tc>
      </w:tr>
      <w:tr w:rsidR="00C90612" w:rsidRPr="00C90612" w14:paraId="3CFAF823" w14:textId="77777777" w:rsidTr="00C01C57">
        <w:trPr>
          <w:trHeight w:val="315"/>
        </w:trPr>
        <w:tc>
          <w:tcPr>
            <w:tcW w:w="6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D06DB"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Source: ONS</w:t>
            </w:r>
          </w:p>
        </w:tc>
        <w:tc>
          <w:tcPr>
            <w:tcW w:w="1538" w:type="dxa"/>
            <w:tcBorders>
              <w:top w:val="single" w:sz="4" w:space="0" w:color="auto"/>
              <w:left w:val="nil"/>
              <w:bottom w:val="single" w:sz="4" w:space="0" w:color="auto"/>
              <w:right w:val="nil"/>
            </w:tcBorders>
            <w:shd w:val="clear" w:color="auto" w:fill="auto"/>
            <w:noWrap/>
            <w:vAlign w:val="bottom"/>
            <w:hideMark/>
          </w:tcPr>
          <w:p w14:paraId="03ACE59D"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1AF17AA6" w14:textId="77777777" w:rsidR="00C90612" w:rsidRPr="00C90612" w:rsidRDefault="00C90612"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r>
    </w:tbl>
    <w:p w14:paraId="3C036DC6" w14:textId="54F104DE" w:rsidR="00C01C57" w:rsidRDefault="00C01C57">
      <w:r>
        <w:br w:type="page"/>
      </w:r>
    </w:p>
    <w:tbl>
      <w:tblPr>
        <w:tblW w:w="9338" w:type="dxa"/>
        <w:tblLook w:val="04A0" w:firstRow="1" w:lastRow="0" w:firstColumn="1" w:lastColumn="0" w:noHBand="0" w:noVBand="1"/>
      </w:tblPr>
      <w:tblGrid>
        <w:gridCol w:w="3667"/>
        <w:gridCol w:w="945"/>
        <w:gridCol w:w="946"/>
        <w:gridCol w:w="945"/>
        <w:gridCol w:w="945"/>
        <w:gridCol w:w="945"/>
        <w:gridCol w:w="945"/>
      </w:tblGrid>
      <w:tr w:rsidR="00C01C57" w:rsidRPr="00C01C57" w14:paraId="1FBBD125" w14:textId="77777777" w:rsidTr="00F213A6">
        <w:trPr>
          <w:trHeight w:val="327"/>
        </w:trPr>
        <w:tc>
          <w:tcPr>
            <w:tcW w:w="3667" w:type="dxa"/>
            <w:tcBorders>
              <w:top w:val="nil"/>
              <w:left w:val="nil"/>
              <w:bottom w:val="nil"/>
              <w:right w:val="nil"/>
            </w:tcBorders>
            <w:shd w:val="clear" w:color="auto" w:fill="auto"/>
            <w:noWrap/>
            <w:vAlign w:val="bottom"/>
            <w:hideMark/>
          </w:tcPr>
          <w:p w14:paraId="3D19D64A"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lastRenderedPageBreak/>
              <w:t>Page 6: Table</w:t>
            </w:r>
          </w:p>
        </w:tc>
        <w:tc>
          <w:tcPr>
            <w:tcW w:w="945" w:type="dxa"/>
            <w:tcBorders>
              <w:top w:val="nil"/>
              <w:left w:val="nil"/>
              <w:bottom w:val="nil"/>
              <w:right w:val="nil"/>
            </w:tcBorders>
            <w:shd w:val="clear" w:color="auto" w:fill="auto"/>
            <w:noWrap/>
            <w:vAlign w:val="bottom"/>
            <w:hideMark/>
          </w:tcPr>
          <w:p w14:paraId="233EB312" w14:textId="77777777" w:rsidR="00C01C57" w:rsidRPr="00C01C57" w:rsidRDefault="00C01C57" w:rsidP="00C01C57">
            <w:pPr>
              <w:spacing w:after="0" w:line="240" w:lineRule="auto"/>
              <w:rPr>
                <w:rFonts w:ascii="Arial" w:eastAsia="Times New Roman" w:hAnsi="Arial" w:cs="Arial"/>
                <w:color w:val="000000"/>
                <w:sz w:val="24"/>
                <w:szCs w:val="24"/>
                <w:lang w:eastAsia="en-GB"/>
              </w:rPr>
            </w:pPr>
          </w:p>
        </w:tc>
        <w:tc>
          <w:tcPr>
            <w:tcW w:w="946" w:type="dxa"/>
            <w:tcBorders>
              <w:top w:val="nil"/>
              <w:left w:val="nil"/>
              <w:bottom w:val="nil"/>
              <w:right w:val="nil"/>
            </w:tcBorders>
            <w:shd w:val="clear" w:color="auto" w:fill="auto"/>
            <w:noWrap/>
            <w:vAlign w:val="bottom"/>
            <w:hideMark/>
          </w:tcPr>
          <w:p w14:paraId="37687961"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nil"/>
              <w:right w:val="nil"/>
            </w:tcBorders>
            <w:shd w:val="clear" w:color="auto" w:fill="auto"/>
            <w:noWrap/>
            <w:vAlign w:val="bottom"/>
            <w:hideMark/>
          </w:tcPr>
          <w:p w14:paraId="3E054EC9"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nil"/>
              <w:right w:val="nil"/>
            </w:tcBorders>
            <w:shd w:val="clear" w:color="auto" w:fill="auto"/>
            <w:noWrap/>
            <w:vAlign w:val="bottom"/>
            <w:hideMark/>
          </w:tcPr>
          <w:p w14:paraId="6CAC58F9"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nil"/>
              <w:right w:val="nil"/>
            </w:tcBorders>
            <w:shd w:val="clear" w:color="auto" w:fill="auto"/>
            <w:noWrap/>
            <w:vAlign w:val="bottom"/>
            <w:hideMark/>
          </w:tcPr>
          <w:p w14:paraId="2ADE2E23"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nil"/>
              <w:right w:val="nil"/>
            </w:tcBorders>
            <w:shd w:val="clear" w:color="auto" w:fill="auto"/>
            <w:noWrap/>
            <w:vAlign w:val="bottom"/>
            <w:hideMark/>
          </w:tcPr>
          <w:p w14:paraId="289CBAED"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r>
      <w:tr w:rsidR="00C01C57" w:rsidRPr="00C01C57" w14:paraId="03F3D396" w14:textId="77777777" w:rsidTr="00C01C57">
        <w:trPr>
          <w:trHeight w:val="327"/>
        </w:trPr>
        <w:tc>
          <w:tcPr>
            <w:tcW w:w="5558" w:type="dxa"/>
            <w:gridSpan w:val="3"/>
            <w:tcBorders>
              <w:top w:val="nil"/>
              <w:left w:val="nil"/>
              <w:bottom w:val="nil"/>
              <w:right w:val="nil"/>
            </w:tcBorders>
            <w:shd w:val="clear" w:color="auto" w:fill="auto"/>
            <w:noWrap/>
            <w:vAlign w:val="bottom"/>
            <w:hideMark/>
          </w:tcPr>
          <w:p w14:paraId="03533104" w14:textId="77777777" w:rsidR="00C01C57" w:rsidRPr="00C01C57" w:rsidRDefault="00C01C57" w:rsidP="00C01C57">
            <w:pPr>
              <w:spacing w:after="0" w:line="240" w:lineRule="auto"/>
              <w:rPr>
                <w:rFonts w:ascii="Arial" w:eastAsia="Times New Roman" w:hAnsi="Arial" w:cs="Arial"/>
                <w:b/>
                <w:bCs/>
                <w:color w:val="000000"/>
                <w:sz w:val="24"/>
                <w:szCs w:val="24"/>
                <w:lang w:eastAsia="en-GB"/>
              </w:rPr>
            </w:pPr>
            <w:r w:rsidRPr="00C01C57">
              <w:rPr>
                <w:rFonts w:ascii="Arial" w:eastAsia="Times New Roman" w:hAnsi="Arial" w:cs="Arial"/>
                <w:b/>
                <w:bCs/>
                <w:color w:val="000000"/>
                <w:sz w:val="24"/>
                <w:szCs w:val="24"/>
                <w:lang w:eastAsia="en-GB"/>
              </w:rPr>
              <w:t>Brent Population by ethnicity subgroup and age in 2011, Proportion (%)</w:t>
            </w:r>
          </w:p>
        </w:tc>
        <w:tc>
          <w:tcPr>
            <w:tcW w:w="945" w:type="dxa"/>
            <w:tcBorders>
              <w:top w:val="nil"/>
              <w:left w:val="nil"/>
              <w:bottom w:val="nil"/>
              <w:right w:val="nil"/>
            </w:tcBorders>
            <w:shd w:val="clear" w:color="auto" w:fill="auto"/>
            <w:noWrap/>
            <w:vAlign w:val="bottom"/>
            <w:hideMark/>
          </w:tcPr>
          <w:p w14:paraId="298C1F40" w14:textId="77777777" w:rsidR="00C01C57" w:rsidRPr="00C01C57" w:rsidRDefault="00C01C57" w:rsidP="00C01C57">
            <w:pPr>
              <w:spacing w:after="0" w:line="240" w:lineRule="auto"/>
              <w:rPr>
                <w:rFonts w:ascii="Arial" w:eastAsia="Times New Roman" w:hAnsi="Arial" w:cs="Arial"/>
                <w:b/>
                <w:bCs/>
                <w:color w:val="000000"/>
                <w:sz w:val="24"/>
                <w:szCs w:val="24"/>
                <w:lang w:eastAsia="en-GB"/>
              </w:rPr>
            </w:pPr>
          </w:p>
        </w:tc>
        <w:tc>
          <w:tcPr>
            <w:tcW w:w="945" w:type="dxa"/>
            <w:tcBorders>
              <w:top w:val="nil"/>
              <w:left w:val="nil"/>
              <w:bottom w:val="nil"/>
              <w:right w:val="nil"/>
            </w:tcBorders>
            <w:shd w:val="clear" w:color="auto" w:fill="auto"/>
            <w:noWrap/>
            <w:vAlign w:val="bottom"/>
            <w:hideMark/>
          </w:tcPr>
          <w:p w14:paraId="7F97A7F3"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nil"/>
              <w:right w:val="nil"/>
            </w:tcBorders>
            <w:shd w:val="clear" w:color="auto" w:fill="auto"/>
            <w:noWrap/>
            <w:vAlign w:val="bottom"/>
            <w:hideMark/>
          </w:tcPr>
          <w:p w14:paraId="781313FA"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nil"/>
              <w:right w:val="nil"/>
            </w:tcBorders>
            <w:shd w:val="clear" w:color="auto" w:fill="auto"/>
            <w:noWrap/>
            <w:vAlign w:val="bottom"/>
            <w:hideMark/>
          </w:tcPr>
          <w:p w14:paraId="0EF26405"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r>
      <w:tr w:rsidR="00C01C57" w:rsidRPr="00C01C57" w14:paraId="141B794F" w14:textId="77777777" w:rsidTr="00F213A6">
        <w:trPr>
          <w:trHeight w:val="311"/>
        </w:trPr>
        <w:tc>
          <w:tcPr>
            <w:tcW w:w="3667" w:type="dxa"/>
            <w:tcBorders>
              <w:top w:val="nil"/>
              <w:left w:val="nil"/>
              <w:bottom w:val="single" w:sz="4" w:space="0" w:color="auto"/>
              <w:right w:val="nil"/>
            </w:tcBorders>
            <w:shd w:val="clear" w:color="auto" w:fill="auto"/>
            <w:noWrap/>
            <w:vAlign w:val="bottom"/>
            <w:hideMark/>
          </w:tcPr>
          <w:p w14:paraId="3C08C4B6"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single" w:sz="4" w:space="0" w:color="auto"/>
              <w:right w:val="nil"/>
            </w:tcBorders>
            <w:shd w:val="clear" w:color="auto" w:fill="auto"/>
            <w:noWrap/>
            <w:vAlign w:val="bottom"/>
            <w:hideMark/>
          </w:tcPr>
          <w:p w14:paraId="376F3BD5"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6" w:type="dxa"/>
            <w:tcBorders>
              <w:top w:val="nil"/>
              <w:left w:val="nil"/>
              <w:bottom w:val="single" w:sz="4" w:space="0" w:color="auto"/>
              <w:right w:val="nil"/>
            </w:tcBorders>
            <w:shd w:val="clear" w:color="auto" w:fill="auto"/>
            <w:noWrap/>
            <w:vAlign w:val="bottom"/>
            <w:hideMark/>
          </w:tcPr>
          <w:p w14:paraId="41571952"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single" w:sz="4" w:space="0" w:color="auto"/>
              <w:right w:val="nil"/>
            </w:tcBorders>
            <w:shd w:val="clear" w:color="auto" w:fill="auto"/>
            <w:noWrap/>
            <w:vAlign w:val="bottom"/>
            <w:hideMark/>
          </w:tcPr>
          <w:p w14:paraId="45732872"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single" w:sz="4" w:space="0" w:color="auto"/>
              <w:right w:val="nil"/>
            </w:tcBorders>
            <w:shd w:val="clear" w:color="auto" w:fill="auto"/>
            <w:noWrap/>
            <w:vAlign w:val="bottom"/>
            <w:hideMark/>
          </w:tcPr>
          <w:p w14:paraId="6DE36618"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single" w:sz="4" w:space="0" w:color="auto"/>
              <w:right w:val="nil"/>
            </w:tcBorders>
            <w:shd w:val="clear" w:color="auto" w:fill="auto"/>
            <w:noWrap/>
            <w:vAlign w:val="bottom"/>
            <w:hideMark/>
          </w:tcPr>
          <w:p w14:paraId="47D087E7"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c>
          <w:tcPr>
            <w:tcW w:w="945" w:type="dxa"/>
            <w:tcBorders>
              <w:top w:val="nil"/>
              <w:left w:val="nil"/>
              <w:bottom w:val="single" w:sz="4" w:space="0" w:color="auto"/>
              <w:right w:val="nil"/>
            </w:tcBorders>
            <w:shd w:val="clear" w:color="auto" w:fill="auto"/>
            <w:noWrap/>
            <w:vAlign w:val="bottom"/>
            <w:hideMark/>
          </w:tcPr>
          <w:p w14:paraId="25FA7306" w14:textId="77777777" w:rsidR="00C01C57" w:rsidRPr="00C01C57" w:rsidRDefault="00C01C57" w:rsidP="00C01C57">
            <w:pPr>
              <w:spacing w:after="0" w:line="240" w:lineRule="auto"/>
              <w:rPr>
                <w:rFonts w:ascii="Times New Roman" w:eastAsia="Times New Roman" w:hAnsi="Times New Roman" w:cs="Times New Roman"/>
                <w:sz w:val="20"/>
                <w:szCs w:val="20"/>
                <w:lang w:eastAsia="en-GB"/>
              </w:rPr>
            </w:pPr>
          </w:p>
        </w:tc>
      </w:tr>
      <w:tr w:rsidR="00F213A6" w:rsidRPr="00C01C57" w14:paraId="69ECA280" w14:textId="77777777" w:rsidTr="001F354F">
        <w:trPr>
          <w:trHeight w:val="327"/>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33C9E" w14:textId="77777777" w:rsidR="00F213A6" w:rsidRPr="00C01C57" w:rsidRDefault="00F213A6" w:rsidP="00C01C57">
            <w:pPr>
              <w:spacing w:after="0" w:line="240" w:lineRule="auto"/>
              <w:rPr>
                <w:rFonts w:ascii="Arial" w:eastAsia="Times New Roman" w:hAnsi="Arial" w:cs="Arial"/>
                <w:color w:val="000000"/>
                <w:sz w:val="24"/>
                <w:szCs w:val="24"/>
                <w:lang w:eastAsia="en-GB"/>
              </w:rPr>
            </w:pPr>
          </w:p>
        </w:tc>
        <w:tc>
          <w:tcPr>
            <w:tcW w:w="5671" w:type="dxa"/>
            <w:gridSpan w:val="6"/>
            <w:tcBorders>
              <w:top w:val="single" w:sz="4" w:space="0" w:color="auto"/>
              <w:left w:val="nil"/>
              <w:bottom w:val="single" w:sz="4" w:space="0" w:color="auto"/>
              <w:right w:val="single" w:sz="4" w:space="0" w:color="auto"/>
            </w:tcBorders>
            <w:shd w:val="clear" w:color="auto" w:fill="auto"/>
            <w:noWrap/>
            <w:vAlign w:val="bottom"/>
          </w:tcPr>
          <w:p w14:paraId="31C19136" w14:textId="698A02A4" w:rsidR="00F213A6" w:rsidRDefault="00F213A6" w:rsidP="00F213A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Age (Years)</w:t>
            </w:r>
          </w:p>
        </w:tc>
      </w:tr>
      <w:tr w:rsidR="00C01C57" w:rsidRPr="00C01C57" w14:paraId="0608FEC0" w14:textId="77777777" w:rsidTr="00F213A6">
        <w:trPr>
          <w:trHeight w:val="327"/>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99427"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Ethnicity</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73858ECE" w14:textId="35DA7A06" w:rsidR="00C01C57" w:rsidRPr="00C01C57" w:rsidRDefault="00C01C57" w:rsidP="00C01C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U5</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5C471BD" w14:textId="79A91AC8" w:rsidR="00C01C57" w:rsidRPr="00C01C57" w:rsidRDefault="00C01C57" w:rsidP="00C01C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5-9</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3C4C5812" w14:textId="24845BC1" w:rsidR="00C01C57" w:rsidRPr="00C01C57" w:rsidRDefault="00C01C57" w:rsidP="00C01C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10-14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57DB8068" w14:textId="1D25208F" w:rsidR="00C01C57" w:rsidRPr="00C01C57" w:rsidRDefault="00C01C57" w:rsidP="00C01C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15-19</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AD9F5C4" w14:textId="1EE72C8D" w:rsidR="00C01C57" w:rsidRPr="00C01C57" w:rsidRDefault="00C01C57" w:rsidP="00C01C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36B62DD4" w14:textId="78C9D2AF" w:rsidR="00C01C57" w:rsidRPr="00C01C57" w:rsidRDefault="00C01C57" w:rsidP="00C01C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25-29</w:t>
            </w:r>
          </w:p>
        </w:tc>
      </w:tr>
      <w:tr w:rsidR="00C01C57" w:rsidRPr="00C01C57" w14:paraId="18E1D657"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2221D256"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Asian/Asian British: Bangladeshi</w:t>
            </w:r>
          </w:p>
        </w:tc>
        <w:tc>
          <w:tcPr>
            <w:tcW w:w="945" w:type="dxa"/>
            <w:tcBorders>
              <w:top w:val="nil"/>
              <w:left w:val="single" w:sz="4" w:space="0" w:color="auto"/>
              <w:bottom w:val="nil"/>
              <w:right w:val="single" w:sz="4" w:space="0" w:color="auto"/>
            </w:tcBorders>
            <w:shd w:val="clear" w:color="auto" w:fill="auto"/>
            <w:noWrap/>
            <w:vAlign w:val="center"/>
            <w:hideMark/>
          </w:tcPr>
          <w:p w14:paraId="068EE4C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0.05</w:t>
            </w:r>
          </w:p>
        </w:tc>
        <w:tc>
          <w:tcPr>
            <w:tcW w:w="946" w:type="dxa"/>
            <w:tcBorders>
              <w:top w:val="nil"/>
              <w:left w:val="nil"/>
              <w:bottom w:val="nil"/>
              <w:right w:val="single" w:sz="4" w:space="0" w:color="auto"/>
            </w:tcBorders>
            <w:shd w:val="clear" w:color="auto" w:fill="auto"/>
            <w:noWrap/>
            <w:vAlign w:val="center"/>
            <w:hideMark/>
          </w:tcPr>
          <w:p w14:paraId="32EAFD8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0.05</w:t>
            </w:r>
          </w:p>
        </w:tc>
        <w:tc>
          <w:tcPr>
            <w:tcW w:w="945" w:type="dxa"/>
            <w:tcBorders>
              <w:top w:val="nil"/>
              <w:left w:val="nil"/>
              <w:bottom w:val="nil"/>
              <w:right w:val="single" w:sz="4" w:space="0" w:color="auto"/>
            </w:tcBorders>
            <w:shd w:val="clear" w:color="auto" w:fill="auto"/>
            <w:noWrap/>
            <w:vAlign w:val="center"/>
            <w:hideMark/>
          </w:tcPr>
          <w:p w14:paraId="7C0D2B6F"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0.05</w:t>
            </w:r>
          </w:p>
        </w:tc>
        <w:tc>
          <w:tcPr>
            <w:tcW w:w="945" w:type="dxa"/>
            <w:tcBorders>
              <w:top w:val="nil"/>
              <w:left w:val="nil"/>
              <w:bottom w:val="nil"/>
              <w:right w:val="single" w:sz="4" w:space="0" w:color="auto"/>
            </w:tcBorders>
            <w:shd w:val="clear" w:color="auto" w:fill="auto"/>
            <w:noWrap/>
            <w:vAlign w:val="center"/>
            <w:hideMark/>
          </w:tcPr>
          <w:p w14:paraId="20484A2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0.04</w:t>
            </w:r>
          </w:p>
        </w:tc>
        <w:tc>
          <w:tcPr>
            <w:tcW w:w="945" w:type="dxa"/>
            <w:tcBorders>
              <w:top w:val="nil"/>
              <w:left w:val="nil"/>
              <w:bottom w:val="nil"/>
              <w:right w:val="single" w:sz="4" w:space="0" w:color="auto"/>
            </w:tcBorders>
            <w:shd w:val="clear" w:color="auto" w:fill="auto"/>
            <w:noWrap/>
            <w:vAlign w:val="center"/>
            <w:hideMark/>
          </w:tcPr>
          <w:p w14:paraId="10513AFF"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0.04</w:t>
            </w:r>
          </w:p>
        </w:tc>
        <w:tc>
          <w:tcPr>
            <w:tcW w:w="945" w:type="dxa"/>
            <w:tcBorders>
              <w:top w:val="nil"/>
              <w:left w:val="nil"/>
              <w:bottom w:val="nil"/>
              <w:right w:val="single" w:sz="4" w:space="0" w:color="auto"/>
            </w:tcBorders>
            <w:shd w:val="clear" w:color="auto" w:fill="auto"/>
            <w:noWrap/>
            <w:vAlign w:val="center"/>
            <w:hideMark/>
          </w:tcPr>
          <w:p w14:paraId="1750FC0A"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0.06</w:t>
            </w:r>
          </w:p>
        </w:tc>
      </w:tr>
      <w:tr w:rsidR="00C01C57" w:rsidRPr="00C01C57" w14:paraId="20EED6CC"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2AE87EC1"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Asian/Asian British: Chinese</w:t>
            </w:r>
          </w:p>
        </w:tc>
        <w:tc>
          <w:tcPr>
            <w:tcW w:w="945" w:type="dxa"/>
            <w:tcBorders>
              <w:top w:val="nil"/>
              <w:left w:val="single" w:sz="4" w:space="0" w:color="auto"/>
              <w:bottom w:val="nil"/>
              <w:right w:val="single" w:sz="4" w:space="0" w:color="auto"/>
            </w:tcBorders>
            <w:shd w:val="clear" w:color="auto" w:fill="auto"/>
            <w:noWrap/>
            <w:vAlign w:val="center"/>
            <w:hideMark/>
          </w:tcPr>
          <w:p w14:paraId="34537FF7"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0.03</w:t>
            </w:r>
          </w:p>
        </w:tc>
        <w:tc>
          <w:tcPr>
            <w:tcW w:w="946" w:type="dxa"/>
            <w:tcBorders>
              <w:top w:val="nil"/>
              <w:left w:val="nil"/>
              <w:bottom w:val="nil"/>
              <w:right w:val="single" w:sz="4" w:space="0" w:color="auto"/>
            </w:tcBorders>
            <w:shd w:val="clear" w:color="auto" w:fill="auto"/>
            <w:noWrap/>
            <w:vAlign w:val="center"/>
            <w:hideMark/>
          </w:tcPr>
          <w:p w14:paraId="0260F60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0.02</w:t>
            </w:r>
          </w:p>
        </w:tc>
        <w:tc>
          <w:tcPr>
            <w:tcW w:w="945" w:type="dxa"/>
            <w:tcBorders>
              <w:top w:val="nil"/>
              <w:left w:val="nil"/>
              <w:bottom w:val="nil"/>
              <w:right w:val="single" w:sz="4" w:space="0" w:color="auto"/>
            </w:tcBorders>
            <w:shd w:val="clear" w:color="auto" w:fill="auto"/>
            <w:noWrap/>
            <w:vAlign w:val="center"/>
            <w:hideMark/>
          </w:tcPr>
          <w:p w14:paraId="5CCA64F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0.03</w:t>
            </w:r>
          </w:p>
        </w:tc>
        <w:tc>
          <w:tcPr>
            <w:tcW w:w="945" w:type="dxa"/>
            <w:tcBorders>
              <w:top w:val="nil"/>
              <w:left w:val="nil"/>
              <w:bottom w:val="nil"/>
              <w:right w:val="single" w:sz="4" w:space="0" w:color="auto"/>
            </w:tcBorders>
            <w:shd w:val="clear" w:color="auto" w:fill="auto"/>
            <w:noWrap/>
            <w:vAlign w:val="center"/>
            <w:hideMark/>
          </w:tcPr>
          <w:p w14:paraId="5B8F76E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0.04</w:t>
            </w:r>
          </w:p>
        </w:tc>
        <w:tc>
          <w:tcPr>
            <w:tcW w:w="945" w:type="dxa"/>
            <w:tcBorders>
              <w:top w:val="nil"/>
              <w:left w:val="nil"/>
              <w:bottom w:val="nil"/>
              <w:right w:val="single" w:sz="4" w:space="0" w:color="auto"/>
            </w:tcBorders>
            <w:shd w:val="clear" w:color="auto" w:fill="auto"/>
            <w:noWrap/>
            <w:vAlign w:val="center"/>
            <w:hideMark/>
          </w:tcPr>
          <w:p w14:paraId="29D238DE"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0.12</w:t>
            </w:r>
          </w:p>
        </w:tc>
        <w:tc>
          <w:tcPr>
            <w:tcW w:w="945" w:type="dxa"/>
            <w:tcBorders>
              <w:top w:val="nil"/>
              <w:left w:val="nil"/>
              <w:bottom w:val="nil"/>
              <w:right w:val="single" w:sz="4" w:space="0" w:color="auto"/>
            </w:tcBorders>
            <w:shd w:val="clear" w:color="auto" w:fill="auto"/>
            <w:noWrap/>
            <w:vAlign w:val="center"/>
            <w:hideMark/>
          </w:tcPr>
          <w:p w14:paraId="00DC5D2A"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r>
      <w:tr w:rsidR="00C01C57" w:rsidRPr="00C01C57" w14:paraId="424B126B"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05B30EFB"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Asian/Asian British: Indian</w:t>
            </w:r>
          </w:p>
        </w:tc>
        <w:tc>
          <w:tcPr>
            <w:tcW w:w="945" w:type="dxa"/>
            <w:tcBorders>
              <w:top w:val="nil"/>
              <w:left w:val="single" w:sz="4" w:space="0" w:color="auto"/>
              <w:bottom w:val="nil"/>
              <w:right w:val="single" w:sz="4" w:space="0" w:color="auto"/>
            </w:tcBorders>
            <w:shd w:val="clear" w:color="auto" w:fill="auto"/>
            <w:noWrap/>
            <w:vAlign w:val="center"/>
            <w:hideMark/>
          </w:tcPr>
          <w:p w14:paraId="41525B0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0.95</w:t>
            </w:r>
          </w:p>
        </w:tc>
        <w:tc>
          <w:tcPr>
            <w:tcW w:w="946" w:type="dxa"/>
            <w:tcBorders>
              <w:top w:val="nil"/>
              <w:left w:val="nil"/>
              <w:bottom w:val="nil"/>
              <w:right w:val="single" w:sz="4" w:space="0" w:color="auto"/>
            </w:tcBorders>
            <w:shd w:val="clear" w:color="auto" w:fill="auto"/>
            <w:noWrap/>
            <w:vAlign w:val="center"/>
            <w:hideMark/>
          </w:tcPr>
          <w:p w14:paraId="0F7A372E"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0.73</w:t>
            </w:r>
          </w:p>
        </w:tc>
        <w:tc>
          <w:tcPr>
            <w:tcW w:w="945" w:type="dxa"/>
            <w:tcBorders>
              <w:top w:val="nil"/>
              <w:left w:val="nil"/>
              <w:bottom w:val="nil"/>
              <w:right w:val="single" w:sz="4" w:space="0" w:color="auto"/>
            </w:tcBorders>
            <w:shd w:val="clear" w:color="auto" w:fill="auto"/>
            <w:noWrap/>
            <w:vAlign w:val="center"/>
            <w:hideMark/>
          </w:tcPr>
          <w:p w14:paraId="5EA39A9A"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0.79</w:t>
            </w:r>
          </w:p>
        </w:tc>
        <w:tc>
          <w:tcPr>
            <w:tcW w:w="945" w:type="dxa"/>
            <w:tcBorders>
              <w:top w:val="nil"/>
              <w:left w:val="nil"/>
              <w:bottom w:val="nil"/>
              <w:right w:val="single" w:sz="4" w:space="0" w:color="auto"/>
            </w:tcBorders>
            <w:shd w:val="clear" w:color="auto" w:fill="auto"/>
            <w:noWrap/>
            <w:vAlign w:val="center"/>
            <w:hideMark/>
          </w:tcPr>
          <w:p w14:paraId="456EFD4E"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0.94</w:t>
            </w:r>
          </w:p>
        </w:tc>
        <w:tc>
          <w:tcPr>
            <w:tcW w:w="945" w:type="dxa"/>
            <w:tcBorders>
              <w:top w:val="nil"/>
              <w:left w:val="nil"/>
              <w:bottom w:val="nil"/>
              <w:right w:val="single" w:sz="4" w:space="0" w:color="auto"/>
            </w:tcBorders>
            <w:shd w:val="clear" w:color="auto" w:fill="auto"/>
            <w:noWrap/>
            <w:vAlign w:val="center"/>
            <w:hideMark/>
          </w:tcPr>
          <w:p w14:paraId="4DF880B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1.55</w:t>
            </w:r>
          </w:p>
        </w:tc>
        <w:tc>
          <w:tcPr>
            <w:tcW w:w="945" w:type="dxa"/>
            <w:tcBorders>
              <w:top w:val="nil"/>
              <w:left w:val="nil"/>
              <w:bottom w:val="nil"/>
              <w:right w:val="single" w:sz="4" w:space="0" w:color="auto"/>
            </w:tcBorders>
            <w:shd w:val="clear" w:color="auto" w:fill="auto"/>
            <w:noWrap/>
            <w:vAlign w:val="center"/>
            <w:hideMark/>
          </w:tcPr>
          <w:p w14:paraId="516F9F9C"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2.54</w:t>
            </w:r>
          </w:p>
        </w:tc>
      </w:tr>
      <w:tr w:rsidR="00C01C57" w:rsidRPr="00C01C57" w14:paraId="71E42D67"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550E582E"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Asian/Asian British: Other Asian</w:t>
            </w:r>
          </w:p>
        </w:tc>
        <w:tc>
          <w:tcPr>
            <w:tcW w:w="945" w:type="dxa"/>
            <w:tcBorders>
              <w:top w:val="nil"/>
              <w:left w:val="single" w:sz="4" w:space="0" w:color="auto"/>
              <w:bottom w:val="nil"/>
              <w:right w:val="single" w:sz="4" w:space="0" w:color="auto"/>
            </w:tcBorders>
            <w:shd w:val="clear" w:color="auto" w:fill="auto"/>
            <w:noWrap/>
            <w:vAlign w:val="center"/>
            <w:hideMark/>
          </w:tcPr>
          <w:p w14:paraId="2259B73A"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0.75</w:t>
            </w:r>
          </w:p>
        </w:tc>
        <w:tc>
          <w:tcPr>
            <w:tcW w:w="946" w:type="dxa"/>
            <w:tcBorders>
              <w:top w:val="nil"/>
              <w:left w:val="nil"/>
              <w:bottom w:val="nil"/>
              <w:right w:val="single" w:sz="4" w:space="0" w:color="auto"/>
            </w:tcBorders>
            <w:shd w:val="clear" w:color="auto" w:fill="auto"/>
            <w:noWrap/>
            <w:vAlign w:val="center"/>
            <w:hideMark/>
          </w:tcPr>
          <w:p w14:paraId="66D6EFBB"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0.66</w:t>
            </w:r>
          </w:p>
        </w:tc>
        <w:tc>
          <w:tcPr>
            <w:tcW w:w="945" w:type="dxa"/>
            <w:tcBorders>
              <w:top w:val="nil"/>
              <w:left w:val="nil"/>
              <w:bottom w:val="nil"/>
              <w:right w:val="single" w:sz="4" w:space="0" w:color="auto"/>
            </w:tcBorders>
            <w:shd w:val="clear" w:color="auto" w:fill="auto"/>
            <w:noWrap/>
            <w:vAlign w:val="center"/>
            <w:hideMark/>
          </w:tcPr>
          <w:p w14:paraId="5EB7B39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0.63</w:t>
            </w:r>
          </w:p>
        </w:tc>
        <w:tc>
          <w:tcPr>
            <w:tcW w:w="945" w:type="dxa"/>
            <w:tcBorders>
              <w:top w:val="nil"/>
              <w:left w:val="nil"/>
              <w:bottom w:val="nil"/>
              <w:right w:val="single" w:sz="4" w:space="0" w:color="auto"/>
            </w:tcBorders>
            <w:shd w:val="clear" w:color="auto" w:fill="auto"/>
            <w:noWrap/>
            <w:vAlign w:val="center"/>
            <w:hideMark/>
          </w:tcPr>
          <w:p w14:paraId="4871C62E"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0.66</w:t>
            </w:r>
          </w:p>
        </w:tc>
        <w:tc>
          <w:tcPr>
            <w:tcW w:w="945" w:type="dxa"/>
            <w:tcBorders>
              <w:top w:val="nil"/>
              <w:left w:val="nil"/>
              <w:bottom w:val="nil"/>
              <w:right w:val="single" w:sz="4" w:space="0" w:color="auto"/>
            </w:tcBorders>
            <w:shd w:val="clear" w:color="auto" w:fill="auto"/>
            <w:noWrap/>
            <w:vAlign w:val="center"/>
            <w:hideMark/>
          </w:tcPr>
          <w:p w14:paraId="4FCCA52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0.75</w:t>
            </w:r>
          </w:p>
        </w:tc>
        <w:tc>
          <w:tcPr>
            <w:tcW w:w="945" w:type="dxa"/>
            <w:tcBorders>
              <w:top w:val="nil"/>
              <w:left w:val="nil"/>
              <w:bottom w:val="nil"/>
              <w:right w:val="single" w:sz="4" w:space="0" w:color="auto"/>
            </w:tcBorders>
            <w:shd w:val="clear" w:color="auto" w:fill="auto"/>
            <w:noWrap/>
            <w:vAlign w:val="center"/>
            <w:hideMark/>
          </w:tcPr>
          <w:p w14:paraId="78E7DBB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0.92</w:t>
            </w:r>
          </w:p>
        </w:tc>
      </w:tr>
      <w:tr w:rsidR="00C01C57" w:rsidRPr="00C01C57" w14:paraId="09BCE645"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59AEBE6E"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Asian/Asian British: Pakistani</w:t>
            </w:r>
          </w:p>
        </w:tc>
        <w:tc>
          <w:tcPr>
            <w:tcW w:w="945" w:type="dxa"/>
            <w:tcBorders>
              <w:top w:val="nil"/>
              <w:left w:val="single" w:sz="4" w:space="0" w:color="auto"/>
              <w:bottom w:val="nil"/>
              <w:right w:val="single" w:sz="4" w:space="0" w:color="auto"/>
            </w:tcBorders>
            <w:shd w:val="clear" w:color="auto" w:fill="auto"/>
            <w:noWrap/>
            <w:vAlign w:val="center"/>
            <w:hideMark/>
          </w:tcPr>
          <w:p w14:paraId="1FCC5F1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0.40</w:t>
            </w:r>
          </w:p>
        </w:tc>
        <w:tc>
          <w:tcPr>
            <w:tcW w:w="946" w:type="dxa"/>
            <w:tcBorders>
              <w:top w:val="nil"/>
              <w:left w:val="nil"/>
              <w:bottom w:val="nil"/>
              <w:right w:val="single" w:sz="4" w:space="0" w:color="auto"/>
            </w:tcBorders>
            <w:shd w:val="clear" w:color="auto" w:fill="auto"/>
            <w:noWrap/>
            <w:vAlign w:val="center"/>
            <w:hideMark/>
          </w:tcPr>
          <w:p w14:paraId="7E691373"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0.39</w:t>
            </w:r>
          </w:p>
        </w:tc>
        <w:tc>
          <w:tcPr>
            <w:tcW w:w="945" w:type="dxa"/>
            <w:tcBorders>
              <w:top w:val="nil"/>
              <w:left w:val="nil"/>
              <w:bottom w:val="nil"/>
              <w:right w:val="single" w:sz="4" w:space="0" w:color="auto"/>
            </w:tcBorders>
            <w:shd w:val="clear" w:color="auto" w:fill="auto"/>
            <w:noWrap/>
            <w:vAlign w:val="center"/>
            <w:hideMark/>
          </w:tcPr>
          <w:p w14:paraId="201C2D06"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0.34</w:t>
            </w:r>
          </w:p>
        </w:tc>
        <w:tc>
          <w:tcPr>
            <w:tcW w:w="945" w:type="dxa"/>
            <w:tcBorders>
              <w:top w:val="nil"/>
              <w:left w:val="nil"/>
              <w:bottom w:val="nil"/>
              <w:right w:val="single" w:sz="4" w:space="0" w:color="auto"/>
            </w:tcBorders>
            <w:shd w:val="clear" w:color="auto" w:fill="auto"/>
            <w:noWrap/>
            <w:vAlign w:val="center"/>
            <w:hideMark/>
          </w:tcPr>
          <w:p w14:paraId="73F7F79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0.39</w:t>
            </w:r>
          </w:p>
        </w:tc>
        <w:tc>
          <w:tcPr>
            <w:tcW w:w="945" w:type="dxa"/>
            <w:tcBorders>
              <w:top w:val="nil"/>
              <w:left w:val="nil"/>
              <w:bottom w:val="nil"/>
              <w:right w:val="single" w:sz="4" w:space="0" w:color="auto"/>
            </w:tcBorders>
            <w:shd w:val="clear" w:color="auto" w:fill="auto"/>
            <w:noWrap/>
            <w:vAlign w:val="center"/>
            <w:hideMark/>
          </w:tcPr>
          <w:p w14:paraId="0AE2A02C"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0.42</w:t>
            </w:r>
          </w:p>
        </w:tc>
        <w:tc>
          <w:tcPr>
            <w:tcW w:w="945" w:type="dxa"/>
            <w:tcBorders>
              <w:top w:val="nil"/>
              <w:left w:val="nil"/>
              <w:bottom w:val="nil"/>
              <w:right w:val="single" w:sz="4" w:space="0" w:color="auto"/>
            </w:tcBorders>
            <w:shd w:val="clear" w:color="auto" w:fill="auto"/>
            <w:noWrap/>
            <w:vAlign w:val="center"/>
            <w:hideMark/>
          </w:tcPr>
          <w:p w14:paraId="33276791"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0.46</w:t>
            </w:r>
          </w:p>
        </w:tc>
      </w:tr>
      <w:tr w:rsidR="00C01C57" w:rsidRPr="00C01C57" w14:paraId="325EBE77"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2EDA8836"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Black/African/Caribbean/Black British: African</w:t>
            </w:r>
          </w:p>
        </w:tc>
        <w:tc>
          <w:tcPr>
            <w:tcW w:w="945" w:type="dxa"/>
            <w:tcBorders>
              <w:top w:val="nil"/>
              <w:left w:val="single" w:sz="4" w:space="0" w:color="auto"/>
              <w:bottom w:val="nil"/>
              <w:right w:val="single" w:sz="4" w:space="0" w:color="auto"/>
            </w:tcBorders>
            <w:shd w:val="clear" w:color="auto" w:fill="auto"/>
            <w:noWrap/>
            <w:vAlign w:val="center"/>
            <w:hideMark/>
          </w:tcPr>
          <w:p w14:paraId="10A83A5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0.83</w:t>
            </w:r>
          </w:p>
        </w:tc>
        <w:tc>
          <w:tcPr>
            <w:tcW w:w="946" w:type="dxa"/>
            <w:tcBorders>
              <w:top w:val="nil"/>
              <w:left w:val="nil"/>
              <w:bottom w:val="nil"/>
              <w:right w:val="single" w:sz="4" w:space="0" w:color="auto"/>
            </w:tcBorders>
            <w:shd w:val="clear" w:color="auto" w:fill="auto"/>
            <w:noWrap/>
            <w:vAlign w:val="center"/>
            <w:hideMark/>
          </w:tcPr>
          <w:p w14:paraId="20D3C4D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0.80</w:t>
            </w:r>
          </w:p>
        </w:tc>
        <w:tc>
          <w:tcPr>
            <w:tcW w:w="945" w:type="dxa"/>
            <w:tcBorders>
              <w:top w:val="nil"/>
              <w:left w:val="nil"/>
              <w:bottom w:val="nil"/>
              <w:right w:val="single" w:sz="4" w:space="0" w:color="auto"/>
            </w:tcBorders>
            <w:shd w:val="clear" w:color="auto" w:fill="auto"/>
            <w:noWrap/>
            <w:vAlign w:val="center"/>
            <w:hideMark/>
          </w:tcPr>
          <w:p w14:paraId="7733821C"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0.78</w:t>
            </w:r>
          </w:p>
        </w:tc>
        <w:tc>
          <w:tcPr>
            <w:tcW w:w="945" w:type="dxa"/>
            <w:tcBorders>
              <w:top w:val="nil"/>
              <w:left w:val="nil"/>
              <w:bottom w:val="nil"/>
              <w:right w:val="single" w:sz="4" w:space="0" w:color="auto"/>
            </w:tcBorders>
            <w:shd w:val="clear" w:color="auto" w:fill="auto"/>
            <w:noWrap/>
            <w:vAlign w:val="center"/>
            <w:hideMark/>
          </w:tcPr>
          <w:p w14:paraId="0E135EBE"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0.69</w:t>
            </w:r>
          </w:p>
        </w:tc>
        <w:tc>
          <w:tcPr>
            <w:tcW w:w="945" w:type="dxa"/>
            <w:tcBorders>
              <w:top w:val="nil"/>
              <w:left w:val="nil"/>
              <w:bottom w:val="nil"/>
              <w:right w:val="single" w:sz="4" w:space="0" w:color="auto"/>
            </w:tcBorders>
            <w:shd w:val="clear" w:color="auto" w:fill="auto"/>
            <w:noWrap/>
            <w:vAlign w:val="center"/>
            <w:hideMark/>
          </w:tcPr>
          <w:p w14:paraId="1826482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0.58</w:t>
            </w:r>
          </w:p>
        </w:tc>
        <w:tc>
          <w:tcPr>
            <w:tcW w:w="945" w:type="dxa"/>
            <w:tcBorders>
              <w:top w:val="nil"/>
              <w:left w:val="nil"/>
              <w:bottom w:val="nil"/>
              <w:right w:val="single" w:sz="4" w:space="0" w:color="auto"/>
            </w:tcBorders>
            <w:shd w:val="clear" w:color="auto" w:fill="auto"/>
            <w:noWrap/>
            <w:vAlign w:val="center"/>
            <w:hideMark/>
          </w:tcPr>
          <w:p w14:paraId="0FAB1C06"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0.61</w:t>
            </w:r>
          </w:p>
        </w:tc>
      </w:tr>
      <w:tr w:rsidR="00C01C57" w:rsidRPr="00C01C57" w14:paraId="4762E965"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77BD9C1E"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Black/African/Caribbean/Black British: Caribbean</w:t>
            </w:r>
          </w:p>
        </w:tc>
        <w:tc>
          <w:tcPr>
            <w:tcW w:w="945" w:type="dxa"/>
            <w:tcBorders>
              <w:top w:val="nil"/>
              <w:left w:val="single" w:sz="4" w:space="0" w:color="auto"/>
              <w:bottom w:val="nil"/>
              <w:right w:val="single" w:sz="4" w:space="0" w:color="auto"/>
            </w:tcBorders>
            <w:shd w:val="clear" w:color="auto" w:fill="auto"/>
            <w:noWrap/>
            <w:vAlign w:val="center"/>
            <w:hideMark/>
          </w:tcPr>
          <w:p w14:paraId="401B1047"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0.39</w:t>
            </w:r>
          </w:p>
        </w:tc>
        <w:tc>
          <w:tcPr>
            <w:tcW w:w="946" w:type="dxa"/>
            <w:tcBorders>
              <w:top w:val="nil"/>
              <w:left w:val="nil"/>
              <w:bottom w:val="nil"/>
              <w:right w:val="single" w:sz="4" w:space="0" w:color="auto"/>
            </w:tcBorders>
            <w:shd w:val="clear" w:color="auto" w:fill="auto"/>
            <w:noWrap/>
            <w:vAlign w:val="center"/>
            <w:hideMark/>
          </w:tcPr>
          <w:p w14:paraId="694C447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0.39</w:t>
            </w:r>
          </w:p>
        </w:tc>
        <w:tc>
          <w:tcPr>
            <w:tcW w:w="945" w:type="dxa"/>
            <w:tcBorders>
              <w:top w:val="nil"/>
              <w:left w:val="nil"/>
              <w:bottom w:val="nil"/>
              <w:right w:val="single" w:sz="4" w:space="0" w:color="auto"/>
            </w:tcBorders>
            <w:shd w:val="clear" w:color="auto" w:fill="auto"/>
            <w:noWrap/>
            <w:vAlign w:val="center"/>
            <w:hideMark/>
          </w:tcPr>
          <w:p w14:paraId="2DEC614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0.46</w:t>
            </w:r>
          </w:p>
        </w:tc>
        <w:tc>
          <w:tcPr>
            <w:tcW w:w="945" w:type="dxa"/>
            <w:tcBorders>
              <w:top w:val="nil"/>
              <w:left w:val="nil"/>
              <w:bottom w:val="nil"/>
              <w:right w:val="single" w:sz="4" w:space="0" w:color="auto"/>
            </w:tcBorders>
            <w:shd w:val="clear" w:color="auto" w:fill="auto"/>
            <w:noWrap/>
            <w:vAlign w:val="center"/>
            <w:hideMark/>
          </w:tcPr>
          <w:p w14:paraId="605DA46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0.53</w:t>
            </w:r>
          </w:p>
        </w:tc>
        <w:tc>
          <w:tcPr>
            <w:tcW w:w="945" w:type="dxa"/>
            <w:tcBorders>
              <w:top w:val="nil"/>
              <w:left w:val="nil"/>
              <w:bottom w:val="nil"/>
              <w:right w:val="single" w:sz="4" w:space="0" w:color="auto"/>
            </w:tcBorders>
            <w:shd w:val="clear" w:color="auto" w:fill="auto"/>
            <w:noWrap/>
            <w:vAlign w:val="center"/>
            <w:hideMark/>
          </w:tcPr>
          <w:p w14:paraId="0379170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0.48</w:t>
            </w:r>
          </w:p>
        </w:tc>
        <w:tc>
          <w:tcPr>
            <w:tcW w:w="945" w:type="dxa"/>
            <w:tcBorders>
              <w:top w:val="nil"/>
              <w:left w:val="nil"/>
              <w:bottom w:val="nil"/>
              <w:right w:val="single" w:sz="4" w:space="0" w:color="auto"/>
            </w:tcBorders>
            <w:shd w:val="clear" w:color="auto" w:fill="auto"/>
            <w:noWrap/>
            <w:vAlign w:val="center"/>
            <w:hideMark/>
          </w:tcPr>
          <w:p w14:paraId="57753AF0"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0.47</w:t>
            </w:r>
          </w:p>
        </w:tc>
      </w:tr>
      <w:tr w:rsidR="00C01C57" w:rsidRPr="00C01C57" w14:paraId="0E572A89"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38A0AA39"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Black/African/Caribbean/Black British: Other Black</w:t>
            </w:r>
          </w:p>
        </w:tc>
        <w:tc>
          <w:tcPr>
            <w:tcW w:w="945" w:type="dxa"/>
            <w:tcBorders>
              <w:top w:val="nil"/>
              <w:left w:val="single" w:sz="4" w:space="0" w:color="auto"/>
              <w:bottom w:val="nil"/>
              <w:right w:val="single" w:sz="4" w:space="0" w:color="auto"/>
            </w:tcBorders>
            <w:shd w:val="clear" w:color="auto" w:fill="auto"/>
            <w:noWrap/>
            <w:vAlign w:val="center"/>
            <w:hideMark/>
          </w:tcPr>
          <w:p w14:paraId="06AF211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0.41</w:t>
            </w:r>
          </w:p>
        </w:tc>
        <w:tc>
          <w:tcPr>
            <w:tcW w:w="946" w:type="dxa"/>
            <w:tcBorders>
              <w:top w:val="nil"/>
              <w:left w:val="nil"/>
              <w:bottom w:val="nil"/>
              <w:right w:val="single" w:sz="4" w:space="0" w:color="auto"/>
            </w:tcBorders>
            <w:shd w:val="clear" w:color="auto" w:fill="auto"/>
            <w:noWrap/>
            <w:vAlign w:val="center"/>
            <w:hideMark/>
          </w:tcPr>
          <w:p w14:paraId="0794C3FA"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0.41</w:t>
            </w:r>
          </w:p>
        </w:tc>
        <w:tc>
          <w:tcPr>
            <w:tcW w:w="945" w:type="dxa"/>
            <w:tcBorders>
              <w:top w:val="nil"/>
              <w:left w:val="nil"/>
              <w:bottom w:val="nil"/>
              <w:right w:val="single" w:sz="4" w:space="0" w:color="auto"/>
            </w:tcBorders>
            <w:shd w:val="clear" w:color="auto" w:fill="auto"/>
            <w:noWrap/>
            <w:vAlign w:val="center"/>
            <w:hideMark/>
          </w:tcPr>
          <w:p w14:paraId="712EFAC6"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0.39</w:t>
            </w:r>
          </w:p>
        </w:tc>
        <w:tc>
          <w:tcPr>
            <w:tcW w:w="945" w:type="dxa"/>
            <w:tcBorders>
              <w:top w:val="nil"/>
              <w:left w:val="nil"/>
              <w:bottom w:val="nil"/>
              <w:right w:val="single" w:sz="4" w:space="0" w:color="auto"/>
            </w:tcBorders>
            <w:shd w:val="clear" w:color="auto" w:fill="auto"/>
            <w:noWrap/>
            <w:vAlign w:val="center"/>
            <w:hideMark/>
          </w:tcPr>
          <w:p w14:paraId="32577D8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0.34</w:t>
            </w:r>
          </w:p>
        </w:tc>
        <w:tc>
          <w:tcPr>
            <w:tcW w:w="945" w:type="dxa"/>
            <w:tcBorders>
              <w:top w:val="nil"/>
              <w:left w:val="nil"/>
              <w:bottom w:val="nil"/>
              <w:right w:val="single" w:sz="4" w:space="0" w:color="auto"/>
            </w:tcBorders>
            <w:shd w:val="clear" w:color="auto" w:fill="auto"/>
            <w:noWrap/>
            <w:vAlign w:val="center"/>
            <w:hideMark/>
          </w:tcPr>
          <w:p w14:paraId="6177B12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0.23</w:t>
            </w:r>
          </w:p>
        </w:tc>
        <w:tc>
          <w:tcPr>
            <w:tcW w:w="945" w:type="dxa"/>
            <w:tcBorders>
              <w:top w:val="nil"/>
              <w:left w:val="nil"/>
              <w:bottom w:val="nil"/>
              <w:right w:val="single" w:sz="4" w:space="0" w:color="auto"/>
            </w:tcBorders>
            <w:shd w:val="clear" w:color="auto" w:fill="auto"/>
            <w:noWrap/>
            <w:vAlign w:val="center"/>
            <w:hideMark/>
          </w:tcPr>
          <w:p w14:paraId="47D34050"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0.25</w:t>
            </w:r>
          </w:p>
        </w:tc>
      </w:tr>
      <w:tr w:rsidR="00C01C57" w:rsidRPr="00C01C57" w14:paraId="4C8542BB"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41078BB5"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Mixed/multiple ethnic groups: Other Mixed</w:t>
            </w:r>
          </w:p>
        </w:tc>
        <w:tc>
          <w:tcPr>
            <w:tcW w:w="945" w:type="dxa"/>
            <w:tcBorders>
              <w:top w:val="nil"/>
              <w:left w:val="single" w:sz="4" w:space="0" w:color="auto"/>
              <w:bottom w:val="nil"/>
              <w:right w:val="single" w:sz="4" w:space="0" w:color="auto"/>
            </w:tcBorders>
            <w:shd w:val="clear" w:color="auto" w:fill="auto"/>
            <w:noWrap/>
            <w:vAlign w:val="center"/>
            <w:hideMark/>
          </w:tcPr>
          <w:p w14:paraId="5987729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0.24</w:t>
            </w:r>
          </w:p>
        </w:tc>
        <w:tc>
          <w:tcPr>
            <w:tcW w:w="946" w:type="dxa"/>
            <w:tcBorders>
              <w:top w:val="nil"/>
              <w:left w:val="nil"/>
              <w:bottom w:val="nil"/>
              <w:right w:val="single" w:sz="4" w:space="0" w:color="auto"/>
            </w:tcBorders>
            <w:shd w:val="clear" w:color="auto" w:fill="auto"/>
            <w:noWrap/>
            <w:vAlign w:val="center"/>
            <w:hideMark/>
          </w:tcPr>
          <w:p w14:paraId="3C443B3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0.17</w:t>
            </w:r>
          </w:p>
        </w:tc>
        <w:tc>
          <w:tcPr>
            <w:tcW w:w="945" w:type="dxa"/>
            <w:tcBorders>
              <w:top w:val="nil"/>
              <w:left w:val="nil"/>
              <w:bottom w:val="nil"/>
              <w:right w:val="single" w:sz="4" w:space="0" w:color="auto"/>
            </w:tcBorders>
            <w:shd w:val="clear" w:color="auto" w:fill="auto"/>
            <w:noWrap/>
            <w:vAlign w:val="center"/>
            <w:hideMark/>
          </w:tcPr>
          <w:p w14:paraId="20A15CF7"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0.16</w:t>
            </w:r>
          </w:p>
        </w:tc>
        <w:tc>
          <w:tcPr>
            <w:tcW w:w="945" w:type="dxa"/>
            <w:tcBorders>
              <w:top w:val="nil"/>
              <w:left w:val="nil"/>
              <w:bottom w:val="nil"/>
              <w:right w:val="single" w:sz="4" w:space="0" w:color="auto"/>
            </w:tcBorders>
            <w:shd w:val="clear" w:color="auto" w:fill="auto"/>
            <w:noWrap/>
            <w:vAlign w:val="center"/>
            <w:hideMark/>
          </w:tcPr>
          <w:p w14:paraId="6978465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0.14</w:t>
            </w:r>
          </w:p>
        </w:tc>
        <w:tc>
          <w:tcPr>
            <w:tcW w:w="945" w:type="dxa"/>
            <w:tcBorders>
              <w:top w:val="nil"/>
              <w:left w:val="nil"/>
              <w:bottom w:val="nil"/>
              <w:right w:val="single" w:sz="4" w:space="0" w:color="auto"/>
            </w:tcBorders>
            <w:shd w:val="clear" w:color="auto" w:fill="auto"/>
            <w:noWrap/>
            <w:vAlign w:val="center"/>
            <w:hideMark/>
          </w:tcPr>
          <w:p w14:paraId="462F9D46"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c>
          <w:tcPr>
            <w:tcW w:w="945" w:type="dxa"/>
            <w:tcBorders>
              <w:top w:val="nil"/>
              <w:left w:val="nil"/>
              <w:bottom w:val="nil"/>
              <w:right w:val="single" w:sz="4" w:space="0" w:color="auto"/>
            </w:tcBorders>
            <w:shd w:val="clear" w:color="auto" w:fill="auto"/>
            <w:noWrap/>
            <w:vAlign w:val="center"/>
            <w:hideMark/>
          </w:tcPr>
          <w:p w14:paraId="2BB15136"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0.19</w:t>
            </w:r>
          </w:p>
        </w:tc>
      </w:tr>
      <w:tr w:rsidR="00C01C57" w:rsidRPr="00C01C57" w14:paraId="6109A2C1"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2F5DF007"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Mixed/multiple ethnic groups: White and Asian</w:t>
            </w:r>
          </w:p>
        </w:tc>
        <w:tc>
          <w:tcPr>
            <w:tcW w:w="945" w:type="dxa"/>
            <w:tcBorders>
              <w:top w:val="nil"/>
              <w:left w:val="single" w:sz="4" w:space="0" w:color="auto"/>
              <w:bottom w:val="nil"/>
              <w:right w:val="single" w:sz="4" w:space="0" w:color="auto"/>
            </w:tcBorders>
            <w:shd w:val="clear" w:color="auto" w:fill="auto"/>
            <w:noWrap/>
            <w:vAlign w:val="center"/>
            <w:hideMark/>
          </w:tcPr>
          <w:p w14:paraId="41CE0C31"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0.19</w:t>
            </w:r>
          </w:p>
        </w:tc>
        <w:tc>
          <w:tcPr>
            <w:tcW w:w="946" w:type="dxa"/>
            <w:tcBorders>
              <w:top w:val="nil"/>
              <w:left w:val="nil"/>
              <w:bottom w:val="nil"/>
              <w:right w:val="single" w:sz="4" w:space="0" w:color="auto"/>
            </w:tcBorders>
            <w:shd w:val="clear" w:color="auto" w:fill="auto"/>
            <w:noWrap/>
            <w:vAlign w:val="center"/>
            <w:hideMark/>
          </w:tcPr>
          <w:p w14:paraId="18B690D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0.12</w:t>
            </w:r>
          </w:p>
        </w:tc>
        <w:tc>
          <w:tcPr>
            <w:tcW w:w="945" w:type="dxa"/>
            <w:tcBorders>
              <w:top w:val="nil"/>
              <w:left w:val="nil"/>
              <w:bottom w:val="nil"/>
              <w:right w:val="single" w:sz="4" w:space="0" w:color="auto"/>
            </w:tcBorders>
            <w:shd w:val="clear" w:color="auto" w:fill="auto"/>
            <w:noWrap/>
            <w:vAlign w:val="center"/>
            <w:hideMark/>
          </w:tcPr>
          <w:p w14:paraId="2EE038B1"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0.10</w:t>
            </w:r>
          </w:p>
        </w:tc>
        <w:tc>
          <w:tcPr>
            <w:tcW w:w="945" w:type="dxa"/>
            <w:tcBorders>
              <w:top w:val="nil"/>
              <w:left w:val="nil"/>
              <w:bottom w:val="nil"/>
              <w:right w:val="single" w:sz="4" w:space="0" w:color="auto"/>
            </w:tcBorders>
            <w:shd w:val="clear" w:color="auto" w:fill="auto"/>
            <w:noWrap/>
            <w:vAlign w:val="center"/>
            <w:hideMark/>
          </w:tcPr>
          <w:p w14:paraId="6AEB9FF0"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0.10</w:t>
            </w:r>
          </w:p>
        </w:tc>
        <w:tc>
          <w:tcPr>
            <w:tcW w:w="945" w:type="dxa"/>
            <w:tcBorders>
              <w:top w:val="nil"/>
              <w:left w:val="nil"/>
              <w:bottom w:val="nil"/>
              <w:right w:val="single" w:sz="4" w:space="0" w:color="auto"/>
            </w:tcBorders>
            <w:shd w:val="clear" w:color="auto" w:fill="auto"/>
            <w:noWrap/>
            <w:vAlign w:val="center"/>
            <w:hideMark/>
          </w:tcPr>
          <w:p w14:paraId="6C63988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0.11</w:t>
            </w:r>
          </w:p>
        </w:tc>
        <w:tc>
          <w:tcPr>
            <w:tcW w:w="945" w:type="dxa"/>
            <w:tcBorders>
              <w:top w:val="nil"/>
              <w:left w:val="nil"/>
              <w:bottom w:val="nil"/>
              <w:right w:val="single" w:sz="4" w:space="0" w:color="auto"/>
            </w:tcBorders>
            <w:shd w:val="clear" w:color="auto" w:fill="auto"/>
            <w:noWrap/>
            <w:vAlign w:val="center"/>
            <w:hideMark/>
          </w:tcPr>
          <w:p w14:paraId="43DF1A8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0.12</w:t>
            </w:r>
          </w:p>
        </w:tc>
      </w:tr>
      <w:tr w:rsidR="00C01C57" w:rsidRPr="00C01C57" w14:paraId="286A1539"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49B5ADAA"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Mixed/multiple ethnic groups: White and Black African</w:t>
            </w:r>
          </w:p>
        </w:tc>
        <w:tc>
          <w:tcPr>
            <w:tcW w:w="945" w:type="dxa"/>
            <w:tcBorders>
              <w:top w:val="nil"/>
              <w:left w:val="single" w:sz="4" w:space="0" w:color="auto"/>
              <w:bottom w:val="nil"/>
              <w:right w:val="single" w:sz="4" w:space="0" w:color="auto"/>
            </w:tcBorders>
            <w:shd w:val="clear" w:color="auto" w:fill="auto"/>
            <w:noWrap/>
            <w:vAlign w:val="center"/>
            <w:hideMark/>
          </w:tcPr>
          <w:p w14:paraId="59D42DA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0.13</w:t>
            </w:r>
          </w:p>
        </w:tc>
        <w:tc>
          <w:tcPr>
            <w:tcW w:w="946" w:type="dxa"/>
            <w:tcBorders>
              <w:top w:val="nil"/>
              <w:left w:val="nil"/>
              <w:bottom w:val="nil"/>
              <w:right w:val="single" w:sz="4" w:space="0" w:color="auto"/>
            </w:tcBorders>
            <w:shd w:val="clear" w:color="auto" w:fill="auto"/>
            <w:noWrap/>
            <w:vAlign w:val="center"/>
            <w:hideMark/>
          </w:tcPr>
          <w:p w14:paraId="3BE7F97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0.10</w:t>
            </w:r>
          </w:p>
        </w:tc>
        <w:tc>
          <w:tcPr>
            <w:tcW w:w="945" w:type="dxa"/>
            <w:tcBorders>
              <w:top w:val="nil"/>
              <w:left w:val="nil"/>
              <w:bottom w:val="nil"/>
              <w:right w:val="single" w:sz="4" w:space="0" w:color="auto"/>
            </w:tcBorders>
            <w:shd w:val="clear" w:color="auto" w:fill="auto"/>
            <w:noWrap/>
            <w:vAlign w:val="center"/>
            <w:hideMark/>
          </w:tcPr>
          <w:p w14:paraId="4D59507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0.10</w:t>
            </w:r>
          </w:p>
        </w:tc>
        <w:tc>
          <w:tcPr>
            <w:tcW w:w="945" w:type="dxa"/>
            <w:tcBorders>
              <w:top w:val="nil"/>
              <w:left w:val="nil"/>
              <w:bottom w:val="nil"/>
              <w:right w:val="single" w:sz="4" w:space="0" w:color="auto"/>
            </w:tcBorders>
            <w:shd w:val="clear" w:color="auto" w:fill="auto"/>
            <w:noWrap/>
            <w:vAlign w:val="center"/>
            <w:hideMark/>
          </w:tcPr>
          <w:p w14:paraId="7671056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0.08</w:t>
            </w:r>
          </w:p>
        </w:tc>
        <w:tc>
          <w:tcPr>
            <w:tcW w:w="945" w:type="dxa"/>
            <w:tcBorders>
              <w:top w:val="nil"/>
              <w:left w:val="nil"/>
              <w:bottom w:val="nil"/>
              <w:right w:val="single" w:sz="4" w:space="0" w:color="auto"/>
            </w:tcBorders>
            <w:shd w:val="clear" w:color="auto" w:fill="auto"/>
            <w:noWrap/>
            <w:vAlign w:val="center"/>
            <w:hideMark/>
          </w:tcPr>
          <w:p w14:paraId="68EA0DC6"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0.07</w:t>
            </w:r>
          </w:p>
        </w:tc>
        <w:tc>
          <w:tcPr>
            <w:tcW w:w="945" w:type="dxa"/>
            <w:tcBorders>
              <w:top w:val="nil"/>
              <w:left w:val="nil"/>
              <w:bottom w:val="nil"/>
              <w:right w:val="single" w:sz="4" w:space="0" w:color="auto"/>
            </w:tcBorders>
            <w:shd w:val="clear" w:color="auto" w:fill="auto"/>
            <w:noWrap/>
            <w:vAlign w:val="center"/>
            <w:hideMark/>
          </w:tcPr>
          <w:p w14:paraId="761F436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0.09</w:t>
            </w:r>
          </w:p>
        </w:tc>
      </w:tr>
      <w:tr w:rsidR="00C01C57" w:rsidRPr="00C01C57" w14:paraId="3B1D3816"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08BCEBC6"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Mixed/multiple ethnic groups: White and Black Caribbean</w:t>
            </w:r>
          </w:p>
        </w:tc>
        <w:tc>
          <w:tcPr>
            <w:tcW w:w="945" w:type="dxa"/>
            <w:tcBorders>
              <w:top w:val="nil"/>
              <w:left w:val="single" w:sz="4" w:space="0" w:color="auto"/>
              <w:bottom w:val="nil"/>
              <w:right w:val="single" w:sz="4" w:space="0" w:color="auto"/>
            </w:tcBorders>
            <w:shd w:val="clear" w:color="auto" w:fill="auto"/>
            <w:noWrap/>
            <w:vAlign w:val="center"/>
            <w:hideMark/>
          </w:tcPr>
          <w:p w14:paraId="52ADCA0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0.16</w:t>
            </w:r>
          </w:p>
        </w:tc>
        <w:tc>
          <w:tcPr>
            <w:tcW w:w="946" w:type="dxa"/>
            <w:tcBorders>
              <w:top w:val="nil"/>
              <w:left w:val="nil"/>
              <w:bottom w:val="nil"/>
              <w:right w:val="single" w:sz="4" w:space="0" w:color="auto"/>
            </w:tcBorders>
            <w:shd w:val="clear" w:color="auto" w:fill="auto"/>
            <w:noWrap/>
            <w:vAlign w:val="center"/>
            <w:hideMark/>
          </w:tcPr>
          <w:p w14:paraId="702BF96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c>
          <w:tcPr>
            <w:tcW w:w="945" w:type="dxa"/>
            <w:tcBorders>
              <w:top w:val="nil"/>
              <w:left w:val="nil"/>
              <w:bottom w:val="nil"/>
              <w:right w:val="single" w:sz="4" w:space="0" w:color="auto"/>
            </w:tcBorders>
            <w:shd w:val="clear" w:color="auto" w:fill="auto"/>
            <w:noWrap/>
            <w:vAlign w:val="center"/>
            <w:hideMark/>
          </w:tcPr>
          <w:p w14:paraId="620BF19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c>
          <w:tcPr>
            <w:tcW w:w="945" w:type="dxa"/>
            <w:tcBorders>
              <w:top w:val="nil"/>
              <w:left w:val="nil"/>
              <w:bottom w:val="nil"/>
              <w:right w:val="single" w:sz="4" w:space="0" w:color="auto"/>
            </w:tcBorders>
            <w:shd w:val="clear" w:color="auto" w:fill="auto"/>
            <w:noWrap/>
            <w:vAlign w:val="center"/>
            <w:hideMark/>
          </w:tcPr>
          <w:p w14:paraId="7F3FC30F"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c>
          <w:tcPr>
            <w:tcW w:w="945" w:type="dxa"/>
            <w:tcBorders>
              <w:top w:val="nil"/>
              <w:left w:val="nil"/>
              <w:bottom w:val="nil"/>
              <w:right w:val="single" w:sz="4" w:space="0" w:color="auto"/>
            </w:tcBorders>
            <w:shd w:val="clear" w:color="auto" w:fill="auto"/>
            <w:noWrap/>
            <w:vAlign w:val="center"/>
            <w:hideMark/>
          </w:tcPr>
          <w:p w14:paraId="4C2AFFCC"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0.14</w:t>
            </w:r>
          </w:p>
        </w:tc>
        <w:tc>
          <w:tcPr>
            <w:tcW w:w="945" w:type="dxa"/>
            <w:tcBorders>
              <w:top w:val="nil"/>
              <w:left w:val="nil"/>
              <w:bottom w:val="nil"/>
              <w:right w:val="single" w:sz="4" w:space="0" w:color="auto"/>
            </w:tcBorders>
            <w:shd w:val="clear" w:color="auto" w:fill="auto"/>
            <w:noWrap/>
            <w:vAlign w:val="center"/>
            <w:hideMark/>
          </w:tcPr>
          <w:p w14:paraId="28A41DF0"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0.14</w:t>
            </w:r>
          </w:p>
        </w:tc>
      </w:tr>
      <w:tr w:rsidR="00C01C57" w:rsidRPr="00C01C57" w14:paraId="6882B3DF"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6AFD6ACC" w14:textId="77777777" w:rsidR="00C01C57" w:rsidRPr="00C01C57" w:rsidRDefault="00C01C57" w:rsidP="00C01C57">
            <w:pPr>
              <w:spacing w:after="0" w:line="240" w:lineRule="auto"/>
              <w:rPr>
                <w:rFonts w:ascii="Arial" w:eastAsia="Times New Roman" w:hAnsi="Arial" w:cs="Arial"/>
                <w:color w:val="000000"/>
                <w:sz w:val="24"/>
                <w:szCs w:val="24"/>
                <w:lang w:eastAsia="en-GB"/>
              </w:rPr>
            </w:pPr>
            <w:proofErr w:type="gramStart"/>
            <w:r w:rsidRPr="00C01C57">
              <w:rPr>
                <w:rFonts w:ascii="Arial" w:eastAsia="Times New Roman" w:hAnsi="Arial" w:cs="Arial"/>
                <w:color w:val="000000"/>
                <w:sz w:val="24"/>
                <w:szCs w:val="24"/>
                <w:lang w:eastAsia="en-GB"/>
              </w:rPr>
              <w:t>Other</w:t>
            </w:r>
            <w:proofErr w:type="gramEnd"/>
            <w:r w:rsidRPr="00C01C57">
              <w:rPr>
                <w:rFonts w:ascii="Arial" w:eastAsia="Times New Roman" w:hAnsi="Arial" w:cs="Arial"/>
                <w:color w:val="000000"/>
                <w:sz w:val="24"/>
                <w:szCs w:val="24"/>
                <w:lang w:eastAsia="en-GB"/>
              </w:rPr>
              <w:t xml:space="preserve"> ethnic group: Any other ethnic group</w:t>
            </w:r>
          </w:p>
        </w:tc>
        <w:tc>
          <w:tcPr>
            <w:tcW w:w="945" w:type="dxa"/>
            <w:tcBorders>
              <w:top w:val="nil"/>
              <w:left w:val="single" w:sz="4" w:space="0" w:color="auto"/>
              <w:bottom w:val="nil"/>
              <w:right w:val="single" w:sz="4" w:space="0" w:color="auto"/>
            </w:tcBorders>
            <w:shd w:val="clear" w:color="auto" w:fill="auto"/>
            <w:noWrap/>
            <w:vAlign w:val="center"/>
            <w:hideMark/>
          </w:tcPr>
          <w:p w14:paraId="16F706E7"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c>
          <w:tcPr>
            <w:tcW w:w="946" w:type="dxa"/>
            <w:tcBorders>
              <w:top w:val="nil"/>
              <w:left w:val="nil"/>
              <w:bottom w:val="nil"/>
              <w:right w:val="single" w:sz="4" w:space="0" w:color="auto"/>
            </w:tcBorders>
            <w:shd w:val="clear" w:color="auto" w:fill="auto"/>
            <w:noWrap/>
            <w:vAlign w:val="center"/>
            <w:hideMark/>
          </w:tcPr>
          <w:p w14:paraId="1DD089E3"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c>
          <w:tcPr>
            <w:tcW w:w="945" w:type="dxa"/>
            <w:tcBorders>
              <w:top w:val="nil"/>
              <w:left w:val="nil"/>
              <w:bottom w:val="nil"/>
              <w:right w:val="single" w:sz="4" w:space="0" w:color="auto"/>
            </w:tcBorders>
            <w:shd w:val="clear" w:color="auto" w:fill="auto"/>
            <w:noWrap/>
            <w:vAlign w:val="center"/>
            <w:hideMark/>
          </w:tcPr>
          <w:p w14:paraId="64468541"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0.14</w:t>
            </w:r>
          </w:p>
        </w:tc>
        <w:tc>
          <w:tcPr>
            <w:tcW w:w="945" w:type="dxa"/>
            <w:tcBorders>
              <w:top w:val="nil"/>
              <w:left w:val="nil"/>
              <w:bottom w:val="nil"/>
              <w:right w:val="single" w:sz="4" w:space="0" w:color="auto"/>
            </w:tcBorders>
            <w:shd w:val="clear" w:color="auto" w:fill="auto"/>
            <w:noWrap/>
            <w:vAlign w:val="center"/>
            <w:hideMark/>
          </w:tcPr>
          <w:p w14:paraId="00730CDF"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0.16</w:t>
            </w:r>
          </w:p>
        </w:tc>
        <w:tc>
          <w:tcPr>
            <w:tcW w:w="945" w:type="dxa"/>
            <w:tcBorders>
              <w:top w:val="nil"/>
              <w:left w:val="nil"/>
              <w:bottom w:val="nil"/>
              <w:right w:val="single" w:sz="4" w:space="0" w:color="auto"/>
            </w:tcBorders>
            <w:shd w:val="clear" w:color="auto" w:fill="auto"/>
            <w:noWrap/>
            <w:vAlign w:val="center"/>
            <w:hideMark/>
          </w:tcPr>
          <w:p w14:paraId="58C17CF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0.17</w:t>
            </w:r>
          </w:p>
        </w:tc>
        <w:tc>
          <w:tcPr>
            <w:tcW w:w="945" w:type="dxa"/>
            <w:tcBorders>
              <w:top w:val="nil"/>
              <w:left w:val="nil"/>
              <w:bottom w:val="nil"/>
              <w:right w:val="single" w:sz="4" w:space="0" w:color="auto"/>
            </w:tcBorders>
            <w:shd w:val="clear" w:color="auto" w:fill="auto"/>
            <w:noWrap/>
            <w:vAlign w:val="center"/>
            <w:hideMark/>
          </w:tcPr>
          <w:p w14:paraId="11E3BAD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0.22</w:t>
            </w:r>
          </w:p>
        </w:tc>
      </w:tr>
      <w:tr w:rsidR="00C01C57" w:rsidRPr="00C01C57" w14:paraId="6CA8F985"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793B6AF1" w14:textId="77777777" w:rsidR="00C01C57" w:rsidRPr="00C01C57" w:rsidRDefault="00C01C57" w:rsidP="00C01C57">
            <w:pPr>
              <w:spacing w:after="0" w:line="240" w:lineRule="auto"/>
              <w:rPr>
                <w:rFonts w:ascii="Arial" w:eastAsia="Times New Roman" w:hAnsi="Arial" w:cs="Arial"/>
                <w:color w:val="000000"/>
                <w:sz w:val="24"/>
                <w:szCs w:val="24"/>
                <w:lang w:eastAsia="en-GB"/>
              </w:rPr>
            </w:pPr>
            <w:proofErr w:type="gramStart"/>
            <w:r w:rsidRPr="00C01C57">
              <w:rPr>
                <w:rFonts w:ascii="Arial" w:eastAsia="Times New Roman" w:hAnsi="Arial" w:cs="Arial"/>
                <w:color w:val="000000"/>
                <w:sz w:val="24"/>
                <w:szCs w:val="24"/>
                <w:lang w:eastAsia="en-GB"/>
              </w:rPr>
              <w:t>Other</w:t>
            </w:r>
            <w:proofErr w:type="gramEnd"/>
            <w:r w:rsidRPr="00C01C57">
              <w:rPr>
                <w:rFonts w:ascii="Arial" w:eastAsia="Times New Roman" w:hAnsi="Arial" w:cs="Arial"/>
                <w:color w:val="000000"/>
                <w:sz w:val="24"/>
                <w:szCs w:val="24"/>
                <w:lang w:eastAsia="en-GB"/>
              </w:rPr>
              <w:t xml:space="preserve"> ethnic group: Arab</w:t>
            </w:r>
          </w:p>
        </w:tc>
        <w:tc>
          <w:tcPr>
            <w:tcW w:w="945" w:type="dxa"/>
            <w:tcBorders>
              <w:top w:val="nil"/>
              <w:left w:val="single" w:sz="4" w:space="0" w:color="auto"/>
              <w:bottom w:val="nil"/>
              <w:right w:val="single" w:sz="4" w:space="0" w:color="auto"/>
            </w:tcBorders>
            <w:shd w:val="clear" w:color="auto" w:fill="auto"/>
            <w:noWrap/>
            <w:vAlign w:val="center"/>
            <w:hideMark/>
          </w:tcPr>
          <w:p w14:paraId="7782A632"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0.43</w:t>
            </w:r>
          </w:p>
        </w:tc>
        <w:tc>
          <w:tcPr>
            <w:tcW w:w="946" w:type="dxa"/>
            <w:tcBorders>
              <w:top w:val="nil"/>
              <w:left w:val="nil"/>
              <w:bottom w:val="nil"/>
              <w:right w:val="single" w:sz="4" w:space="0" w:color="auto"/>
            </w:tcBorders>
            <w:shd w:val="clear" w:color="auto" w:fill="auto"/>
            <w:noWrap/>
            <w:vAlign w:val="center"/>
            <w:hideMark/>
          </w:tcPr>
          <w:p w14:paraId="6A2EB5BC"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0.36</w:t>
            </w:r>
          </w:p>
        </w:tc>
        <w:tc>
          <w:tcPr>
            <w:tcW w:w="945" w:type="dxa"/>
            <w:tcBorders>
              <w:top w:val="nil"/>
              <w:left w:val="nil"/>
              <w:bottom w:val="nil"/>
              <w:right w:val="single" w:sz="4" w:space="0" w:color="auto"/>
            </w:tcBorders>
            <w:shd w:val="clear" w:color="auto" w:fill="auto"/>
            <w:noWrap/>
            <w:vAlign w:val="center"/>
            <w:hideMark/>
          </w:tcPr>
          <w:p w14:paraId="1CFEEAF4"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0.34</w:t>
            </w:r>
          </w:p>
        </w:tc>
        <w:tc>
          <w:tcPr>
            <w:tcW w:w="945" w:type="dxa"/>
            <w:tcBorders>
              <w:top w:val="nil"/>
              <w:left w:val="nil"/>
              <w:bottom w:val="nil"/>
              <w:right w:val="single" w:sz="4" w:space="0" w:color="auto"/>
            </w:tcBorders>
            <w:shd w:val="clear" w:color="auto" w:fill="auto"/>
            <w:noWrap/>
            <w:vAlign w:val="center"/>
            <w:hideMark/>
          </w:tcPr>
          <w:p w14:paraId="7A885D91"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0.33</w:t>
            </w:r>
          </w:p>
        </w:tc>
        <w:tc>
          <w:tcPr>
            <w:tcW w:w="945" w:type="dxa"/>
            <w:tcBorders>
              <w:top w:val="nil"/>
              <w:left w:val="nil"/>
              <w:bottom w:val="nil"/>
              <w:right w:val="single" w:sz="4" w:space="0" w:color="auto"/>
            </w:tcBorders>
            <w:shd w:val="clear" w:color="auto" w:fill="auto"/>
            <w:noWrap/>
            <w:vAlign w:val="center"/>
            <w:hideMark/>
          </w:tcPr>
          <w:p w14:paraId="5C7A7617"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0.27</w:t>
            </w:r>
          </w:p>
        </w:tc>
        <w:tc>
          <w:tcPr>
            <w:tcW w:w="945" w:type="dxa"/>
            <w:tcBorders>
              <w:top w:val="nil"/>
              <w:left w:val="nil"/>
              <w:bottom w:val="nil"/>
              <w:right w:val="single" w:sz="4" w:space="0" w:color="auto"/>
            </w:tcBorders>
            <w:shd w:val="clear" w:color="auto" w:fill="auto"/>
            <w:noWrap/>
            <w:vAlign w:val="center"/>
            <w:hideMark/>
          </w:tcPr>
          <w:p w14:paraId="6111384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0.33</w:t>
            </w:r>
          </w:p>
        </w:tc>
      </w:tr>
      <w:tr w:rsidR="00C01C57" w:rsidRPr="00C01C57" w14:paraId="2CB2889F"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29795B94"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White: English/Welsh/Scottish/Northern Irish/British</w:t>
            </w:r>
          </w:p>
        </w:tc>
        <w:tc>
          <w:tcPr>
            <w:tcW w:w="945" w:type="dxa"/>
            <w:tcBorders>
              <w:top w:val="nil"/>
              <w:left w:val="single" w:sz="4" w:space="0" w:color="auto"/>
              <w:bottom w:val="nil"/>
              <w:right w:val="single" w:sz="4" w:space="0" w:color="auto"/>
            </w:tcBorders>
            <w:shd w:val="clear" w:color="auto" w:fill="auto"/>
            <w:noWrap/>
            <w:vAlign w:val="center"/>
            <w:hideMark/>
          </w:tcPr>
          <w:p w14:paraId="2FBB04C6"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1.08</w:t>
            </w:r>
          </w:p>
        </w:tc>
        <w:tc>
          <w:tcPr>
            <w:tcW w:w="946" w:type="dxa"/>
            <w:tcBorders>
              <w:top w:val="nil"/>
              <w:left w:val="nil"/>
              <w:bottom w:val="nil"/>
              <w:right w:val="single" w:sz="4" w:space="0" w:color="auto"/>
            </w:tcBorders>
            <w:shd w:val="clear" w:color="auto" w:fill="auto"/>
            <w:noWrap/>
            <w:vAlign w:val="center"/>
            <w:hideMark/>
          </w:tcPr>
          <w:p w14:paraId="34B2E8C3"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0.81</w:t>
            </w:r>
          </w:p>
        </w:tc>
        <w:tc>
          <w:tcPr>
            <w:tcW w:w="945" w:type="dxa"/>
            <w:tcBorders>
              <w:top w:val="nil"/>
              <w:left w:val="nil"/>
              <w:bottom w:val="nil"/>
              <w:right w:val="single" w:sz="4" w:space="0" w:color="auto"/>
            </w:tcBorders>
            <w:shd w:val="clear" w:color="auto" w:fill="auto"/>
            <w:noWrap/>
            <w:vAlign w:val="center"/>
            <w:hideMark/>
          </w:tcPr>
          <w:p w14:paraId="4E98499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0.73</w:t>
            </w:r>
          </w:p>
        </w:tc>
        <w:tc>
          <w:tcPr>
            <w:tcW w:w="945" w:type="dxa"/>
            <w:tcBorders>
              <w:top w:val="nil"/>
              <w:left w:val="nil"/>
              <w:bottom w:val="nil"/>
              <w:right w:val="single" w:sz="4" w:space="0" w:color="auto"/>
            </w:tcBorders>
            <w:shd w:val="clear" w:color="auto" w:fill="auto"/>
            <w:noWrap/>
            <w:vAlign w:val="center"/>
            <w:hideMark/>
          </w:tcPr>
          <w:p w14:paraId="434C345F"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0.81</w:t>
            </w:r>
          </w:p>
        </w:tc>
        <w:tc>
          <w:tcPr>
            <w:tcW w:w="945" w:type="dxa"/>
            <w:tcBorders>
              <w:top w:val="nil"/>
              <w:left w:val="nil"/>
              <w:bottom w:val="nil"/>
              <w:right w:val="single" w:sz="4" w:space="0" w:color="auto"/>
            </w:tcBorders>
            <w:shd w:val="clear" w:color="auto" w:fill="auto"/>
            <w:noWrap/>
            <w:vAlign w:val="center"/>
            <w:hideMark/>
          </w:tcPr>
          <w:p w14:paraId="5D81E66B"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1.31</w:t>
            </w:r>
          </w:p>
        </w:tc>
        <w:tc>
          <w:tcPr>
            <w:tcW w:w="945" w:type="dxa"/>
            <w:tcBorders>
              <w:top w:val="nil"/>
              <w:left w:val="nil"/>
              <w:bottom w:val="nil"/>
              <w:right w:val="single" w:sz="4" w:space="0" w:color="auto"/>
            </w:tcBorders>
            <w:shd w:val="clear" w:color="auto" w:fill="auto"/>
            <w:noWrap/>
            <w:vAlign w:val="center"/>
            <w:hideMark/>
          </w:tcPr>
          <w:p w14:paraId="5B7182C4"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1.75</w:t>
            </w:r>
          </w:p>
        </w:tc>
      </w:tr>
      <w:tr w:rsidR="00C01C57" w:rsidRPr="00C01C57" w14:paraId="57ABEC1E"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5830196C"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White: Gypsy or Irish Traveller</w:t>
            </w:r>
          </w:p>
        </w:tc>
        <w:tc>
          <w:tcPr>
            <w:tcW w:w="945" w:type="dxa"/>
            <w:tcBorders>
              <w:top w:val="nil"/>
              <w:left w:val="single" w:sz="4" w:space="0" w:color="auto"/>
              <w:bottom w:val="nil"/>
              <w:right w:val="single" w:sz="4" w:space="0" w:color="auto"/>
            </w:tcBorders>
            <w:shd w:val="clear" w:color="auto" w:fill="auto"/>
            <w:noWrap/>
            <w:vAlign w:val="center"/>
            <w:hideMark/>
          </w:tcPr>
          <w:p w14:paraId="484C2005"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0.01</w:t>
            </w:r>
          </w:p>
        </w:tc>
        <w:tc>
          <w:tcPr>
            <w:tcW w:w="946" w:type="dxa"/>
            <w:tcBorders>
              <w:top w:val="nil"/>
              <w:left w:val="nil"/>
              <w:bottom w:val="nil"/>
              <w:right w:val="single" w:sz="4" w:space="0" w:color="auto"/>
            </w:tcBorders>
            <w:shd w:val="clear" w:color="auto" w:fill="auto"/>
            <w:noWrap/>
            <w:vAlign w:val="center"/>
            <w:hideMark/>
          </w:tcPr>
          <w:p w14:paraId="2B754D37"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0.01</w:t>
            </w:r>
          </w:p>
        </w:tc>
        <w:tc>
          <w:tcPr>
            <w:tcW w:w="945" w:type="dxa"/>
            <w:tcBorders>
              <w:top w:val="nil"/>
              <w:left w:val="nil"/>
              <w:bottom w:val="nil"/>
              <w:right w:val="single" w:sz="4" w:space="0" w:color="auto"/>
            </w:tcBorders>
            <w:shd w:val="clear" w:color="auto" w:fill="auto"/>
            <w:noWrap/>
            <w:vAlign w:val="center"/>
            <w:hideMark/>
          </w:tcPr>
          <w:p w14:paraId="4E1FF1F3"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0.01</w:t>
            </w:r>
          </w:p>
        </w:tc>
        <w:tc>
          <w:tcPr>
            <w:tcW w:w="945" w:type="dxa"/>
            <w:tcBorders>
              <w:top w:val="nil"/>
              <w:left w:val="nil"/>
              <w:bottom w:val="nil"/>
              <w:right w:val="single" w:sz="4" w:space="0" w:color="auto"/>
            </w:tcBorders>
            <w:shd w:val="clear" w:color="auto" w:fill="auto"/>
            <w:noWrap/>
            <w:vAlign w:val="center"/>
            <w:hideMark/>
          </w:tcPr>
          <w:p w14:paraId="3A91CF3E"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0.01</w:t>
            </w:r>
          </w:p>
        </w:tc>
        <w:tc>
          <w:tcPr>
            <w:tcW w:w="945" w:type="dxa"/>
            <w:tcBorders>
              <w:top w:val="nil"/>
              <w:left w:val="nil"/>
              <w:bottom w:val="nil"/>
              <w:right w:val="single" w:sz="4" w:space="0" w:color="auto"/>
            </w:tcBorders>
            <w:shd w:val="clear" w:color="auto" w:fill="auto"/>
            <w:noWrap/>
            <w:vAlign w:val="center"/>
            <w:hideMark/>
          </w:tcPr>
          <w:p w14:paraId="06C860CF"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0.01</w:t>
            </w:r>
          </w:p>
        </w:tc>
        <w:tc>
          <w:tcPr>
            <w:tcW w:w="945" w:type="dxa"/>
            <w:tcBorders>
              <w:top w:val="nil"/>
              <w:left w:val="nil"/>
              <w:bottom w:val="nil"/>
              <w:right w:val="single" w:sz="4" w:space="0" w:color="auto"/>
            </w:tcBorders>
            <w:shd w:val="clear" w:color="auto" w:fill="auto"/>
            <w:noWrap/>
            <w:vAlign w:val="center"/>
            <w:hideMark/>
          </w:tcPr>
          <w:p w14:paraId="50368C2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0.01</w:t>
            </w:r>
          </w:p>
        </w:tc>
      </w:tr>
      <w:tr w:rsidR="00C01C57" w:rsidRPr="00C01C57" w14:paraId="3DA078A9"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798E11F6"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White: Irish</w:t>
            </w:r>
          </w:p>
        </w:tc>
        <w:tc>
          <w:tcPr>
            <w:tcW w:w="945" w:type="dxa"/>
            <w:tcBorders>
              <w:top w:val="nil"/>
              <w:left w:val="single" w:sz="4" w:space="0" w:color="auto"/>
              <w:bottom w:val="nil"/>
              <w:right w:val="single" w:sz="4" w:space="0" w:color="auto"/>
            </w:tcBorders>
            <w:shd w:val="clear" w:color="auto" w:fill="auto"/>
            <w:noWrap/>
            <w:vAlign w:val="center"/>
            <w:hideMark/>
          </w:tcPr>
          <w:p w14:paraId="5A540D1E"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0.08</w:t>
            </w:r>
          </w:p>
        </w:tc>
        <w:tc>
          <w:tcPr>
            <w:tcW w:w="946" w:type="dxa"/>
            <w:tcBorders>
              <w:top w:val="nil"/>
              <w:left w:val="nil"/>
              <w:bottom w:val="nil"/>
              <w:right w:val="single" w:sz="4" w:space="0" w:color="auto"/>
            </w:tcBorders>
            <w:shd w:val="clear" w:color="auto" w:fill="auto"/>
            <w:noWrap/>
            <w:vAlign w:val="center"/>
            <w:hideMark/>
          </w:tcPr>
          <w:p w14:paraId="65881063"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0.10</w:t>
            </w:r>
          </w:p>
        </w:tc>
        <w:tc>
          <w:tcPr>
            <w:tcW w:w="945" w:type="dxa"/>
            <w:tcBorders>
              <w:top w:val="nil"/>
              <w:left w:val="nil"/>
              <w:bottom w:val="nil"/>
              <w:right w:val="single" w:sz="4" w:space="0" w:color="auto"/>
            </w:tcBorders>
            <w:shd w:val="clear" w:color="auto" w:fill="auto"/>
            <w:noWrap/>
            <w:vAlign w:val="center"/>
            <w:hideMark/>
          </w:tcPr>
          <w:p w14:paraId="2FE993A9"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0.09</w:t>
            </w:r>
          </w:p>
        </w:tc>
        <w:tc>
          <w:tcPr>
            <w:tcW w:w="945" w:type="dxa"/>
            <w:tcBorders>
              <w:top w:val="nil"/>
              <w:left w:val="nil"/>
              <w:bottom w:val="nil"/>
              <w:right w:val="single" w:sz="4" w:space="0" w:color="auto"/>
            </w:tcBorders>
            <w:shd w:val="clear" w:color="auto" w:fill="auto"/>
            <w:noWrap/>
            <w:vAlign w:val="center"/>
            <w:hideMark/>
          </w:tcPr>
          <w:p w14:paraId="2ED2913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0.09</w:t>
            </w:r>
          </w:p>
        </w:tc>
        <w:tc>
          <w:tcPr>
            <w:tcW w:w="945" w:type="dxa"/>
            <w:tcBorders>
              <w:top w:val="nil"/>
              <w:left w:val="nil"/>
              <w:bottom w:val="nil"/>
              <w:right w:val="single" w:sz="4" w:space="0" w:color="auto"/>
            </w:tcBorders>
            <w:shd w:val="clear" w:color="auto" w:fill="auto"/>
            <w:noWrap/>
            <w:vAlign w:val="center"/>
            <w:hideMark/>
          </w:tcPr>
          <w:p w14:paraId="5F1A98A4"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0.15</w:t>
            </w:r>
          </w:p>
        </w:tc>
        <w:tc>
          <w:tcPr>
            <w:tcW w:w="945" w:type="dxa"/>
            <w:tcBorders>
              <w:top w:val="nil"/>
              <w:left w:val="nil"/>
              <w:bottom w:val="nil"/>
              <w:right w:val="single" w:sz="4" w:space="0" w:color="auto"/>
            </w:tcBorders>
            <w:shd w:val="clear" w:color="auto" w:fill="auto"/>
            <w:noWrap/>
            <w:vAlign w:val="center"/>
            <w:hideMark/>
          </w:tcPr>
          <w:p w14:paraId="1A5EB05C"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0.25</w:t>
            </w:r>
          </w:p>
        </w:tc>
      </w:tr>
      <w:tr w:rsidR="00C01C57" w:rsidRPr="00C01C57" w14:paraId="32C03F55" w14:textId="77777777" w:rsidTr="00F213A6">
        <w:trPr>
          <w:trHeight w:val="327"/>
        </w:trPr>
        <w:tc>
          <w:tcPr>
            <w:tcW w:w="3667" w:type="dxa"/>
            <w:tcBorders>
              <w:top w:val="nil"/>
              <w:left w:val="single" w:sz="4" w:space="0" w:color="auto"/>
              <w:bottom w:val="nil"/>
              <w:right w:val="nil"/>
            </w:tcBorders>
            <w:shd w:val="clear" w:color="auto" w:fill="auto"/>
            <w:noWrap/>
            <w:vAlign w:val="bottom"/>
            <w:hideMark/>
          </w:tcPr>
          <w:p w14:paraId="5041D0EC"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White: Other White</w:t>
            </w:r>
          </w:p>
        </w:tc>
        <w:tc>
          <w:tcPr>
            <w:tcW w:w="945" w:type="dxa"/>
            <w:tcBorders>
              <w:top w:val="nil"/>
              <w:left w:val="single" w:sz="4" w:space="0" w:color="auto"/>
              <w:bottom w:val="nil"/>
              <w:right w:val="single" w:sz="4" w:space="0" w:color="auto"/>
            </w:tcBorders>
            <w:shd w:val="clear" w:color="auto" w:fill="auto"/>
            <w:noWrap/>
            <w:vAlign w:val="center"/>
            <w:hideMark/>
          </w:tcPr>
          <w:p w14:paraId="07F8CC4C"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0.95</w:t>
            </w:r>
          </w:p>
        </w:tc>
        <w:tc>
          <w:tcPr>
            <w:tcW w:w="946" w:type="dxa"/>
            <w:tcBorders>
              <w:top w:val="nil"/>
              <w:left w:val="nil"/>
              <w:bottom w:val="nil"/>
              <w:right w:val="single" w:sz="4" w:space="0" w:color="auto"/>
            </w:tcBorders>
            <w:shd w:val="clear" w:color="auto" w:fill="auto"/>
            <w:noWrap/>
            <w:vAlign w:val="center"/>
            <w:hideMark/>
          </w:tcPr>
          <w:p w14:paraId="6EC23BED"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0.58</w:t>
            </w:r>
          </w:p>
        </w:tc>
        <w:tc>
          <w:tcPr>
            <w:tcW w:w="945" w:type="dxa"/>
            <w:tcBorders>
              <w:top w:val="nil"/>
              <w:left w:val="nil"/>
              <w:bottom w:val="nil"/>
              <w:right w:val="single" w:sz="4" w:space="0" w:color="auto"/>
            </w:tcBorders>
            <w:shd w:val="clear" w:color="auto" w:fill="auto"/>
            <w:noWrap/>
            <w:vAlign w:val="center"/>
            <w:hideMark/>
          </w:tcPr>
          <w:p w14:paraId="2C81D568"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0.47</w:t>
            </w:r>
          </w:p>
        </w:tc>
        <w:tc>
          <w:tcPr>
            <w:tcW w:w="945" w:type="dxa"/>
            <w:tcBorders>
              <w:top w:val="nil"/>
              <w:left w:val="nil"/>
              <w:bottom w:val="nil"/>
              <w:right w:val="single" w:sz="4" w:space="0" w:color="auto"/>
            </w:tcBorders>
            <w:shd w:val="clear" w:color="auto" w:fill="auto"/>
            <w:noWrap/>
            <w:vAlign w:val="center"/>
            <w:hideMark/>
          </w:tcPr>
          <w:p w14:paraId="0BE4B640"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0.46</w:t>
            </w:r>
          </w:p>
        </w:tc>
        <w:tc>
          <w:tcPr>
            <w:tcW w:w="945" w:type="dxa"/>
            <w:tcBorders>
              <w:top w:val="nil"/>
              <w:left w:val="nil"/>
              <w:bottom w:val="nil"/>
              <w:right w:val="single" w:sz="4" w:space="0" w:color="auto"/>
            </w:tcBorders>
            <w:shd w:val="clear" w:color="auto" w:fill="auto"/>
            <w:noWrap/>
            <w:vAlign w:val="center"/>
            <w:hideMark/>
          </w:tcPr>
          <w:p w14:paraId="603062F4"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1.22</w:t>
            </w:r>
          </w:p>
        </w:tc>
        <w:tc>
          <w:tcPr>
            <w:tcW w:w="945" w:type="dxa"/>
            <w:tcBorders>
              <w:top w:val="nil"/>
              <w:left w:val="nil"/>
              <w:bottom w:val="nil"/>
              <w:right w:val="single" w:sz="4" w:space="0" w:color="auto"/>
            </w:tcBorders>
            <w:shd w:val="clear" w:color="auto" w:fill="auto"/>
            <w:noWrap/>
            <w:vAlign w:val="center"/>
            <w:hideMark/>
          </w:tcPr>
          <w:p w14:paraId="3B512333" w14:textId="77777777" w:rsidR="00C01C57" w:rsidRPr="00C01C57" w:rsidRDefault="00C01C57" w:rsidP="00F213A6">
            <w:pPr>
              <w:spacing w:after="0" w:line="240" w:lineRule="auto"/>
              <w:jc w:val="right"/>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2.58</w:t>
            </w:r>
          </w:p>
        </w:tc>
      </w:tr>
      <w:tr w:rsidR="00C01C57" w:rsidRPr="00C01C57" w14:paraId="1F9CD3DE" w14:textId="77777777" w:rsidTr="00F213A6">
        <w:trPr>
          <w:trHeight w:val="327"/>
        </w:trPr>
        <w:tc>
          <w:tcPr>
            <w:tcW w:w="3667" w:type="dxa"/>
            <w:tcBorders>
              <w:top w:val="single" w:sz="4" w:space="0" w:color="auto"/>
              <w:left w:val="single" w:sz="4" w:space="0" w:color="auto"/>
              <w:bottom w:val="single" w:sz="4" w:space="0" w:color="auto"/>
              <w:right w:val="nil"/>
            </w:tcBorders>
            <w:shd w:val="clear" w:color="auto" w:fill="auto"/>
            <w:noWrap/>
            <w:vAlign w:val="bottom"/>
            <w:hideMark/>
          </w:tcPr>
          <w:p w14:paraId="144A779F"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Source: ONS</w:t>
            </w:r>
          </w:p>
        </w:tc>
        <w:tc>
          <w:tcPr>
            <w:tcW w:w="945" w:type="dxa"/>
            <w:tcBorders>
              <w:top w:val="single" w:sz="4" w:space="0" w:color="auto"/>
              <w:left w:val="nil"/>
              <w:bottom w:val="single" w:sz="4" w:space="0" w:color="auto"/>
              <w:right w:val="nil"/>
            </w:tcBorders>
            <w:shd w:val="clear" w:color="auto" w:fill="auto"/>
            <w:noWrap/>
            <w:vAlign w:val="bottom"/>
            <w:hideMark/>
          </w:tcPr>
          <w:p w14:paraId="07DBDD24"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 </w:t>
            </w:r>
          </w:p>
        </w:tc>
        <w:tc>
          <w:tcPr>
            <w:tcW w:w="946" w:type="dxa"/>
            <w:tcBorders>
              <w:top w:val="single" w:sz="4" w:space="0" w:color="auto"/>
              <w:left w:val="nil"/>
              <w:bottom w:val="single" w:sz="4" w:space="0" w:color="auto"/>
              <w:right w:val="nil"/>
            </w:tcBorders>
            <w:shd w:val="clear" w:color="auto" w:fill="auto"/>
            <w:noWrap/>
            <w:vAlign w:val="bottom"/>
            <w:hideMark/>
          </w:tcPr>
          <w:p w14:paraId="18BF6168"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 </w:t>
            </w:r>
          </w:p>
        </w:tc>
        <w:tc>
          <w:tcPr>
            <w:tcW w:w="945" w:type="dxa"/>
            <w:tcBorders>
              <w:top w:val="single" w:sz="4" w:space="0" w:color="auto"/>
              <w:left w:val="nil"/>
              <w:bottom w:val="single" w:sz="4" w:space="0" w:color="auto"/>
              <w:right w:val="nil"/>
            </w:tcBorders>
            <w:shd w:val="clear" w:color="auto" w:fill="auto"/>
            <w:noWrap/>
            <w:vAlign w:val="bottom"/>
            <w:hideMark/>
          </w:tcPr>
          <w:p w14:paraId="01089685"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 </w:t>
            </w:r>
          </w:p>
        </w:tc>
        <w:tc>
          <w:tcPr>
            <w:tcW w:w="945" w:type="dxa"/>
            <w:tcBorders>
              <w:top w:val="single" w:sz="4" w:space="0" w:color="auto"/>
              <w:left w:val="nil"/>
              <w:bottom w:val="single" w:sz="4" w:space="0" w:color="auto"/>
              <w:right w:val="nil"/>
            </w:tcBorders>
            <w:shd w:val="clear" w:color="auto" w:fill="auto"/>
            <w:noWrap/>
            <w:vAlign w:val="bottom"/>
            <w:hideMark/>
          </w:tcPr>
          <w:p w14:paraId="41832796"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 </w:t>
            </w:r>
          </w:p>
        </w:tc>
        <w:tc>
          <w:tcPr>
            <w:tcW w:w="945" w:type="dxa"/>
            <w:tcBorders>
              <w:top w:val="single" w:sz="4" w:space="0" w:color="auto"/>
              <w:left w:val="nil"/>
              <w:bottom w:val="single" w:sz="4" w:space="0" w:color="auto"/>
              <w:right w:val="nil"/>
            </w:tcBorders>
            <w:shd w:val="clear" w:color="auto" w:fill="auto"/>
            <w:noWrap/>
            <w:vAlign w:val="bottom"/>
            <w:hideMark/>
          </w:tcPr>
          <w:p w14:paraId="5F9272F8"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051725B" w14:textId="77777777" w:rsidR="00C01C57" w:rsidRPr="00C01C57" w:rsidRDefault="00C01C57" w:rsidP="00C01C57">
            <w:pPr>
              <w:spacing w:after="0" w:line="240" w:lineRule="auto"/>
              <w:rPr>
                <w:rFonts w:ascii="Arial" w:eastAsia="Times New Roman" w:hAnsi="Arial" w:cs="Arial"/>
                <w:color w:val="000000"/>
                <w:sz w:val="24"/>
                <w:szCs w:val="24"/>
                <w:lang w:eastAsia="en-GB"/>
              </w:rPr>
            </w:pPr>
            <w:r w:rsidRPr="00C01C57">
              <w:rPr>
                <w:rFonts w:ascii="Arial" w:eastAsia="Times New Roman" w:hAnsi="Arial" w:cs="Arial"/>
                <w:color w:val="000000"/>
                <w:sz w:val="24"/>
                <w:szCs w:val="24"/>
                <w:lang w:eastAsia="en-GB"/>
              </w:rPr>
              <w:t> </w:t>
            </w:r>
          </w:p>
        </w:tc>
      </w:tr>
    </w:tbl>
    <w:p w14:paraId="48621B62" w14:textId="77777777" w:rsidR="00F213A6" w:rsidRDefault="00F213A6"/>
    <w:p w14:paraId="723CBACA" w14:textId="77777777" w:rsidR="00F213A6" w:rsidRDefault="00F213A6"/>
    <w:p w14:paraId="316FFA61" w14:textId="77777777" w:rsidR="00F213A6" w:rsidRDefault="00F213A6"/>
    <w:p w14:paraId="0796AD6A" w14:textId="77777777" w:rsidR="00F213A6" w:rsidRDefault="00F213A6">
      <w:r>
        <w:br w:type="page"/>
      </w:r>
    </w:p>
    <w:tbl>
      <w:tblPr>
        <w:tblW w:w="9304" w:type="dxa"/>
        <w:tblLook w:val="04A0" w:firstRow="1" w:lastRow="0" w:firstColumn="1" w:lastColumn="0" w:noHBand="0" w:noVBand="1"/>
      </w:tblPr>
      <w:tblGrid>
        <w:gridCol w:w="3718"/>
        <w:gridCol w:w="931"/>
        <w:gridCol w:w="931"/>
        <w:gridCol w:w="931"/>
        <w:gridCol w:w="931"/>
        <w:gridCol w:w="931"/>
        <w:gridCol w:w="931"/>
      </w:tblGrid>
      <w:tr w:rsidR="00F213A6" w:rsidRPr="00F213A6" w14:paraId="10835A43" w14:textId="77777777" w:rsidTr="00995060">
        <w:trPr>
          <w:trHeight w:val="280"/>
        </w:trPr>
        <w:tc>
          <w:tcPr>
            <w:tcW w:w="3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0E2FC" w14:textId="77777777" w:rsidR="00F213A6" w:rsidRPr="00F213A6" w:rsidRDefault="00F213A6" w:rsidP="00F213A6">
            <w:pPr>
              <w:spacing w:after="0" w:line="240" w:lineRule="auto"/>
              <w:rPr>
                <w:rFonts w:ascii="Arial" w:eastAsia="Times New Roman" w:hAnsi="Arial" w:cs="Arial"/>
                <w:color w:val="000000"/>
                <w:sz w:val="24"/>
                <w:szCs w:val="24"/>
                <w:lang w:eastAsia="en-GB"/>
              </w:rPr>
            </w:pPr>
          </w:p>
        </w:tc>
        <w:tc>
          <w:tcPr>
            <w:tcW w:w="5586" w:type="dxa"/>
            <w:gridSpan w:val="6"/>
            <w:tcBorders>
              <w:top w:val="single" w:sz="4" w:space="0" w:color="auto"/>
              <w:left w:val="nil"/>
              <w:bottom w:val="single" w:sz="4" w:space="0" w:color="auto"/>
              <w:right w:val="single" w:sz="4" w:space="0" w:color="auto"/>
            </w:tcBorders>
            <w:shd w:val="clear" w:color="auto" w:fill="auto"/>
            <w:noWrap/>
            <w:vAlign w:val="bottom"/>
          </w:tcPr>
          <w:p w14:paraId="2C8BF6AF" w14:textId="56819DB1" w:rsidR="00F213A6" w:rsidRDefault="00F213A6" w:rsidP="00F213A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Age (Years)</w:t>
            </w:r>
          </w:p>
        </w:tc>
      </w:tr>
      <w:tr w:rsidR="00F213A6" w:rsidRPr="00F213A6" w14:paraId="749E5B52" w14:textId="77777777" w:rsidTr="00F213A6">
        <w:trPr>
          <w:trHeight w:val="280"/>
        </w:trPr>
        <w:tc>
          <w:tcPr>
            <w:tcW w:w="3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E3A66"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Ethnicity</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81340E3" w14:textId="569CE682"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30-34</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65ACF22B" w14:textId="2F7ECD78"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35-39</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36D3542E" w14:textId="7B10B5E9"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40-44</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64514C83" w14:textId="32BD5838"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45-49</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1DF13BB2" w14:textId="76963CA5"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50-54</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4A8BEA0A" w14:textId="42DA4731"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55-59</w:t>
            </w:r>
          </w:p>
        </w:tc>
      </w:tr>
      <w:tr w:rsidR="00F213A6" w:rsidRPr="00F213A6" w14:paraId="72005321"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7A2242E2"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Bangladeshi</w:t>
            </w:r>
          </w:p>
        </w:tc>
        <w:tc>
          <w:tcPr>
            <w:tcW w:w="931" w:type="dxa"/>
            <w:tcBorders>
              <w:top w:val="single" w:sz="4" w:space="0" w:color="auto"/>
              <w:left w:val="single" w:sz="4" w:space="0" w:color="auto"/>
              <w:bottom w:val="nil"/>
              <w:right w:val="single" w:sz="4" w:space="0" w:color="auto"/>
            </w:tcBorders>
            <w:shd w:val="clear" w:color="auto" w:fill="auto"/>
            <w:noWrap/>
            <w:vAlign w:val="center"/>
            <w:hideMark/>
          </w:tcPr>
          <w:p w14:paraId="0F6CE01A" w14:textId="3ED7783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single" w:sz="4" w:space="0" w:color="auto"/>
              <w:left w:val="nil"/>
              <w:bottom w:val="nil"/>
              <w:right w:val="single" w:sz="4" w:space="0" w:color="auto"/>
            </w:tcBorders>
            <w:shd w:val="clear" w:color="auto" w:fill="auto"/>
            <w:noWrap/>
            <w:vAlign w:val="center"/>
            <w:hideMark/>
          </w:tcPr>
          <w:p w14:paraId="5EDDECA2" w14:textId="7D8A9E99"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0.05</w:t>
            </w:r>
          </w:p>
        </w:tc>
        <w:tc>
          <w:tcPr>
            <w:tcW w:w="931" w:type="dxa"/>
            <w:tcBorders>
              <w:top w:val="single" w:sz="4" w:space="0" w:color="auto"/>
              <w:left w:val="nil"/>
              <w:bottom w:val="nil"/>
              <w:right w:val="single" w:sz="4" w:space="0" w:color="auto"/>
            </w:tcBorders>
            <w:shd w:val="clear" w:color="auto" w:fill="auto"/>
            <w:noWrap/>
            <w:vAlign w:val="center"/>
            <w:hideMark/>
          </w:tcPr>
          <w:p w14:paraId="02CBDC9F" w14:textId="176C1190"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0.04</w:t>
            </w:r>
          </w:p>
        </w:tc>
        <w:tc>
          <w:tcPr>
            <w:tcW w:w="931" w:type="dxa"/>
            <w:tcBorders>
              <w:top w:val="single" w:sz="4" w:space="0" w:color="auto"/>
              <w:left w:val="nil"/>
              <w:bottom w:val="nil"/>
              <w:right w:val="single" w:sz="4" w:space="0" w:color="auto"/>
            </w:tcBorders>
            <w:shd w:val="clear" w:color="auto" w:fill="auto"/>
            <w:noWrap/>
            <w:vAlign w:val="center"/>
            <w:hideMark/>
          </w:tcPr>
          <w:p w14:paraId="61DB641A" w14:textId="68A35A2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0.02</w:t>
            </w:r>
          </w:p>
        </w:tc>
        <w:tc>
          <w:tcPr>
            <w:tcW w:w="931" w:type="dxa"/>
            <w:tcBorders>
              <w:top w:val="single" w:sz="4" w:space="0" w:color="auto"/>
              <w:left w:val="nil"/>
              <w:bottom w:val="nil"/>
              <w:right w:val="single" w:sz="4" w:space="0" w:color="auto"/>
            </w:tcBorders>
            <w:shd w:val="clear" w:color="auto" w:fill="auto"/>
            <w:noWrap/>
            <w:vAlign w:val="center"/>
            <w:hideMark/>
          </w:tcPr>
          <w:p w14:paraId="389C16F5" w14:textId="1A9384F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0.03</w:t>
            </w:r>
          </w:p>
        </w:tc>
        <w:tc>
          <w:tcPr>
            <w:tcW w:w="931" w:type="dxa"/>
            <w:tcBorders>
              <w:top w:val="single" w:sz="4" w:space="0" w:color="auto"/>
              <w:left w:val="nil"/>
              <w:bottom w:val="nil"/>
              <w:right w:val="single" w:sz="4" w:space="0" w:color="auto"/>
            </w:tcBorders>
            <w:shd w:val="clear" w:color="auto" w:fill="auto"/>
            <w:noWrap/>
            <w:vAlign w:val="center"/>
            <w:hideMark/>
          </w:tcPr>
          <w:p w14:paraId="572999DB" w14:textId="2546405C"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0.02</w:t>
            </w:r>
          </w:p>
        </w:tc>
      </w:tr>
      <w:tr w:rsidR="00F213A6" w:rsidRPr="00F213A6" w14:paraId="5EBA9DF9"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1181FA66"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Chinese</w:t>
            </w:r>
          </w:p>
        </w:tc>
        <w:tc>
          <w:tcPr>
            <w:tcW w:w="931" w:type="dxa"/>
            <w:tcBorders>
              <w:top w:val="nil"/>
              <w:left w:val="single" w:sz="4" w:space="0" w:color="auto"/>
              <w:bottom w:val="nil"/>
              <w:right w:val="single" w:sz="4" w:space="0" w:color="auto"/>
            </w:tcBorders>
            <w:shd w:val="clear" w:color="auto" w:fill="auto"/>
            <w:noWrap/>
            <w:vAlign w:val="center"/>
            <w:hideMark/>
          </w:tcPr>
          <w:p w14:paraId="426FD3A0" w14:textId="46A3D270"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0.12</w:t>
            </w:r>
          </w:p>
        </w:tc>
        <w:tc>
          <w:tcPr>
            <w:tcW w:w="931" w:type="dxa"/>
            <w:tcBorders>
              <w:top w:val="nil"/>
              <w:left w:val="nil"/>
              <w:bottom w:val="nil"/>
              <w:right w:val="single" w:sz="4" w:space="0" w:color="auto"/>
            </w:tcBorders>
            <w:shd w:val="clear" w:color="auto" w:fill="auto"/>
            <w:noWrap/>
            <w:vAlign w:val="center"/>
            <w:hideMark/>
          </w:tcPr>
          <w:p w14:paraId="57168048" w14:textId="7221E2A2"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0.08</w:t>
            </w:r>
          </w:p>
        </w:tc>
        <w:tc>
          <w:tcPr>
            <w:tcW w:w="931" w:type="dxa"/>
            <w:tcBorders>
              <w:top w:val="nil"/>
              <w:left w:val="nil"/>
              <w:bottom w:val="nil"/>
              <w:right w:val="single" w:sz="4" w:space="0" w:color="auto"/>
            </w:tcBorders>
            <w:shd w:val="clear" w:color="auto" w:fill="auto"/>
            <w:noWrap/>
            <w:vAlign w:val="center"/>
            <w:hideMark/>
          </w:tcPr>
          <w:p w14:paraId="15443E39" w14:textId="3E3F0BC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0.07</w:t>
            </w:r>
          </w:p>
        </w:tc>
        <w:tc>
          <w:tcPr>
            <w:tcW w:w="931" w:type="dxa"/>
            <w:tcBorders>
              <w:top w:val="nil"/>
              <w:left w:val="nil"/>
              <w:bottom w:val="nil"/>
              <w:right w:val="single" w:sz="4" w:space="0" w:color="auto"/>
            </w:tcBorders>
            <w:shd w:val="clear" w:color="auto" w:fill="auto"/>
            <w:noWrap/>
            <w:vAlign w:val="center"/>
            <w:hideMark/>
          </w:tcPr>
          <w:p w14:paraId="7613D20B" w14:textId="5F4E5A9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nil"/>
              <w:left w:val="nil"/>
              <w:bottom w:val="nil"/>
              <w:right w:val="single" w:sz="4" w:space="0" w:color="auto"/>
            </w:tcBorders>
            <w:shd w:val="clear" w:color="auto" w:fill="auto"/>
            <w:noWrap/>
            <w:vAlign w:val="center"/>
            <w:hideMark/>
          </w:tcPr>
          <w:p w14:paraId="716DD8D1" w14:textId="0B1DFCDF"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0.07</w:t>
            </w:r>
          </w:p>
        </w:tc>
        <w:tc>
          <w:tcPr>
            <w:tcW w:w="931" w:type="dxa"/>
            <w:tcBorders>
              <w:top w:val="nil"/>
              <w:left w:val="nil"/>
              <w:bottom w:val="nil"/>
              <w:right w:val="single" w:sz="4" w:space="0" w:color="auto"/>
            </w:tcBorders>
            <w:shd w:val="clear" w:color="auto" w:fill="auto"/>
            <w:noWrap/>
            <w:vAlign w:val="center"/>
            <w:hideMark/>
          </w:tcPr>
          <w:p w14:paraId="1E23CEA0" w14:textId="330584F0"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0.07</w:t>
            </w:r>
          </w:p>
        </w:tc>
      </w:tr>
      <w:tr w:rsidR="00F213A6" w:rsidRPr="00F213A6" w14:paraId="46A7711D"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384B4F18"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Indian</w:t>
            </w:r>
          </w:p>
        </w:tc>
        <w:tc>
          <w:tcPr>
            <w:tcW w:w="931" w:type="dxa"/>
            <w:tcBorders>
              <w:top w:val="nil"/>
              <w:left w:val="single" w:sz="4" w:space="0" w:color="auto"/>
              <w:bottom w:val="nil"/>
              <w:right w:val="single" w:sz="4" w:space="0" w:color="auto"/>
            </w:tcBorders>
            <w:shd w:val="clear" w:color="auto" w:fill="auto"/>
            <w:noWrap/>
            <w:vAlign w:val="center"/>
            <w:hideMark/>
          </w:tcPr>
          <w:p w14:paraId="3C262C4D" w14:textId="596A45C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2.01</w:t>
            </w:r>
          </w:p>
        </w:tc>
        <w:tc>
          <w:tcPr>
            <w:tcW w:w="931" w:type="dxa"/>
            <w:tcBorders>
              <w:top w:val="nil"/>
              <w:left w:val="nil"/>
              <w:bottom w:val="nil"/>
              <w:right w:val="single" w:sz="4" w:space="0" w:color="auto"/>
            </w:tcBorders>
            <w:shd w:val="clear" w:color="auto" w:fill="auto"/>
            <w:noWrap/>
            <w:vAlign w:val="center"/>
            <w:hideMark/>
          </w:tcPr>
          <w:p w14:paraId="1F7E64FC" w14:textId="6E964B6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1.23</w:t>
            </w:r>
          </w:p>
        </w:tc>
        <w:tc>
          <w:tcPr>
            <w:tcW w:w="931" w:type="dxa"/>
            <w:tcBorders>
              <w:top w:val="nil"/>
              <w:left w:val="nil"/>
              <w:bottom w:val="nil"/>
              <w:right w:val="single" w:sz="4" w:space="0" w:color="auto"/>
            </w:tcBorders>
            <w:shd w:val="clear" w:color="auto" w:fill="auto"/>
            <w:noWrap/>
            <w:vAlign w:val="center"/>
            <w:hideMark/>
          </w:tcPr>
          <w:p w14:paraId="4EF4D74F" w14:textId="700FE4EE"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1.06</w:t>
            </w:r>
          </w:p>
        </w:tc>
        <w:tc>
          <w:tcPr>
            <w:tcW w:w="931" w:type="dxa"/>
            <w:tcBorders>
              <w:top w:val="nil"/>
              <w:left w:val="nil"/>
              <w:bottom w:val="nil"/>
              <w:right w:val="single" w:sz="4" w:space="0" w:color="auto"/>
            </w:tcBorders>
            <w:shd w:val="clear" w:color="auto" w:fill="auto"/>
            <w:noWrap/>
            <w:vAlign w:val="center"/>
            <w:hideMark/>
          </w:tcPr>
          <w:p w14:paraId="21F4E1A5" w14:textId="07EF7C2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1.15</w:t>
            </w:r>
          </w:p>
        </w:tc>
        <w:tc>
          <w:tcPr>
            <w:tcW w:w="931" w:type="dxa"/>
            <w:tcBorders>
              <w:top w:val="nil"/>
              <w:left w:val="nil"/>
              <w:bottom w:val="nil"/>
              <w:right w:val="single" w:sz="4" w:space="0" w:color="auto"/>
            </w:tcBorders>
            <w:shd w:val="clear" w:color="auto" w:fill="auto"/>
            <w:noWrap/>
            <w:vAlign w:val="center"/>
            <w:hideMark/>
          </w:tcPr>
          <w:p w14:paraId="4A8138A7" w14:textId="558A841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1.44</w:t>
            </w:r>
          </w:p>
        </w:tc>
        <w:tc>
          <w:tcPr>
            <w:tcW w:w="931" w:type="dxa"/>
            <w:tcBorders>
              <w:top w:val="nil"/>
              <w:left w:val="nil"/>
              <w:bottom w:val="nil"/>
              <w:right w:val="single" w:sz="4" w:space="0" w:color="auto"/>
            </w:tcBorders>
            <w:shd w:val="clear" w:color="auto" w:fill="auto"/>
            <w:noWrap/>
            <w:vAlign w:val="center"/>
            <w:hideMark/>
          </w:tcPr>
          <w:p w14:paraId="5A6743F8" w14:textId="45F05F2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1.27</w:t>
            </w:r>
          </w:p>
        </w:tc>
      </w:tr>
      <w:tr w:rsidR="00F213A6" w:rsidRPr="00F213A6" w14:paraId="4ED1A118"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20AB2E38"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Other Asian</w:t>
            </w:r>
          </w:p>
        </w:tc>
        <w:tc>
          <w:tcPr>
            <w:tcW w:w="931" w:type="dxa"/>
            <w:tcBorders>
              <w:top w:val="nil"/>
              <w:left w:val="single" w:sz="4" w:space="0" w:color="auto"/>
              <w:bottom w:val="nil"/>
              <w:right w:val="single" w:sz="4" w:space="0" w:color="auto"/>
            </w:tcBorders>
            <w:shd w:val="clear" w:color="auto" w:fill="auto"/>
            <w:noWrap/>
            <w:vAlign w:val="center"/>
            <w:hideMark/>
          </w:tcPr>
          <w:p w14:paraId="6218D529" w14:textId="78E1F6B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0.86</w:t>
            </w:r>
          </w:p>
        </w:tc>
        <w:tc>
          <w:tcPr>
            <w:tcW w:w="931" w:type="dxa"/>
            <w:tcBorders>
              <w:top w:val="nil"/>
              <w:left w:val="nil"/>
              <w:bottom w:val="nil"/>
              <w:right w:val="single" w:sz="4" w:space="0" w:color="auto"/>
            </w:tcBorders>
            <w:shd w:val="clear" w:color="auto" w:fill="auto"/>
            <w:noWrap/>
            <w:vAlign w:val="center"/>
            <w:hideMark/>
          </w:tcPr>
          <w:p w14:paraId="6DB67649" w14:textId="54B1D239"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0.94</w:t>
            </w:r>
          </w:p>
        </w:tc>
        <w:tc>
          <w:tcPr>
            <w:tcW w:w="931" w:type="dxa"/>
            <w:tcBorders>
              <w:top w:val="nil"/>
              <w:left w:val="nil"/>
              <w:bottom w:val="nil"/>
              <w:right w:val="single" w:sz="4" w:space="0" w:color="auto"/>
            </w:tcBorders>
            <w:shd w:val="clear" w:color="auto" w:fill="auto"/>
            <w:noWrap/>
            <w:vAlign w:val="center"/>
            <w:hideMark/>
          </w:tcPr>
          <w:p w14:paraId="0BE4BA0C" w14:textId="172D029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0.73</w:t>
            </w:r>
          </w:p>
        </w:tc>
        <w:tc>
          <w:tcPr>
            <w:tcW w:w="931" w:type="dxa"/>
            <w:tcBorders>
              <w:top w:val="nil"/>
              <w:left w:val="nil"/>
              <w:bottom w:val="nil"/>
              <w:right w:val="single" w:sz="4" w:space="0" w:color="auto"/>
            </w:tcBorders>
            <w:shd w:val="clear" w:color="auto" w:fill="auto"/>
            <w:noWrap/>
            <w:vAlign w:val="center"/>
            <w:hideMark/>
          </w:tcPr>
          <w:p w14:paraId="60C204A5" w14:textId="22D5666C"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0.63</w:t>
            </w:r>
          </w:p>
        </w:tc>
        <w:tc>
          <w:tcPr>
            <w:tcW w:w="931" w:type="dxa"/>
            <w:tcBorders>
              <w:top w:val="nil"/>
              <w:left w:val="nil"/>
              <w:bottom w:val="nil"/>
              <w:right w:val="single" w:sz="4" w:space="0" w:color="auto"/>
            </w:tcBorders>
            <w:shd w:val="clear" w:color="auto" w:fill="auto"/>
            <w:noWrap/>
            <w:vAlign w:val="center"/>
            <w:hideMark/>
          </w:tcPr>
          <w:p w14:paraId="0E39272E" w14:textId="3DD0EA8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0.50</w:t>
            </w:r>
          </w:p>
        </w:tc>
        <w:tc>
          <w:tcPr>
            <w:tcW w:w="931" w:type="dxa"/>
            <w:tcBorders>
              <w:top w:val="nil"/>
              <w:left w:val="nil"/>
              <w:bottom w:val="nil"/>
              <w:right w:val="single" w:sz="4" w:space="0" w:color="auto"/>
            </w:tcBorders>
            <w:shd w:val="clear" w:color="auto" w:fill="auto"/>
            <w:noWrap/>
            <w:vAlign w:val="center"/>
            <w:hideMark/>
          </w:tcPr>
          <w:p w14:paraId="41A0BF24" w14:textId="19E06AC5"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0.37</w:t>
            </w:r>
          </w:p>
        </w:tc>
      </w:tr>
      <w:tr w:rsidR="00F213A6" w:rsidRPr="00F213A6" w14:paraId="14350172"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5B1DE777"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Pakistani</w:t>
            </w:r>
          </w:p>
        </w:tc>
        <w:tc>
          <w:tcPr>
            <w:tcW w:w="931" w:type="dxa"/>
            <w:tcBorders>
              <w:top w:val="nil"/>
              <w:left w:val="single" w:sz="4" w:space="0" w:color="auto"/>
              <w:bottom w:val="nil"/>
              <w:right w:val="single" w:sz="4" w:space="0" w:color="auto"/>
            </w:tcBorders>
            <w:shd w:val="clear" w:color="auto" w:fill="auto"/>
            <w:noWrap/>
            <w:vAlign w:val="center"/>
            <w:hideMark/>
          </w:tcPr>
          <w:p w14:paraId="2545A097" w14:textId="55EB48AA"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0.43</w:t>
            </w:r>
          </w:p>
        </w:tc>
        <w:tc>
          <w:tcPr>
            <w:tcW w:w="931" w:type="dxa"/>
            <w:tcBorders>
              <w:top w:val="nil"/>
              <w:left w:val="nil"/>
              <w:bottom w:val="nil"/>
              <w:right w:val="single" w:sz="4" w:space="0" w:color="auto"/>
            </w:tcBorders>
            <w:shd w:val="clear" w:color="auto" w:fill="auto"/>
            <w:noWrap/>
            <w:vAlign w:val="center"/>
            <w:hideMark/>
          </w:tcPr>
          <w:p w14:paraId="7B2E8AF5" w14:textId="0AA729DC"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0.35</w:t>
            </w:r>
          </w:p>
        </w:tc>
        <w:tc>
          <w:tcPr>
            <w:tcW w:w="931" w:type="dxa"/>
            <w:tcBorders>
              <w:top w:val="nil"/>
              <w:left w:val="nil"/>
              <w:bottom w:val="nil"/>
              <w:right w:val="single" w:sz="4" w:space="0" w:color="auto"/>
            </w:tcBorders>
            <w:shd w:val="clear" w:color="auto" w:fill="auto"/>
            <w:noWrap/>
            <w:vAlign w:val="center"/>
            <w:hideMark/>
          </w:tcPr>
          <w:p w14:paraId="4395CB7F" w14:textId="2187D47C"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0.31</w:t>
            </w:r>
          </w:p>
        </w:tc>
        <w:tc>
          <w:tcPr>
            <w:tcW w:w="931" w:type="dxa"/>
            <w:tcBorders>
              <w:top w:val="nil"/>
              <w:left w:val="nil"/>
              <w:bottom w:val="nil"/>
              <w:right w:val="single" w:sz="4" w:space="0" w:color="auto"/>
            </w:tcBorders>
            <w:shd w:val="clear" w:color="auto" w:fill="auto"/>
            <w:noWrap/>
            <w:vAlign w:val="center"/>
            <w:hideMark/>
          </w:tcPr>
          <w:p w14:paraId="64AC8F97" w14:textId="6448A07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0.23</w:t>
            </w:r>
          </w:p>
        </w:tc>
        <w:tc>
          <w:tcPr>
            <w:tcW w:w="931" w:type="dxa"/>
            <w:tcBorders>
              <w:top w:val="nil"/>
              <w:left w:val="nil"/>
              <w:bottom w:val="nil"/>
              <w:right w:val="single" w:sz="4" w:space="0" w:color="auto"/>
            </w:tcBorders>
            <w:shd w:val="clear" w:color="auto" w:fill="auto"/>
            <w:noWrap/>
            <w:vAlign w:val="center"/>
            <w:hideMark/>
          </w:tcPr>
          <w:p w14:paraId="4B0D867F" w14:textId="432E7F5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0.24</w:t>
            </w:r>
          </w:p>
        </w:tc>
        <w:tc>
          <w:tcPr>
            <w:tcW w:w="931" w:type="dxa"/>
            <w:tcBorders>
              <w:top w:val="nil"/>
              <w:left w:val="nil"/>
              <w:bottom w:val="nil"/>
              <w:right w:val="single" w:sz="4" w:space="0" w:color="auto"/>
            </w:tcBorders>
            <w:shd w:val="clear" w:color="auto" w:fill="auto"/>
            <w:noWrap/>
            <w:vAlign w:val="center"/>
            <w:hideMark/>
          </w:tcPr>
          <w:p w14:paraId="60ED8C87" w14:textId="22D4AE8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0.18</w:t>
            </w:r>
          </w:p>
        </w:tc>
      </w:tr>
      <w:tr w:rsidR="00F213A6" w:rsidRPr="00F213A6" w14:paraId="735953E0"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50852331"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Black/African/Caribbean/Black British: African</w:t>
            </w:r>
          </w:p>
        </w:tc>
        <w:tc>
          <w:tcPr>
            <w:tcW w:w="931" w:type="dxa"/>
            <w:tcBorders>
              <w:top w:val="nil"/>
              <w:left w:val="single" w:sz="4" w:space="0" w:color="auto"/>
              <w:bottom w:val="nil"/>
              <w:right w:val="single" w:sz="4" w:space="0" w:color="auto"/>
            </w:tcBorders>
            <w:shd w:val="clear" w:color="auto" w:fill="auto"/>
            <w:noWrap/>
            <w:vAlign w:val="center"/>
            <w:hideMark/>
          </w:tcPr>
          <w:p w14:paraId="1EA3F228" w14:textId="2B39C84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0.55</w:t>
            </w:r>
          </w:p>
        </w:tc>
        <w:tc>
          <w:tcPr>
            <w:tcW w:w="931" w:type="dxa"/>
            <w:tcBorders>
              <w:top w:val="nil"/>
              <w:left w:val="nil"/>
              <w:bottom w:val="nil"/>
              <w:right w:val="single" w:sz="4" w:space="0" w:color="auto"/>
            </w:tcBorders>
            <w:shd w:val="clear" w:color="auto" w:fill="auto"/>
            <w:noWrap/>
            <w:vAlign w:val="center"/>
            <w:hideMark/>
          </w:tcPr>
          <w:p w14:paraId="128DBCD4" w14:textId="199B86AA"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0.58</w:t>
            </w:r>
          </w:p>
        </w:tc>
        <w:tc>
          <w:tcPr>
            <w:tcW w:w="931" w:type="dxa"/>
            <w:tcBorders>
              <w:top w:val="nil"/>
              <w:left w:val="nil"/>
              <w:bottom w:val="nil"/>
              <w:right w:val="single" w:sz="4" w:space="0" w:color="auto"/>
            </w:tcBorders>
            <w:shd w:val="clear" w:color="auto" w:fill="auto"/>
            <w:noWrap/>
            <w:vAlign w:val="center"/>
            <w:hideMark/>
          </w:tcPr>
          <w:p w14:paraId="6291D1C0" w14:textId="0DE52DD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0.68</w:t>
            </w:r>
          </w:p>
        </w:tc>
        <w:tc>
          <w:tcPr>
            <w:tcW w:w="931" w:type="dxa"/>
            <w:tcBorders>
              <w:top w:val="nil"/>
              <w:left w:val="nil"/>
              <w:bottom w:val="nil"/>
              <w:right w:val="single" w:sz="4" w:space="0" w:color="auto"/>
            </w:tcBorders>
            <w:shd w:val="clear" w:color="auto" w:fill="auto"/>
            <w:noWrap/>
            <w:vAlign w:val="center"/>
            <w:hideMark/>
          </w:tcPr>
          <w:p w14:paraId="0F28B08F" w14:textId="5CB4EFC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0.55</w:t>
            </w:r>
          </w:p>
        </w:tc>
        <w:tc>
          <w:tcPr>
            <w:tcW w:w="931" w:type="dxa"/>
            <w:tcBorders>
              <w:top w:val="nil"/>
              <w:left w:val="nil"/>
              <w:bottom w:val="nil"/>
              <w:right w:val="single" w:sz="4" w:space="0" w:color="auto"/>
            </w:tcBorders>
            <w:shd w:val="clear" w:color="auto" w:fill="auto"/>
            <w:noWrap/>
            <w:vAlign w:val="center"/>
            <w:hideMark/>
          </w:tcPr>
          <w:p w14:paraId="270A1074" w14:textId="5B8EE0C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0.41</w:t>
            </w:r>
          </w:p>
        </w:tc>
        <w:tc>
          <w:tcPr>
            <w:tcW w:w="931" w:type="dxa"/>
            <w:tcBorders>
              <w:top w:val="nil"/>
              <w:left w:val="nil"/>
              <w:bottom w:val="nil"/>
              <w:right w:val="single" w:sz="4" w:space="0" w:color="auto"/>
            </w:tcBorders>
            <w:shd w:val="clear" w:color="auto" w:fill="auto"/>
            <w:noWrap/>
            <w:vAlign w:val="center"/>
            <w:hideMark/>
          </w:tcPr>
          <w:p w14:paraId="4825F5F3" w14:textId="4FB92E3A"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0.23</w:t>
            </w:r>
          </w:p>
        </w:tc>
      </w:tr>
      <w:tr w:rsidR="00F213A6" w:rsidRPr="00F213A6" w14:paraId="2F80229F"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44F3A818"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Black/African/Caribbean/Black British: Caribbean</w:t>
            </w:r>
          </w:p>
        </w:tc>
        <w:tc>
          <w:tcPr>
            <w:tcW w:w="931" w:type="dxa"/>
            <w:tcBorders>
              <w:top w:val="nil"/>
              <w:left w:val="single" w:sz="4" w:space="0" w:color="auto"/>
              <w:bottom w:val="nil"/>
              <w:right w:val="single" w:sz="4" w:space="0" w:color="auto"/>
            </w:tcBorders>
            <w:shd w:val="clear" w:color="auto" w:fill="auto"/>
            <w:noWrap/>
            <w:vAlign w:val="center"/>
            <w:hideMark/>
          </w:tcPr>
          <w:p w14:paraId="528473F7" w14:textId="4721AD93"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0.42</w:t>
            </w:r>
          </w:p>
        </w:tc>
        <w:tc>
          <w:tcPr>
            <w:tcW w:w="931" w:type="dxa"/>
            <w:tcBorders>
              <w:top w:val="nil"/>
              <w:left w:val="nil"/>
              <w:bottom w:val="nil"/>
              <w:right w:val="single" w:sz="4" w:space="0" w:color="auto"/>
            </w:tcBorders>
            <w:shd w:val="clear" w:color="auto" w:fill="auto"/>
            <w:noWrap/>
            <w:vAlign w:val="center"/>
            <w:hideMark/>
          </w:tcPr>
          <w:p w14:paraId="3E619D01" w14:textId="6BD63F4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0.42</w:t>
            </w:r>
          </w:p>
        </w:tc>
        <w:tc>
          <w:tcPr>
            <w:tcW w:w="931" w:type="dxa"/>
            <w:tcBorders>
              <w:top w:val="nil"/>
              <w:left w:val="nil"/>
              <w:bottom w:val="nil"/>
              <w:right w:val="single" w:sz="4" w:space="0" w:color="auto"/>
            </w:tcBorders>
            <w:shd w:val="clear" w:color="auto" w:fill="auto"/>
            <w:noWrap/>
            <w:vAlign w:val="center"/>
            <w:hideMark/>
          </w:tcPr>
          <w:p w14:paraId="41D0F3C6" w14:textId="37B3B3D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0.58</w:t>
            </w:r>
          </w:p>
        </w:tc>
        <w:tc>
          <w:tcPr>
            <w:tcW w:w="931" w:type="dxa"/>
            <w:tcBorders>
              <w:top w:val="nil"/>
              <w:left w:val="nil"/>
              <w:bottom w:val="nil"/>
              <w:right w:val="single" w:sz="4" w:space="0" w:color="auto"/>
            </w:tcBorders>
            <w:shd w:val="clear" w:color="auto" w:fill="auto"/>
            <w:noWrap/>
            <w:vAlign w:val="center"/>
            <w:hideMark/>
          </w:tcPr>
          <w:p w14:paraId="0824C68E" w14:textId="4032730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0.79</w:t>
            </w:r>
          </w:p>
        </w:tc>
        <w:tc>
          <w:tcPr>
            <w:tcW w:w="931" w:type="dxa"/>
            <w:tcBorders>
              <w:top w:val="nil"/>
              <w:left w:val="nil"/>
              <w:bottom w:val="nil"/>
              <w:right w:val="single" w:sz="4" w:space="0" w:color="auto"/>
            </w:tcBorders>
            <w:shd w:val="clear" w:color="auto" w:fill="auto"/>
            <w:noWrap/>
            <w:vAlign w:val="center"/>
            <w:hideMark/>
          </w:tcPr>
          <w:p w14:paraId="05E1DDFA" w14:textId="12CCC9D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0.63</w:t>
            </w:r>
          </w:p>
        </w:tc>
        <w:tc>
          <w:tcPr>
            <w:tcW w:w="931" w:type="dxa"/>
            <w:tcBorders>
              <w:top w:val="nil"/>
              <w:left w:val="nil"/>
              <w:bottom w:val="nil"/>
              <w:right w:val="single" w:sz="4" w:space="0" w:color="auto"/>
            </w:tcBorders>
            <w:shd w:val="clear" w:color="auto" w:fill="auto"/>
            <w:noWrap/>
            <w:vAlign w:val="center"/>
            <w:hideMark/>
          </w:tcPr>
          <w:p w14:paraId="450D6FA0" w14:textId="7DF2C03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0.38</w:t>
            </w:r>
          </w:p>
        </w:tc>
      </w:tr>
      <w:tr w:rsidR="00F213A6" w:rsidRPr="00F213A6" w14:paraId="5E569D7D"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61BCEAE7"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Black/African/Caribbean/Black British: Other Black</w:t>
            </w:r>
          </w:p>
        </w:tc>
        <w:tc>
          <w:tcPr>
            <w:tcW w:w="931" w:type="dxa"/>
            <w:tcBorders>
              <w:top w:val="nil"/>
              <w:left w:val="single" w:sz="4" w:space="0" w:color="auto"/>
              <w:bottom w:val="nil"/>
              <w:right w:val="single" w:sz="4" w:space="0" w:color="auto"/>
            </w:tcBorders>
            <w:shd w:val="clear" w:color="auto" w:fill="auto"/>
            <w:noWrap/>
            <w:vAlign w:val="center"/>
            <w:hideMark/>
          </w:tcPr>
          <w:p w14:paraId="278C8227" w14:textId="5272092E"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0.21</w:t>
            </w:r>
          </w:p>
        </w:tc>
        <w:tc>
          <w:tcPr>
            <w:tcW w:w="931" w:type="dxa"/>
            <w:tcBorders>
              <w:top w:val="nil"/>
              <w:left w:val="nil"/>
              <w:bottom w:val="nil"/>
              <w:right w:val="single" w:sz="4" w:space="0" w:color="auto"/>
            </w:tcBorders>
            <w:shd w:val="clear" w:color="auto" w:fill="auto"/>
            <w:noWrap/>
            <w:vAlign w:val="center"/>
            <w:hideMark/>
          </w:tcPr>
          <w:p w14:paraId="5469CAAA" w14:textId="0462165F"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0.22</w:t>
            </w:r>
          </w:p>
        </w:tc>
        <w:tc>
          <w:tcPr>
            <w:tcW w:w="931" w:type="dxa"/>
            <w:tcBorders>
              <w:top w:val="nil"/>
              <w:left w:val="nil"/>
              <w:bottom w:val="nil"/>
              <w:right w:val="single" w:sz="4" w:space="0" w:color="auto"/>
            </w:tcBorders>
            <w:shd w:val="clear" w:color="auto" w:fill="auto"/>
            <w:noWrap/>
            <w:vAlign w:val="center"/>
            <w:hideMark/>
          </w:tcPr>
          <w:p w14:paraId="7990B3F2" w14:textId="3763A3D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0.27</w:t>
            </w:r>
          </w:p>
        </w:tc>
        <w:tc>
          <w:tcPr>
            <w:tcW w:w="931" w:type="dxa"/>
            <w:tcBorders>
              <w:top w:val="nil"/>
              <w:left w:val="nil"/>
              <w:bottom w:val="nil"/>
              <w:right w:val="single" w:sz="4" w:space="0" w:color="auto"/>
            </w:tcBorders>
            <w:shd w:val="clear" w:color="auto" w:fill="auto"/>
            <w:noWrap/>
            <w:vAlign w:val="center"/>
            <w:hideMark/>
          </w:tcPr>
          <w:p w14:paraId="3F544319" w14:textId="5879919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0.27</w:t>
            </w:r>
          </w:p>
        </w:tc>
        <w:tc>
          <w:tcPr>
            <w:tcW w:w="931" w:type="dxa"/>
            <w:tcBorders>
              <w:top w:val="nil"/>
              <w:left w:val="nil"/>
              <w:bottom w:val="nil"/>
              <w:right w:val="single" w:sz="4" w:space="0" w:color="auto"/>
            </w:tcBorders>
            <w:shd w:val="clear" w:color="auto" w:fill="auto"/>
            <w:noWrap/>
            <w:vAlign w:val="center"/>
            <w:hideMark/>
          </w:tcPr>
          <w:p w14:paraId="1E9EFD69" w14:textId="46D13D4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0.16</w:t>
            </w:r>
          </w:p>
        </w:tc>
        <w:tc>
          <w:tcPr>
            <w:tcW w:w="931" w:type="dxa"/>
            <w:tcBorders>
              <w:top w:val="nil"/>
              <w:left w:val="nil"/>
              <w:bottom w:val="nil"/>
              <w:right w:val="single" w:sz="4" w:space="0" w:color="auto"/>
            </w:tcBorders>
            <w:shd w:val="clear" w:color="auto" w:fill="auto"/>
            <w:noWrap/>
            <w:vAlign w:val="center"/>
            <w:hideMark/>
          </w:tcPr>
          <w:p w14:paraId="546C6B20" w14:textId="77BB113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r>
      <w:tr w:rsidR="00F213A6" w:rsidRPr="00F213A6" w14:paraId="01CE2B9D"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3BE4AFB5"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Other Mixed</w:t>
            </w:r>
          </w:p>
        </w:tc>
        <w:tc>
          <w:tcPr>
            <w:tcW w:w="931" w:type="dxa"/>
            <w:tcBorders>
              <w:top w:val="nil"/>
              <w:left w:val="single" w:sz="4" w:space="0" w:color="auto"/>
              <w:bottom w:val="nil"/>
              <w:right w:val="single" w:sz="4" w:space="0" w:color="auto"/>
            </w:tcBorders>
            <w:shd w:val="clear" w:color="auto" w:fill="auto"/>
            <w:noWrap/>
            <w:vAlign w:val="center"/>
            <w:hideMark/>
          </w:tcPr>
          <w:p w14:paraId="4F3590CA" w14:textId="7B2F812F"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0.16</w:t>
            </w:r>
          </w:p>
        </w:tc>
        <w:tc>
          <w:tcPr>
            <w:tcW w:w="931" w:type="dxa"/>
            <w:tcBorders>
              <w:top w:val="nil"/>
              <w:left w:val="nil"/>
              <w:bottom w:val="nil"/>
              <w:right w:val="single" w:sz="4" w:space="0" w:color="auto"/>
            </w:tcBorders>
            <w:shd w:val="clear" w:color="auto" w:fill="auto"/>
            <w:noWrap/>
            <w:vAlign w:val="center"/>
            <w:hideMark/>
          </w:tcPr>
          <w:p w14:paraId="55006DA6" w14:textId="74769E5E"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0.11</w:t>
            </w:r>
          </w:p>
        </w:tc>
        <w:tc>
          <w:tcPr>
            <w:tcW w:w="931" w:type="dxa"/>
            <w:tcBorders>
              <w:top w:val="nil"/>
              <w:left w:val="nil"/>
              <w:bottom w:val="nil"/>
              <w:right w:val="single" w:sz="4" w:space="0" w:color="auto"/>
            </w:tcBorders>
            <w:shd w:val="clear" w:color="auto" w:fill="auto"/>
            <w:noWrap/>
            <w:vAlign w:val="center"/>
            <w:hideMark/>
          </w:tcPr>
          <w:p w14:paraId="0C7B5219" w14:textId="5D7F0BB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0.07</w:t>
            </w:r>
          </w:p>
        </w:tc>
        <w:tc>
          <w:tcPr>
            <w:tcW w:w="931" w:type="dxa"/>
            <w:tcBorders>
              <w:top w:val="nil"/>
              <w:left w:val="nil"/>
              <w:bottom w:val="nil"/>
              <w:right w:val="single" w:sz="4" w:space="0" w:color="auto"/>
            </w:tcBorders>
            <w:shd w:val="clear" w:color="auto" w:fill="auto"/>
            <w:noWrap/>
            <w:vAlign w:val="center"/>
            <w:hideMark/>
          </w:tcPr>
          <w:p w14:paraId="720945EC" w14:textId="5FA9222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nil"/>
              <w:left w:val="nil"/>
              <w:bottom w:val="nil"/>
              <w:right w:val="single" w:sz="4" w:space="0" w:color="auto"/>
            </w:tcBorders>
            <w:shd w:val="clear" w:color="auto" w:fill="auto"/>
            <w:noWrap/>
            <w:vAlign w:val="center"/>
            <w:hideMark/>
          </w:tcPr>
          <w:p w14:paraId="68CC5B74" w14:textId="2B1EF86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0.05</w:t>
            </w:r>
          </w:p>
        </w:tc>
        <w:tc>
          <w:tcPr>
            <w:tcW w:w="931" w:type="dxa"/>
            <w:tcBorders>
              <w:top w:val="nil"/>
              <w:left w:val="nil"/>
              <w:bottom w:val="nil"/>
              <w:right w:val="single" w:sz="4" w:space="0" w:color="auto"/>
            </w:tcBorders>
            <w:shd w:val="clear" w:color="auto" w:fill="auto"/>
            <w:noWrap/>
            <w:vAlign w:val="center"/>
            <w:hideMark/>
          </w:tcPr>
          <w:p w14:paraId="02DD6090" w14:textId="4249208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0.04</w:t>
            </w:r>
          </w:p>
        </w:tc>
      </w:tr>
      <w:tr w:rsidR="00F213A6" w:rsidRPr="00F213A6" w14:paraId="1C9DF905"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5D6BDB76"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White and Asian</w:t>
            </w:r>
          </w:p>
        </w:tc>
        <w:tc>
          <w:tcPr>
            <w:tcW w:w="931" w:type="dxa"/>
            <w:tcBorders>
              <w:top w:val="nil"/>
              <w:left w:val="single" w:sz="4" w:space="0" w:color="auto"/>
              <w:bottom w:val="nil"/>
              <w:right w:val="single" w:sz="4" w:space="0" w:color="auto"/>
            </w:tcBorders>
            <w:shd w:val="clear" w:color="auto" w:fill="auto"/>
            <w:noWrap/>
            <w:vAlign w:val="center"/>
            <w:hideMark/>
          </w:tcPr>
          <w:p w14:paraId="0DCF1BE7" w14:textId="478B4FE5"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0.11</w:t>
            </w:r>
          </w:p>
        </w:tc>
        <w:tc>
          <w:tcPr>
            <w:tcW w:w="931" w:type="dxa"/>
            <w:tcBorders>
              <w:top w:val="nil"/>
              <w:left w:val="nil"/>
              <w:bottom w:val="nil"/>
              <w:right w:val="single" w:sz="4" w:space="0" w:color="auto"/>
            </w:tcBorders>
            <w:shd w:val="clear" w:color="auto" w:fill="auto"/>
            <w:noWrap/>
            <w:vAlign w:val="center"/>
            <w:hideMark/>
          </w:tcPr>
          <w:p w14:paraId="5D6E172D" w14:textId="70EDBA1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0.08</w:t>
            </w:r>
          </w:p>
        </w:tc>
        <w:tc>
          <w:tcPr>
            <w:tcW w:w="931" w:type="dxa"/>
            <w:tcBorders>
              <w:top w:val="nil"/>
              <w:left w:val="nil"/>
              <w:bottom w:val="nil"/>
              <w:right w:val="single" w:sz="4" w:space="0" w:color="auto"/>
            </w:tcBorders>
            <w:shd w:val="clear" w:color="auto" w:fill="auto"/>
            <w:noWrap/>
            <w:vAlign w:val="center"/>
            <w:hideMark/>
          </w:tcPr>
          <w:p w14:paraId="637C0445" w14:textId="590E3980"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nil"/>
              <w:left w:val="nil"/>
              <w:bottom w:val="nil"/>
              <w:right w:val="single" w:sz="4" w:space="0" w:color="auto"/>
            </w:tcBorders>
            <w:shd w:val="clear" w:color="auto" w:fill="auto"/>
            <w:noWrap/>
            <w:vAlign w:val="center"/>
            <w:hideMark/>
          </w:tcPr>
          <w:p w14:paraId="27BCACA0" w14:textId="29354F6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nil"/>
              <w:left w:val="nil"/>
              <w:bottom w:val="nil"/>
              <w:right w:val="single" w:sz="4" w:space="0" w:color="auto"/>
            </w:tcBorders>
            <w:shd w:val="clear" w:color="auto" w:fill="auto"/>
            <w:noWrap/>
            <w:vAlign w:val="center"/>
            <w:hideMark/>
          </w:tcPr>
          <w:p w14:paraId="0C373CA3" w14:textId="49EEF4DC"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0.03</w:t>
            </w:r>
          </w:p>
        </w:tc>
        <w:tc>
          <w:tcPr>
            <w:tcW w:w="931" w:type="dxa"/>
            <w:tcBorders>
              <w:top w:val="nil"/>
              <w:left w:val="nil"/>
              <w:bottom w:val="nil"/>
              <w:right w:val="single" w:sz="4" w:space="0" w:color="auto"/>
            </w:tcBorders>
            <w:shd w:val="clear" w:color="auto" w:fill="auto"/>
            <w:noWrap/>
            <w:vAlign w:val="center"/>
            <w:hideMark/>
          </w:tcPr>
          <w:p w14:paraId="3E1DE9C5" w14:textId="4DA4685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0.02</w:t>
            </w:r>
          </w:p>
        </w:tc>
      </w:tr>
      <w:tr w:rsidR="00F213A6" w:rsidRPr="00F213A6" w14:paraId="32891B8B"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7366EF1C"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White and Black African</w:t>
            </w:r>
          </w:p>
        </w:tc>
        <w:tc>
          <w:tcPr>
            <w:tcW w:w="931" w:type="dxa"/>
            <w:tcBorders>
              <w:top w:val="nil"/>
              <w:left w:val="single" w:sz="4" w:space="0" w:color="auto"/>
              <w:bottom w:val="nil"/>
              <w:right w:val="single" w:sz="4" w:space="0" w:color="auto"/>
            </w:tcBorders>
            <w:shd w:val="clear" w:color="auto" w:fill="auto"/>
            <w:noWrap/>
            <w:vAlign w:val="center"/>
            <w:hideMark/>
          </w:tcPr>
          <w:p w14:paraId="4EEFEB26" w14:textId="3307D74E"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0.07</w:t>
            </w:r>
          </w:p>
        </w:tc>
        <w:tc>
          <w:tcPr>
            <w:tcW w:w="931" w:type="dxa"/>
            <w:tcBorders>
              <w:top w:val="nil"/>
              <w:left w:val="nil"/>
              <w:bottom w:val="nil"/>
              <w:right w:val="single" w:sz="4" w:space="0" w:color="auto"/>
            </w:tcBorders>
            <w:shd w:val="clear" w:color="auto" w:fill="auto"/>
            <w:noWrap/>
            <w:vAlign w:val="center"/>
            <w:hideMark/>
          </w:tcPr>
          <w:p w14:paraId="651CF2E2" w14:textId="5831E57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nil"/>
              <w:left w:val="nil"/>
              <w:bottom w:val="nil"/>
              <w:right w:val="single" w:sz="4" w:space="0" w:color="auto"/>
            </w:tcBorders>
            <w:shd w:val="clear" w:color="auto" w:fill="auto"/>
            <w:noWrap/>
            <w:vAlign w:val="center"/>
            <w:hideMark/>
          </w:tcPr>
          <w:p w14:paraId="229EBF64" w14:textId="1789444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nil"/>
              <w:left w:val="nil"/>
              <w:bottom w:val="nil"/>
              <w:right w:val="single" w:sz="4" w:space="0" w:color="auto"/>
            </w:tcBorders>
            <w:shd w:val="clear" w:color="auto" w:fill="auto"/>
            <w:noWrap/>
            <w:vAlign w:val="center"/>
            <w:hideMark/>
          </w:tcPr>
          <w:p w14:paraId="3F211966" w14:textId="1CF1380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0.05</w:t>
            </w:r>
          </w:p>
        </w:tc>
        <w:tc>
          <w:tcPr>
            <w:tcW w:w="931" w:type="dxa"/>
            <w:tcBorders>
              <w:top w:val="nil"/>
              <w:left w:val="nil"/>
              <w:bottom w:val="nil"/>
              <w:right w:val="single" w:sz="4" w:space="0" w:color="auto"/>
            </w:tcBorders>
            <w:shd w:val="clear" w:color="auto" w:fill="auto"/>
            <w:noWrap/>
            <w:vAlign w:val="center"/>
            <w:hideMark/>
          </w:tcPr>
          <w:p w14:paraId="73D82F20" w14:textId="362920C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0.04</w:t>
            </w:r>
          </w:p>
        </w:tc>
        <w:tc>
          <w:tcPr>
            <w:tcW w:w="931" w:type="dxa"/>
            <w:tcBorders>
              <w:top w:val="nil"/>
              <w:left w:val="nil"/>
              <w:bottom w:val="nil"/>
              <w:right w:val="single" w:sz="4" w:space="0" w:color="auto"/>
            </w:tcBorders>
            <w:shd w:val="clear" w:color="auto" w:fill="auto"/>
            <w:noWrap/>
            <w:vAlign w:val="center"/>
            <w:hideMark/>
          </w:tcPr>
          <w:p w14:paraId="4794CCFF" w14:textId="1906355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0.02</w:t>
            </w:r>
          </w:p>
        </w:tc>
      </w:tr>
      <w:tr w:rsidR="00F213A6" w:rsidRPr="00F213A6" w14:paraId="190CAFDE"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50F27338"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White and Black Caribbean</w:t>
            </w:r>
          </w:p>
        </w:tc>
        <w:tc>
          <w:tcPr>
            <w:tcW w:w="931" w:type="dxa"/>
            <w:tcBorders>
              <w:top w:val="nil"/>
              <w:left w:val="single" w:sz="4" w:space="0" w:color="auto"/>
              <w:bottom w:val="nil"/>
              <w:right w:val="single" w:sz="4" w:space="0" w:color="auto"/>
            </w:tcBorders>
            <w:shd w:val="clear" w:color="auto" w:fill="auto"/>
            <w:noWrap/>
            <w:vAlign w:val="center"/>
            <w:hideMark/>
          </w:tcPr>
          <w:p w14:paraId="003B0F61" w14:textId="79F9C6CA"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0.09</w:t>
            </w:r>
          </w:p>
        </w:tc>
        <w:tc>
          <w:tcPr>
            <w:tcW w:w="931" w:type="dxa"/>
            <w:tcBorders>
              <w:top w:val="nil"/>
              <w:left w:val="nil"/>
              <w:bottom w:val="nil"/>
              <w:right w:val="single" w:sz="4" w:space="0" w:color="auto"/>
            </w:tcBorders>
            <w:shd w:val="clear" w:color="auto" w:fill="auto"/>
            <w:noWrap/>
            <w:vAlign w:val="center"/>
            <w:hideMark/>
          </w:tcPr>
          <w:p w14:paraId="74C99C28" w14:textId="48A97E2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0.07</w:t>
            </w:r>
          </w:p>
        </w:tc>
        <w:tc>
          <w:tcPr>
            <w:tcW w:w="931" w:type="dxa"/>
            <w:tcBorders>
              <w:top w:val="nil"/>
              <w:left w:val="nil"/>
              <w:bottom w:val="nil"/>
              <w:right w:val="single" w:sz="4" w:space="0" w:color="auto"/>
            </w:tcBorders>
            <w:shd w:val="clear" w:color="auto" w:fill="auto"/>
            <w:noWrap/>
            <w:vAlign w:val="center"/>
            <w:hideMark/>
          </w:tcPr>
          <w:p w14:paraId="757892E8" w14:textId="09EAB3FA"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0.06</w:t>
            </w:r>
          </w:p>
        </w:tc>
        <w:tc>
          <w:tcPr>
            <w:tcW w:w="931" w:type="dxa"/>
            <w:tcBorders>
              <w:top w:val="nil"/>
              <w:left w:val="nil"/>
              <w:bottom w:val="nil"/>
              <w:right w:val="single" w:sz="4" w:space="0" w:color="auto"/>
            </w:tcBorders>
            <w:shd w:val="clear" w:color="auto" w:fill="auto"/>
            <w:noWrap/>
            <w:vAlign w:val="center"/>
            <w:hideMark/>
          </w:tcPr>
          <w:p w14:paraId="2DA8B78F" w14:textId="0B0C4182"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0.08</w:t>
            </w:r>
          </w:p>
        </w:tc>
        <w:tc>
          <w:tcPr>
            <w:tcW w:w="931" w:type="dxa"/>
            <w:tcBorders>
              <w:top w:val="nil"/>
              <w:left w:val="nil"/>
              <w:bottom w:val="nil"/>
              <w:right w:val="single" w:sz="4" w:space="0" w:color="auto"/>
            </w:tcBorders>
            <w:shd w:val="clear" w:color="auto" w:fill="auto"/>
            <w:noWrap/>
            <w:vAlign w:val="center"/>
            <w:hideMark/>
          </w:tcPr>
          <w:p w14:paraId="3C96A45E" w14:textId="7642734C"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0.05</w:t>
            </w:r>
          </w:p>
        </w:tc>
        <w:tc>
          <w:tcPr>
            <w:tcW w:w="931" w:type="dxa"/>
            <w:tcBorders>
              <w:top w:val="nil"/>
              <w:left w:val="nil"/>
              <w:bottom w:val="nil"/>
              <w:right w:val="single" w:sz="4" w:space="0" w:color="auto"/>
            </w:tcBorders>
            <w:shd w:val="clear" w:color="auto" w:fill="auto"/>
            <w:noWrap/>
            <w:vAlign w:val="center"/>
            <w:hideMark/>
          </w:tcPr>
          <w:p w14:paraId="7A2C858F" w14:textId="484BB99E"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0.03</w:t>
            </w:r>
          </w:p>
        </w:tc>
      </w:tr>
      <w:tr w:rsidR="00F213A6" w:rsidRPr="00F213A6" w14:paraId="08DC99C5"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16C3A74D" w14:textId="77777777" w:rsidR="00F213A6" w:rsidRPr="00F213A6" w:rsidRDefault="00F213A6" w:rsidP="00F213A6">
            <w:pPr>
              <w:spacing w:after="0" w:line="240" w:lineRule="auto"/>
              <w:rPr>
                <w:rFonts w:ascii="Arial" w:eastAsia="Times New Roman" w:hAnsi="Arial" w:cs="Arial"/>
                <w:color w:val="000000"/>
                <w:sz w:val="24"/>
                <w:szCs w:val="24"/>
                <w:lang w:eastAsia="en-GB"/>
              </w:rPr>
            </w:pPr>
            <w:proofErr w:type="gramStart"/>
            <w:r w:rsidRPr="00F213A6">
              <w:rPr>
                <w:rFonts w:ascii="Arial" w:eastAsia="Times New Roman" w:hAnsi="Arial" w:cs="Arial"/>
                <w:color w:val="000000"/>
                <w:sz w:val="24"/>
                <w:szCs w:val="24"/>
                <w:lang w:eastAsia="en-GB"/>
              </w:rPr>
              <w:t>Other</w:t>
            </w:r>
            <w:proofErr w:type="gramEnd"/>
            <w:r w:rsidRPr="00F213A6">
              <w:rPr>
                <w:rFonts w:ascii="Arial" w:eastAsia="Times New Roman" w:hAnsi="Arial" w:cs="Arial"/>
                <w:color w:val="000000"/>
                <w:sz w:val="24"/>
                <w:szCs w:val="24"/>
                <w:lang w:eastAsia="en-GB"/>
              </w:rPr>
              <w:t xml:space="preserve"> ethnic group: Any other ethnic group</w:t>
            </w:r>
          </w:p>
        </w:tc>
        <w:tc>
          <w:tcPr>
            <w:tcW w:w="931" w:type="dxa"/>
            <w:tcBorders>
              <w:top w:val="nil"/>
              <w:left w:val="single" w:sz="4" w:space="0" w:color="auto"/>
              <w:bottom w:val="nil"/>
              <w:right w:val="single" w:sz="4" w:space="0" w:color="auto"/>
            </w:tcBorders>
            <w:shd w:val="clear" w:color="auto" w:fill="auto"/>
            <w:noWrap/>
            <w:vAlign w:val="center"/>
            <w:hideMark/>
          </w:tcPr>
          <w:p w14:paraId="6AF5EBAB" w14:textId="17FDA459"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0.21</w:t>
            </w:r>
          </w:p>
        </w:tc>
        <w:tc>
          <w:tcPr>
            <w:tcW w:w="931" w:type="dxa"/>
            <w:tcBorders>
              <w:top w:val="nil"/>
              <w:left w:val="nil"/>
              <w:bottom w:val="nil"/>
              <w:right w:val="single" w:sz="4" w:space="0" w:color="auto"/>
            </w:tcBorders>
            <w:shd w:val="clear" w:color="auto" w:fill="auto"/>
            <w:noWrap/>
            <w:vAlign w:val="center"/>
            <w:hideMark/>
          </w:tcPr>
          <w:p w14:paraId="775EEFE3" w14:textId="480AFF0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0.20</w:t>
            </w:r>
          </w:p>
        </w:tc>
        <w:tc>
          <w:tcPr>
            <w:tcW w:w="931" w:type="dxa"/>
            <w:tcBorders>
              <w:top w:val="nil"/>
              <w:left w:val="nil"/>
              <w:bottom w:val="nil"/>
              <w:right w:val="single" w:sz="4" w:space="0" w:color="auto"/>
            </w:tcBorders>
            <w:shd w:val="clear" w:color="auto" w:fill="auto"/>
            <w:noWrap/>
            <w:vAlign w:val="center"/>
            <w:hideMark/>
          </w:tcPr>
          <w:p w14:paraId="1025BF8B" w14:textId="67BC9C25"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0.17</w:t>
            </w:r>
          </w:p>
        </w:tc>
        <w:tc>
          <w:tcPr>
            <w:tcW w:w="931" w:type="dxa"/>
            <w:tcBorders>
              <w:top w:val="nil"/>
              <w:left w:val="nil"/>
              <w:bottom w:val="nil"/>
              <w:right w:val="single" w:sz="4" w:space="0" w:color="auto"/>
            </w:tcBorders>
            <w:shd w:val="clear" w:color="auto" w:fill="auto"/>
            <w:noWrap/>
            <w:vAlign w:val="center"/>
            <w:hideMark/>
          </w:tcPr>
          <w:p w14:paraId="1331F684" w14:textId="43D873E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0.14</w:t>
            </w:r>
          </w:p>
        </w:tc>
        <w:tc>
          <w:tcPr>
            <w:tcW w:w="931" w:type="dxa"/>
            <w:tcBorders>
              <w:top w:val="nil"/>
              <w:left w:val="nil"/>
              <w:bottom w:val="nil"/>
              <w:right w:val="single" w:sz="4" w:space="0" w:color="auto"/>
            </w:tcBorders>
            <w:shd w:val="clear" w:color="auto" w:fill="auto"/>
            <w:noWrap/>
            <w:vAlign w:val="center"/>
            <w:hideMark/>
          </w:tcPr>
          <w:p w14:paraId="7ECAD036" w14:textId="410B92D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0.11</w:t>
            </w:r>
          </w:p>
        </w:tc>
        <w:tc>
          <w:tcPr>
            <w:tcW w:w="931" w:type="dxa"/>
            <w:tcBorders>
              <w:top w:val="nil"/>
              <w:left w:val="nil"/>
              <w:bottom w:val="nil"/>
              <w:right w:val="single" w:sz="4" w:space="0" w:color="auto"/>
            </w:tcBorders>
            <w:shd w:val="clear" w:color="auto" w:fill="auto"/>
            <w:noWrap/>
            <w:vAlign w:val="center"/>
            <w:hideMark/>
          </w:tcPr>
          <w:p w14:paraId="45A2928A" w14:textId="4B962B8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0.09</w:t>
            </w:r>
          </w:p>
        </w:tc>
      </w:tr>
      <w:tr w:rsidR="00F213A6" w:rsidRPr="00F213A6" w14:paraId="683B04FF"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1203C1AF" w14:textId="77777777" w:rsidR="00F213A6" w:rsidRPr="00F213A6" w:rsidRDefault="00F213A6" w:rsidP="00F213A6">
            <w:pPr>
              <w:spacing w:after="0" w:line="240" w:lineRule="auto"/>
              <w:rPr>
                <w:rFonts w:ascii="Arial" w:eastAsia="Times New Roman" w:hAnsi="Arial" w:cs="Arial"/>
                <w:color w:val="000000"/>
                <w:sz w:val="24"/>
                <w:szCs w:val="24"/>
                <w:lang w:eastAsia="en-GB"/>
              </w:rPr>
            </w:pPr>
            <w:proofErr w:type="gramStart"/>
            <w:r w:rsidRPr="00F213A6">
              <w:rPr>
                <w:rFonts w:ascii="Arial" w:eastAsia="Times New Roman" w:hAnsi="Arial" w:cs="Arial"/>
                <w:color w:val="000000"/>
                <w:sz w:val="24"/>
                <w:szCs w:val="24"/>
                <w:lang w:eastAsia="en-GB"/>
              </w:rPr>
              <w:t>Other</w:t>
            </w:r>
            <w:proofErr w:type="gramEnd"/>
            <w:r w:rsidRPr="00F213A6">
              <w:rPr>
                <w:rFonts w:ascii="Arial" w:eastAsia="Times New Roman" w:hAnsi="Arial" w:cs="Arial"/>
                <w:color w:val="000000"/>
                <w:sz w:val="24"/>
                <w:szCs w:val="24"/>
                <w:lang w:eastAsia="en-GB"/>
              </w:rPr>
              <w:t xml:space="preserve"> ethnic group: Arab</w:t>
            </w:r>
          </w:p>
        </w:tc>
        <w:tc>
          <w:tcPr>
            <w:tcW w:w="931" w:type="dxa"/>
            <w:tcBorders>
              <w:top w:val="nil"/>
              <w:left w:val="single" w:sz="4" w:space="0" w:color="auto"/>
              <w:bottom w:val="nil"/>
              <w:right w:val="single" w:sz="4" w:space="0" w:color="auto"/>
            </w:tcBorders>
            <w:shd w:val="clear" w:color="auto" w:fill="auto"/>
            <w:noWrap/>
            <w:vAlign w:val="center"/>
            <w:hideMark/>
          </w:tcPr>
          <w:p w14:paraId="352A0302" w14:textId="08DD3DDC"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0.30</w:t>
            </w:r>
          </w:p>
        </w:tc>
        <w:tc>
          <w:tcPr>
            <w:tcW w:w="931" w:type="dxa"/>
            <w:tcBorders>
              <w:top w:val="nil"/>
              <w:left w:val="nil"/>
              <w:bottom w:val="nil"/>
              <w:right w:val="single" w:sz="4" w:space="0" w:color="auto"/>
            </w:tcBorders>
            <w:shd w:val="clear" w:color="auto" w:fill="auto"/>
            <w:noWrap/>
            <w:vAlign w:val="center"/>
            <w:hideMark/>
          </w:tcPr>
          <w:p w14:paraId="27C2328E" w14:textId="0FDBE9DA"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0.30</w:t>
            </w:r>
          </w:p>
        </w:tc>
        <w:tc>
          <w:tcPr>
            <w:tcW w:w="931" w:type="dxa"/>
            <w:tcBorders>
              <w:top w:val="nil"/>
              <w:left w:val="nil"/>
              <w:bottom w:val="nil"/>
              <w:right w:val="single" w:sz="4" w:space="0" w:color="auto"/>
            </w:tcBorders>
            <w:shd w:val="clear" w:color="auto" w:fill="auto"/>
            <w:noWrap/>
            <w:vAlign w:val="center"/>
            <w:hideMark/>
          </w:tcPr>
          <w:p w14:paraId="601A285B" w14:textId="5D92202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0.27</w:t>
            </w:r>
          </w:p>
        </w:tc>
        <w:tc>
          <w:tcPr>
            <w:tcW w:w="931" w:type="dxa"/>
            <w:tcBorders>
              <w:top w:val="nil"/>
              <w:left w:val="nil"/>
              <w:bottom w:val="nil"/>
              <w:right w:val="single" w:sz="4" w:space="0" w:color="auto"/>
            </w:tcBorders>
            <w:shd w:val="clear" w:color="auto" w:fill="auto"/>
            <w:noWrap/>
            <w:vAlign w:val="center"/>
            <w:hideMark/>
          </w:tcPr>
          <w:p w14:paraId="668B22CB" w14:textId="73A71C7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0.25</w:t>
            </w:r>
          </w:p>
        </w:tc>
        <w:tc>
          <w:tcPr>
            <w:tcW w:w="931" w:type="dxa"/>
            <w:tcBorders>
              <w:top w:val="nil"/>
              <w:left w:val="nil"/>
              <w:bottom w:val="nil"/>
              <w:right w:val="single" w:sz="4" w:space="0" w:color="auto"/>
            </w:tcBorders>
            <w:shd w:val="clear" w:color="auto" w:fill="auto"/>
            <w:noWrap/>
            <w:vAlign w:val="center"/>
            <w:hideMark/>
          </w:tcPr>
          <w:p w14:paraId="02C2A9A1" w14:textId="305BF8F9"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0.19</w:t>
            </w:r>
          </w:p>
        </w:tc>
        <w:tc>
          <w:tcPr>
            <w:tcW w:w="931" w:type="dxa"/>
            <w:tcBorders>
              <w:top w:val="nil"/>
              <w:left w:val="nil"/>
              <w:bottom w:val="nil"/>
              <w:right w:val="single" w:sz="4" w:space="0" w:color="auto"/>
            </w:tcBorders>
            <w:shd w:val="clear" w:color="auto" w:fill="auto"/>
            <w:noWrap/>
            <w:vAlign w:val="center"/>
            <w:hideMark/>
          </w:tcPr>
          <w:p w14:paraId="00F23DD7" w14:textId="5051E38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0.11</w:t>
            </w:r>
          </w:p>
        </w:tc>
      </w:tr>
      <w:tr w:rsidR="00F213A6" w:rsidRPr="00F213A6" w14:paraId="293AC76F"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3B3B9BB3"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English/Welsh/Scottish/Northern Irish/British</w:t>
            </w:r>
          </w:p>
        </w:tc>
        <w:tc>
          <w:tcPr>
            <w:tcW w:w="931" w:type="dxa"/>
            <w:tcBorders>
              <w:top w:val="nil"/>
              <w:left w:val="single" w:sz="4" w:space="0" w:color="auto"/>
              <w:bottom w:val="nil"/>
              <w:right w:val="single" w:sz="4" w:space="0" w:color="auto"/>
            </w:tcBorders>
            <w:shd w:val="clear" w:color="auto" w:fill="auto"/>
            <w:noWrap/>
            <w:vAlign w:val="center"/>
            <w:hideMark/>
          </w:tcPr>
          <w:p w14:paraId="78D0EC6E" w14:textId="4346552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1.40</w:t>
            </w:r>
          </w:p>
        </w:tc>
        <w:tc>
          <w:tcPr>
            <w:tcW w:w="931" w:type="dxa"/>
            <w:tcBorders>
              <w:top w:val="nil"/>
              <w:left w:val="nil"/>
              <w:bottom w:val="nil"/>
              <w:right w:val="single" w:sz="4" w:space="0" w:color="auto"/>
            </w:tcBorders>
            <w:shd w:val="clear" w:color="auto" w:fill="auto"/>
            <w:noWrap/>
            <w:vAlign w:val="center"/>
            <w:hideMark/>
          </w:tcPr>
          <w:p w14:paraId="020B1FF7" w14:textId="769E8F29"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1.34</w:t>
            </w:r>
          </w:p>
        </w:tc>
        <w:tc>
          <w:tcPr>
            <w:tcW w:w="931" w:type="dxa"/>
            <w:tcBorders>
              <w:top w:val="nil"/>
              <w:left w:val="nil"/>
              <w:bottom w:val="nil"/>
              <w:right w:val="single" w:sz="4" w:space="0" w:color="auto"/>
            </w:tcBorders>
            <w:shd w:val="clear" w:color="auto" w:fill="auto"/>
            <w:noWrap/>
            <w:vAlign w:val="center"/>
            <w:hideMark/>
          </w:tcPr>
          <w:p w14:paraId="7FD5FEB3" w14:textId="287AEC8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1.27</w:t>
            </w:r>
          </w:p>
        </w:tc>
        <w:tc>
          <w:tcPr>
            <w:tcW w:w="931" w:type="dxa"/>
            <w:tcBorders>
              <w:top w:val="nil"/>
              <w:left w:val="nil"/>
              <w:bottom w:val="nil"/>
              <w:right w:val="single" w:sz="4" w:space="0" w:color="auto"/>
            </w:tcBorders>
            <w:shd w:val="clear" w:color="auto" w:fill="auto"/>
            <w:noWrap/>
            <w:vAlign w:val="center"/>
            <w:hideMark/>
          </w:tcPr>
          <w:p w14:paraId="4F990D2B" w14:textId="751F2E03"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1.25</w:t>
            </w:r>
          </w:p>
        </w:tc>
        <w:tc>
          <w:tcPr>
            <w:tcW w:w="931" w:type="dxa"/>
            <w:tcBorders>
              <w:top w:val="nil"/>
              <w:left w:val="nil"/>
              <w:bottom w:val="nil"/>
              <w:right w:val="single" w:sz="4" w:space="0" w:color="auto"/>
            </w:tcBorders>
            <w:shd w:val="clear" w:color="auto" w:fill="auto"/>
            <w:noWrap/>
            <w:vAlign w:val="center"/>
            <w:hideMark/>
          </w:tcPr>
          <w:p w14:paraId="3D9B0A01" w14:textId="3A5E555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1.10</w:t>
            </w:r>
          </w:p>
        </w:tc>
        <w:tc>
          <w:tcPr>
            <w:tcW w:w="931" w:type="dxa"/>
            <w:tcBorders>
              <w:top w:val="nil"/>
              <w:left w:val="nil"/>
              <w:bottom w:val="nil"/>
              <w:right w:val="single" w:sz="4" w:space="0" w:color="auto"/>
            </w:tcBorders>
            <w:shd w:val="clear" w:color="auto" w:fill="auto"/>
            <w:noWrap/>
            <w:vAlign w:val="center"/>
            <w:hideMark/>
          </w:tcPr>
          <w:p w14:paraId="7FDBAAF7" w14:textId="30032FD6"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0.96</w:t>
            </w:r>
          </w:p>
        </w:tc>
      </w:tr>
      <w:tr w:rsidR="00F213A6" w:rsidRPr="00F213A6" w14:paraId="666B889C"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4F01B0FC"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Gypsy or Irish Traveller</w:t>
            </w:r>
          </w:p>
        </w:tc>
        <w:tc>
          <w:tcPr>
            <w:tcW w:w="931" w:type="dxa"/>
            <w:tcBorders>
              <w:top w:val="nil"/>
              <w:left w:val="single" w:sz="4" w:space="0" w:color="auto"/>
              <w:bottom w:val="nil"/>
              <w:right w:val="single" w:sz="4" w:space="0" w:color="auto"/>
            </w:tcBorders>
            <w:shd w:val="clear" w:color="auto" w:fill="auto"/>
            <w:noWrap/>
            <w:vAlign w:val="center"/>
            <w:hideMark/>
          </w:tcPr>
          <w:p w14:paraId="0EEF8E37" w14:textId="407B637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0.01</w:t>
            </w:r>
          </w:p>
        </w:tc>
        <w:tc>
          <w:tcPr>
            <w:tcW w:w="931" w:type="dxa"/>
            <w:tcBorders>
              <w:top w:val="nil"/>
              <w:left w:val="nil"/>
              <w:bottom w:val="nil"/>
              <w:right w:val="single" w:sz="4" w:space="0" w:color="auto"/>
            </w:tcBorders>
            <w:shd w:val="clear" w:color="auto" w:fill="auto"/>
            <w:noWrap/>
            <w:vAlign w:val="center"/>
            <w:hideMark/>
          </w:tcPr>
          <w:p w14:paraId="172F7F38" w14:textId="1CDE476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0.01</w:t>
            </w:r>
          </w:p>
        </w:tc>
        <w:tc>
          <w:tcPr>
            <w:tcW w:w="931" w:type="dxa"/>
            <w:tcBorders>
              <w:top w:val="nil"/>
              <w:left w:val="nil"/>
              <w:bottom w:val="nil"/>
              <w:right w:val="single" w:sz="4" w:space="0" w:color="auto"/>
            </w:tcBorders>
            <w:shd w:val="clear" w:color="auto" w:fill="auto"/>
            <w:noWrap/>
            <w:vAlign w:val="center"/>
            <w:hideMark/>
          </w:tcPr>
          <w:p w14:paraId="14303368" w14:textId="679F3D11"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0.01</w:t>
            </w:r>
          </w:p>
        </w:tc>
        <w:tc>
          <w:tcPr>
            <w:tcW w:w="931" w:type="dxa"/>
            <w:tcBorders>
              <w:top w:val="nil"/>
              <w:left w:val="nil"/>
              <w:bottom w:val="nil"/>
              <w:right w:val="single" w:sz="4" w:space="0" w:color="auto"/>
            </w:tcBorders>
            <w:shd w:val="clear" w:color="auto" w:fill="auto"/>
            <w:noWrap/>
            <w:vAlign w:val="center"/>
            <w:hideMark/>
          </w:tcPr>
          <w:p w14:paraId="1830C8C4" w14:textId="29466DB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0.01</w:t>
            </w:r>
          </w:p>
        </w:tc>
        <w:tc>
          <w:tcPr>
            <w:tcW w:w="931" w:type="dxa"/>
            <w:tcBorders>
              <w:top w:val="nil"/>
              <w:left w:val="nil"/>
              <w:bottom w:val="nil"/>
              <w:right w:val="single" w:sz="4" w:space="0" w:color="auto"/>
            </w:tcBorders>
            <w:shd w:val="clear" w:color="auto" w:fill="auto"/>
            <w:noWrap/>
            <w:vAlign w:val="center"/>
            <w:hideMark/>
          </w:tcPr>
          <w:p w14:paraId="2292D295" w14:textId="17E0F06F"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0.00</w:t>
            </w:r>
          </w:p>
        </w:tc>
        <w:tc>
          <w:tcPr>
            <w:tcW w:w="931" w:type="dxa"/>
            <w:tcBorders>
              <w:top w:val="nil"/>
              <w:left w:val="nil"/>
              <w:bottom w:val="nil"/>
              <w:right w:val="single" w:sz="4" w:space="0" w:color="auto"/>
            </w:tcBorders>
            <w:shd w:val="clear" w:color="auto" w:fill="auto"/>
            <w:noWrap/>
            <w:vAlign w:val="center"/>
            <w:hideMark/>
          </w:tcPr>
          <w:p w14:paraId="75A56DA0" w14:textId="30187CD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0.00</w:t>
            </w:r>
          </w:p>
        </w:tc>
      </w:tr>
      <w:tr w:rsidR="00F213A6" w:rsidRPr="00F213A6" w14:paraId="6450EF29"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4664C1AE"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Irish</w:t>
            </w:r>
          </w:p>
        </w:tc>
        <w:tc>
          <w:tcPr>
            <w:tcW w:w="931" w:type="dxa"/>
            <w:tcBorders>
              <w:top w:val="nil"/>
              <w:left w:val="single" w:sz="4" w:space="0" w:color="auto"/>
              <w:bottom w:val="nil"/>
              <w:right w:val="single" w:sz="4" w:space="0" w:color="auto"/>
            </w:tcBorders>
            <w:shd w:val="clear" w:color="auto" w:fill="auto"/>
            <w:noWrap/>
            <w:vAlign w:val="center"/>
            <w:hideMark/>
          </w:tcPr>
          <w:p w14:paraId="22671777" w14:textId="7112EDF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0.20</w:t>
            </w:r>
          </w:p>
        </w:tc>
        <w:tc>
          <w:tcPr>
            <w:tcW w:w="931" w:type="dxa"/>
            <w:tcBorders>
              <w:top w:val="nil"/>
              <w:left w:val="nil"/>
              <w:bottom w:val="nil"/>
              <w:right w:val="single" w:sz="4" w:space="0" w:color="auto"/>
            </w:tcBorders>
            <w:shd w:val="clear" w:color="auto" w:fill="auto"/>
            <w:noWrap/>
            <w:vAlign w:val="center"/>
            <w:hideMark/>
          </w:tcPr>
          <w:p w14:paraId="67FBEF3E" w14:textId="7BA2FA27"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0.19</w:t>
            </w:r>
          </w:p>
        </w:tc>
        <w:tc>
          <w:tcPr>
            <w:tcW w:w="931" w:type="dxa"/>
            <w:tcBorders>
              <w:top w:val="nil"/>
              <w:left w:val="nil"/>
              <w:bottom w:val="nil"/>
              <w:right w:val="single" w:sz="4" w:space="0" w:color="auto"/>
            </w:tcBorders>
            <w:shd w:val="clear" w:color="auto" w:fill="auto"/>
            <w:noWrap/>
            <w:vAlign w:val="center"/>
            <w:hideMark/>
          </w:tcPr>
          <w:p w14:paraId="47161482" w14:textId="280D55F3"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0.27</w:t>
            </w:r>
          </w:p>
        </w:tc>
        <w:tc>
          <w:tcPr>
            <w:tcW w:w="931" w:type="dxa"/>
            <w:tcBorders>
              <w:top w:val="nil"/>
              <w:left w:val="nil"/>
              <w:bottom w:val="nil"/>
              <w:right w:val="single" w:sz="4" w:space="0" w:color="auto"/>
            </w:tcBorders>
            <w:shd w:val="clear" w:color="auto" w:fill="auto"/>
            <w:noWrap/>
            <w:vAlign w:val="center"/>
            <w:hideMark/>
          </w:tcPr>
          <w:p w14:paraId="351DAA26" w14:textId="00AF686E"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0.28</w:t>
            </w:r>
          </w:p>
        </w:tc>
        <w:tc>
          <w:tcPr>
            <w:tcW w:w="931" w:type="dxa"/>
            <w:tcBorders>
              <w:top w:val="nil"/>
              <w:left w:val="nil"/>
              <w:bottom w:val="nil"/>
              <w:right w:val="single" w:sz="4" w:space="0" w:color="auto"/>
            </w:tcBorders>
            <w:shd w:val="clear" w:color="auto" w:fill="auto"/>
            <w:noWrap/>
            <w:vAlign w:val="center"/>
            <w:hideMark/>
          </w:tcPr>
          <w:p w14:paraId="4E15555C" w14:textId="695DCA70"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0.27</w:t>
            </w:r>
          </w:p>
        </w:tc>
        <w:tc>
          <w:tcPr>
            <w:tcW w:w="931" w:type="dxa"/>
            <w:tcBorders>
              <w:top w:val="nil"/>
              <w:left w:val="nil"/>
              <w:bottom w:val="nil"/>
              <w:right w:val="single" w:sz="4" w:space="0" w:color="auto"/>
            </w:tcBorders>
            <w:shd w:val="clear" w:color="auto" w:fill="auto"/>
            <w:noWrap/>
            <w:vAlign w:val="center"/>
            <w:hideMark/>
          </w:tcPr>
          <w:p w14:paraId="2378974B" w14:textId="0E4B4BF4"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0.37</w:t>
            </w:r>
          </w:p>
        </w:tc>
      </w:tr>
      <w:tr w:rsidR="00F213A6" w:rsidRPr="00F213A6" w14:paraId="5CFAFC09" w14:textId="77777777" w:rsidTr="00F213A6">
        <w:trPr>
          <w:trHeight w:val="280"/>
        </w:trPr>
        <w:tc>
          <w:tcPr>
            <w:tcW w:w="3718" w:type="dxa"/>
            <w:tcBorders>
              <w:top w:val="nil"/>
              <w:left w:val="single" w:sz="4" w:space="0" w:color="auto"/>
              <w:bottom w:val="nil"/>
              <w:right w:val="single" w:sz="4" w:space="0" w:color="auto"/>
            </w:tcBorders>
            <w:shd w:val="clear" w:color="auto" w:fill="auto"/>
            <w:noWrap/>
            <w:vAlign w:val="bottom"/>
            <w:hideMark/>
          </w:tcPr>
          <w:p w14:paraId="0FF3ECB6"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Other White</w:t>
            </w:r>
          </w:p>
        </w:tc>
        <w:tc>
          <w:tcPr>
            <w:tcW w:w="931" w:type="dxa"/>
            <w:tcBorders>
              <w:top w:val="nil"/>
              <w:left w:val="single" w:sz="4" w:space="0" w:color="auto"/>
              <w:bottom w:val="nil"/>
              <w:right w:val="single" w:sz="4" w:space="0" w:color="auto"/>
            </w:tcBorders>
            <w:shd w:val="clear" w:color="auto" w:fill="auto"/>
            <w:noWrap/>
            <w:vAlign w:val="center"/>
            <w:hideMark/>
          </w:tcPr>
          <w:p w14:paraId="1BCCBC6A" w14:textId="11779CF8"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2.48</w:t>
            </w:r>
          </w:p>
        </w:tc>
        <w:tc>
          <w:tcPr>
            <w:tcW w:w="931" w:type="dxa"/>
            <w:tcBorders>
              <w:top w:val="nil"/>
              <w:left w:val="nil"/>
              <w:bottom w:val="nil"/>
              <w:right w:val="single" w:sz="4" w:space="0" w:color="auto"/>
            </w:tcBorders>
            <w:shd w:val="clear" w:color="auto" w:fill="auto"/>
            <w:noWrap/>
            <w:vAlign w:val="center"/>
            <w:hideMark/>
          </w:tcPr>
          <w:p w14:paraId="1864EE20" w14:textId="4D2BEBD0"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1.60</w:t>
            </w:r>
          </w:p>
        </w:tc>
        <w:tc>
          <w:tcPr>
            <w:tcW w:w="931" w:type="dxa"/>
            <w:tcBorders>
              <w:top w:val="nil"/>
              <w:left w:val="nil"/>
              <w:bottom w:val="nil"/>
              <w:right w:val="single" w:sz="4" w:space="0" w:color="auto"/>
            </w:tcBorders>
            <w:shd w:val="clear" w:color="auto" w:fill="auto"/>
            <w:noWrap/>
            <w:vAlign w:val="center"/>
            <w:hideMark/>
          </w:tcPr>
          <w:p w14:paraId="730FFD44" w14:textId="5C6DCE1B"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1.03</w:t>
            </w:r>
          </w:p>
        </w:tc>
        <w:tc>
          <w:tcPr>
            <w:tcW w:w="931" w:type="dxa"/>
            <w:tcBorders>
              <w:top w:val="nil"/>
              <w:left w:val="nil"/>
              <w:bottom w:val="nil"/>
              <w:right w:val="single" w:sz="4" w:space="0" w:color="auto"/>
            </w:tcBorders>
            <w:shd w:val="clear" w:color="auto" w:fill="auto"/>
            <w:noWrap/>
            <w:vAlign w:val="center"/>
            <w:hideMark/>
          </w:tcPr>
          <w:p w14:paraId="47740A05" w14:textId="48A79490"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0.72</w:t>
            </w:r>
          </w:p>
        </w:tc>
        <w:tc>
          <w:tcPr>
            <w:tcW w:w="931" w:type="dxa"/>
            <w:tcBorders>
              <w:top w:val="nil"/>
              <w:left w:val="nil"/>
              <w:bottom w:val="nil"/>
              <w:right w:val="single" w:sz="4" w:space="0" w:color="auto"/>
            </w:tcBorders>
            <w:shd w:val="clear" w:color="auto" w:fill="auto"/>
            <w:noWrap/>
            <w:vAlign w:val="center"/>
            <w:hideMark/>
          </w:tcPr>
          <w:p w14:paraId="49B14672" w14:textId="40E8690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0.62</w:t>
            </w:r>
          </w:p>
        </w:tc>
        <w:tc>
          <w:tcPr>
            <w:tcW w:w="931" w:type="dxa"/>
            <w:tcBorders>
              <w:top w:val="nil"/>
              <w:left w:val="nil"/>
              <w:bottom w:val="nil"/>
              <w:right w:val="single" w:sz="4" w:space="0" w:color="auto"/>
            </w:tcBorders>
            <w:shd w:val="clear" w:color="auto" w:fill="auto"/>
            <w:noWrap/>
            <w:vAlign w:val="center"/>
            <w:hideMark/>
          </w:tcPr>
          <w:p w14:paraId="30E85B15" w14:textId="02854D1D" w:rsidR="00F213A6" w:rsidRPr="00F213A6" w:rsidRDefault="00F213A6" w:rsidP="00F213A6">
            <w:pPr>
              <w:spacing w:after="0" w:line="240" w:lineRule="auto"/>
              <w:jc w:val="right"/>
              <w:rPr>
                <w:rFonts w:ascii="Arial" w:eastAsia="Times New Roman" w:hAnsi="Arial" w:cs="Arial"/>
                <w:color w:val="000000"/>
                <w:sz w:val="24"/>
                <w:szCs w:val="24"/>
                <w:lang w:eastAsia="en-GB"/>
              </w:rPr>
            </w:pPr>
            <w:r w:rsidRPr="00F213A6">
              <w:rPr>
                <w:rFonts w:ascii="Arial" w:hAnsi="Arial" w:cs="Arial"/>
                <w:color w:val="000000"/>
                <w:sz w:val="24"/>
                <w:szCs w:val="24"/>
              </w:rPr>
              <w:t>0.40</w:t>
            </w:r>
          </w:p>
        </w:tc>
      </w:tr>
      <w:tr w:rsidR="00F213A6" w:rsidRPr="00F213A6" w14:paraId="62974BA0" w14:textId="77777777" w:rsidTr="00F213A6">
        <w:trPr>
          <w:trHeight w:val="280"/>
        </w:trPr>
        <w:tc>
          <w:tcPr>
            <w:tcW w:w="3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C315"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Source: ONS</w:t>
            </w:r>
          </w:p>
        </w:tc>
        <w:tc>
          <w:tcPr>
            <w:tcW w:w="931" w:type="dxa"/>
            <w:tcBorders>
              <w:top w:val="single" w:sz="4" w:space="0" w:color="auto"/>
              <w:left w:val="single" w:sz="4" w:space="0" w:color="auto"/>
              <w:bottom w:val="single" w:sz="4" w:space="0" w:color="auto"/>
              <w:right w:val="nil"/>
            </w:tcBorders>
            <w:shd w:val="clear" w:color="auto" w:fill="auto"/>
            <w:noWrap/>
            <w:vAlign w:val="bottom"/>
            <w:hideMark/>
          </w:tcPr>
          <w:p w14:paraId="5C7FBFFD" w14:textId="4DBD2A75"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931" w:type="dxa"/>
            <w:tcBorders>
              <w:top w:val="single" w:sz="4" w:space="0" w:color="auto"/>
              <w:left w:val="nil"/>
              <w:bottom w:val="single" w:sz="4" w:space="0" w:color="auto"/>
              <w:right w:val="nil"/>
            </w:tcBorders>
            <w:shd w:val="clear" w:color="auto" w:fill="auto"/>
            <w:noWrap/>
            <w:vAlign w:val="bottom"/>
            <w:hideMark/>
          </w:tcPr>
          <w:p w14:paraId="2BF53211" w14:textId="7DED0482"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931" w:type="dxa"/>
            <w:tcBorders>
              <w:top w:val="single" w:sz="4" w:space="0" w:color="auto"/>
              <w:left w:val="nil"/>
              <w:bottom w:val="single" w:sz="4" w:space="0" w:color="auto"/>
              <w:right w:val="nil"/>
            </w:tcBorders>
            <w:shd w:val="clear" w:color="auto" w:fill="auto"/>
            <w:noWrap/>
            <w:vAlign w:val="bottom"/>
            <w:hideMark/>
          </w:tcPr>
          <w:p w14:paraId="788E71E4" w14:textId="213209F3"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931" w:type="dxa"/>
            <w:tcBorders>
              <w:top w:val="single" w:sz="4" w:space="0" w:color="auto"/>
              <w:left w:val="nil"/>
              <w:bottom w:val="single" w:sz="4" w:space="0" w:color="auto"/>
              <w:right w:val="nil"/>
            </w:tcBorders>
            <w:shd w:val="clear" w:color="auto" w:fill="auto"/>
            <w:noWrap/>
            <w:vAlign w:val="bottom"/>
            <w:hideMark/>
          </w:tcPr>
          <w:p w14:paraId="0BB42F1E" w14:textId="7FC16653"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931" w:type="dxa"/>
            <w:tcBorders>
              <w:top w:val="single" w:sz="4" w:space="0" w:color="auto"/>
              <w:left w:val="nil"/>
              <w:bottom w:val="single" w:sz="4" w:space="0" w:color="auto"/>
              <w:right w:val="nil"/>
            </w:tcBorders>
            <w:shd w:val="clear" w:color="auto" w:fill="auto"/>
            <w:noWrap/>
            <w:vAlign w:val="bottom"/>
            <w:hideMark/>
          </w:tcPr>
          <w:p w14:paraId="1A804BF8" w14:textId="682B3CBE"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46EF3A2B" w14:textId="15FC660E"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r>
    </w:tbl>
    <w:p w14:paraId="11307189" w14:textId="77777777" w:rsidR="00F213A6" w:rsidRDefault="00F213A6"/>
    <w:p w14:paraId="79432952" w14:textId="77777777" w:rsidR="00F213A6" w:rsidRDefault="00F213A6"/>
    <w:p w14:paraId="12A96118" w14:textId="77777777" w:rsidR="00F213A6" w:rsidRDefault="00F213A6"/>
    <w:p w14:paraId="70351A10" w14:textId="77777777" w:rsidR="00F213A6" w:rsidRDefault="00F213A6">
      <w:r>
        <w:br w:type="page"/>
      </w:r>
    </w:p>
    <w:tbl>
      <w:tblPr>
        <w:tblW w:w="8625" w:type="dxa"/>
        <w:tblLook w:val="04A0" w:firstRow="1" w:lastRow="0" w:firstColumn="1" w:lastColumn="0" w:noHBand="0" w:noVBand="1"/>
      </w:tblPr>
      <w:tblGrid>
        <w:gridCol w:w="4245"/>
        <w:gridCol w:w="1095"/>
        <w:gridCol w:w="1095"/>
        <w:gridCol w:w="1095"/>
        <w:gridCol w:w="1095"/>
      </w:tblGrid>
      <w:tr w:rsidR="00716C8D" w:rsidRPr="00F213A6" w14:paraId="090C23F7" w14:textId="77777777" w:rsidTr="00F2334C">
        <w:trPr>
          <w:trHeight w:val="292"/>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40C0A" w14:textId="77777777" w:rsidR="00716C8D" w:rsidRPr="00F213A6" w:rsidRDefault="00716C8D" w:rsidP="00F213A6">
            <w:pPr>
              <w:spacing w:after="0" w:line="240" w:lineRule="auto"/>
              <w:rPr>
                <w:rFonts w:ascii="Arial" w:eastAsia="Times New Roman" w:hAnsi="Arial" w:cs="Arial"/>
                <w:color w:val="000000"/>
                <w:sz w:val="24"/>
                <w:szCs w:val="24"/>
                <w:lang w:eastAsia="en-GB"/>
              </w:rPr>
            </w:pPr>
          </w:p>
        </w:tc>
        <w:tc>
          <w:tcPr>
            <w:tcW w:w="4380" w:type="dxa"/>
            <w:gridSpan w:val="4"/>
            <w:tcBorders>
              <w:top w:val="single" w:sz="4" w:space="0" w:color="auto"/>
              <w:left w:val="nil"/>
              <w:bottom w:val="single" w:sz="4" w:space="0" w:color="auto"/>
              <w:right w:val="single" w:sz="4" w:space="0" w:color="auto"/>
            </w:tcBorders>
            <w:shd w:val="clear" w:color="auto" w:fill="auto"/>
            <w:noWrap/>
            <w:vAlign w:val="bottom"/>
          </w:tcPr>
          <w:p w14:paraId="2BFFA28F" w14:textId="37EFD5DA" w:rsidR="00716C8D" w:rsidRDefault="00716C8D" w:rsidP="00716C8D">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Age (Years)</w:t>
            </w:r>
          </w:p>
        </w:tc>
      </w:tr>
      <w:tr w:rsidR="00F213A6" w:rsidRPr="00F213A6" w14:paraId="150B50B4" w14:textId="77777777" w:rsidTr="00F213A6">
        <w:trPr>
          <w:trHeight w:val="292"/>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9B33" w14:textId="77777777" w:rsidR="00F213A6" w:rsidRPr="00F213A6" w:rsidRDefault="00F213A6" w:rsidP="00F213A6">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Ethnicity</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7455C75F" w14:textId="67E85F28"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60-64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19CE6B2B" w14:textId="3EDF09BC"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65-69</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1EF21A94" w14:textId="19096D4F"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70-74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48F25DF5" w14:textId="012274BD" w:rsidR="00F213A6" w:rsidRPr="00F213A6" w:rsidRDefault="00F213A6" w:rsidP="00F213A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75+</w:t>
            </w:r>
          </w:p>
        </w:tc>
      </w:tr>
      <w:tr w:rsidR="00716C8D" w:rsidRPr="00F213A6" w14:paraId="09D57598"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6E23D4EA"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Bangladeshi</w:t>
            </w:r>
          </w:p>
        </w:tc>
        <w:tc>
          <w:tcPr>
            <w:tcW w:w="1095" w:type="dxa"/>
            <w:tcBorders>
              <w:top w:val="single" w:sz="4" w:space="0" w:color="auto"/>
              <w:left w:val="single" w:sz="4" w:space="0" w:color="auto"/>
              <w:bottom w:val="nil"/>
              <w:right w:val="single" w:sz="4" w:space="0" w:color="auto"/>
            </w:tcBorders>
            <w:shd w:val="clear" w:color="auto" w:fill="auto"/>
            <w:noWrap/>
            <w:vAlign w:val="center"/>
            <w:hideMark/>
          </w:tcPr>
          <w:p w14:paraId="6FAC18CE" w14:textId="3C1A965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0.01</w:t>
            </w:r>
          </w:p>
        </w:tc>
        <w:tc>
          <w:tcPr>
            <w:tcW w:w="1095" w:type="dxa"/>
            <w:tcBorders>
              <w:top w:val="single" w:sz="4" w:space="0" w:color="auto"/>
              <w:left w:val="nil"/>
              <w:bottom w:val="nil"/>
              <w:right w:val="single" w:sz="4" w:space="0" w:color="auto"/>
            </w:tcBorders>
            <w:shd w:val="clear" w:color="auto" w:fill="auto"/>
            <w:noWrap/>
            <w:vAlign w:val="center"/>
            <w:hideMark/>
          </w:tcPr>
          <w:p w14:paraId="38408428" w14:textId="309D22D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0.01</w:t>
            </w:r>
          </w:p>
        </w:tc>
        <w:tc>
          <w:tcPr>
            <w:tcW w:w="1095" w:type="dxa"/>
            <w:tcBorders>
              <w:top w:val="single" w:sz="4" w:space="0" w:color="auto"/>
              <w:left w:val="nil"/>
              <w:bottom w:val="nil"/>
              <w:right w:val="single" w:sz="4" w:space="0" w:color="auto"/>
            </w:tcBorders>
            <w:shd w:val="clear" w:color="auto" w:fill="auto"/>
            <w:noWrap/>
            <w:vAlign w:val="center"/>
            <w:hideMark/>
          </w:tcPr>
          <w:p w14:paraId="1E1ACCF9" w14:textId="5A9DF552"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single" w:sz="4" w:space="0" w:color="auto"/>
              <w:left w:val="nil"/>
              <w:bottom w:val="nil"/>
              <w:right w:val="single" w:sz="4" w:space="0" w:color="auto"/>
            </w:tcBorders>
            <w:shd w:val="clear" w:color="auto" w:fill="auto"/>
            <w:noWrap/>
            <w:vAlign w:val="center"/>
            <w:hideMark/>
          </w:tcPr>
          <w:p w14:paraId="05362927" w14:textId="3DB26269"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0.01</w:t>
            </w:r>
          </w:p>
        </w:tc>
      </w:tr>
      <w:tr w:rsidR="00716C8D" w:rsidRPr="00F213A6" w14:paraId="4A43A28D"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5D0CF314"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Chinese</w:t>
            </w:r>
          </w:p>
        </w:tc>
        <w:tc>
          <w:tcPr>
            <w:tcW w:w="1095" w:type="dxa"/>
            <w:tcBorders>
              <w:top w:val="nil"/>
              <w:left w:val="single" w:sz="4" w:space="0" w:color="auto"/>
              <w:bottom w:val="nil"/>
              <w:right w:val="single" w:sz="4" w:space="0" w:color="auto"/>
            </w:tcBorders>
            <w:shd w:val="clear" w:color="auto" w:fill="auto"/>
            <w:noWrap/>
            <w:vAlign w:val="center"/>
            <w:hideMark/>
          </w:tcPr>
          <w:p w14:paraId="54D61C35" w14:textId="7363B07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0.07</w:t>
            </w:r>
          </w:p>
        </w:tc>
        <w:tc>
          <w:tcPr>
            <w:tcW w:w="1095" w:type="dxa"/>
            <w:tcBorders>
              <w:top w:val="nil"/>
              <w:left w:val="nil"/>
              <w:bottom w:val="nil"/>
              <w:right w:val="single" w:sz="4" w:space="0" w:color="auto"/>
            </w:tcBorders>
            <w:shd w:val="clear" w:color="auto" w:fill="auto"/>
            <w:noWrap/>
            <w:vAlign w:val="center"/>
            <w:hideMark/>
          </w:tcPr>
          <w:p w14:paraId="35050435" w14:textId="329EBE5D"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c>
          <w:tcPr>
            <w:tcW w:w="1095" w:type="dxa"/>
            <w:tcBorders>
              <w:top w:val="nil"/>
              <w:left w:val="nil"/>
              <w:bottom w:val="nil"/>
              <w:right w:val="single" w:sz="4" w:space="0" w:color="auto"/>
            </w:tcBorders>
            <w:shd w:val="clear" w:color="auto" w:fill="auto"/>
            <w:noWrap/>
            <w:vAlign w:val="center"/>
            <w:hideMark/>
          </w:tcPr>
          <w:p w14:paraId="1C7F2EC3" w14:textId="1D99C197"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0.03</w:t>
            </w:r>
          </w:p>
        </w:tc>
        <w:tc>
          <w:tcPr>
            <w:tcW w:w="1095" w:type="dxa"/>
            <w:tcBorders>
              <w:top w:val="nil"/>
              <w:left w:val="nil"/>
              <w:bottom w:val="nil"/>
              <w:right w:val="single" w:sz="4" w:space="0" w:color="auto"/>
            </w:tcBorders>
            <w:shd w:val="clear" w:color="auto" w:fill="auto"/>
            <w:noWrap/>
            <w:vAlign w:val="center"/>
            <w:hideMark/>
          </w:tcPr>
          <w:p w14:paraId="5631A995" w14:textId="74F3032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0.03</w:t>
            </w:r>
          </w:p>
        </w:tc>
      </w:tr>
      <w:tr w:rsidR="00716C8D" w:rsidRPr="00F213A6" w14:paraId="4F8A02BE"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1FBFEADE"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Indian</w:t>
            </w:r>
          </w:p>
        </w:tc>
        <w:tc>
          <w:tcPr>
            <w:tcW w:w="1095" w:type="dxa"/>
            <w:tcBorders>
              <w:top w:val="nil"/>
              <w:left w:val="single" w:sz="4" w:space="0" w:color="auto"/>
              <w:bottom w:val="nil"/>
              <w:right w:val="single" w:sz="4" w:space="0" w:color="auto"/>
            </w:tcBorders>
            <w:shd w:val="clear" w:color="auto" w:fill="auto"/>
            <w:noWrap/>
            <w:vAlign w:val="center"/>
            <w:hideMark/>
          </w:tcPr>
          <w:p w14:paraId="20A212DA" w14:textId="5A665E72"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0.92</w:t>
            </w:r>
          </w:p>
        </w:tc>
        <w:tc>
          <w:tcPr>
            <w:tcW w:w="1095" w:type="dxa"/>
            <w:tcBorders>
              <w:top w:val="nil"/>
              <w:left w:val="nil"/>
              <w:bottom w:val="nil"/>
              <w:right w:val="single" w:sz="4" w:space="0" w:color="auto"/>
            </w:tcBorders>
            <w:shd w:val="clear" w:color="auto" w:fill="auto"/>
            <w:noWrap/>
            <w:vAlign w:val="center"/>
            <w:hideMark/>
          </w:tcPr>
          <w:p w14:paraId="04BA04A0" w14:textId="1894B500"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0.62</w:t>
            </w:r>
          </w:p>
        </w:tc>
        <w:tc>
          <w:tcPr>
            <w:tcW w:w="1095" w:type="dxa"/>
            <w:tcBorders>
              <w:top w:val="nil"/>
              <w:left w:val="nil"/>
              <w:bottom w:val="nil"/>
              <w:right w:val="single" w:sz="4" w:space="0" w:color="auto"/>
            </w:tcBorders>
            <w:shd w:val="clear" w:color="auto" w:fill="auto"/>
            <w:noWrap/>
            <w:vAlign w:val="center"/>
            <w:hideMark/>
          </w:tcPr>
          <w:p w14:paraId="6F500FEA" w14:textId="748B88A7"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0.58</w:t>
            </w:r>
          </w:p>
        </w:tc>
        <w:tc>
          <w:tcPr>
            <w:tcW w:w="1095" w:type="dxa"/>
            <w:tcBorders>
              <w:top w:val="nil"/>
              <w:left w:val="nil"/>
              <w:bottom w:val="nil"/>
              <w:right w:val="single" w:sz="4" w:space="0" w:color="auto"/>
            </w:tcBorders>
            <w:shd w:val="clear" w:color="auto" w:fill="auto"/>
            <w:noWrap/>
            <w:vAlign w:val="center"/>
            <w:hideMark/>
          </w:tcPr>
          <w:p w14:paraId="6D7F8123" w14:textId="159C8398"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0.87</w:t>
            </w:r>
          </w:p>
        </w:tc>
      </w:tr>
      <w:tr w:rsidR="00716C8D" w:rsidRPr="00F213A6" w14:paraId="1E1ECBA7"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7C980391"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Other Asian</w:t>
            </w:r>
          </w:p>
        </w:tc>
        <w:tc>
          <w:tcPr>
            <w:tcW w:w="1095" w:type="dxa"/>
            <w:tcBorders>
              <w:top w:val="nil"/>
              <w:left w:val="single" w:sz="4" w:space="0" w:color="auto"/>
              <w:bottom w:val="nil"/>
              <w:right w:val="single" w:sz="4" w:space="0" w:color="auto"/>
            </w:tcBorders>
            <w:shd w:val="clear" w:color="auto" w:fill="auto"/>
            <w:noWrap/>
            <w:vAlign w:val="center"/>
            <w:hideMark/>
          </w:tcPr>
          <w:p w14:paraId="6ECDDBFE" w14:textId="7BE3554A"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0.31</w:t>
            </w:r>
          </w:p>
        </w:tc>
        <w:tc>
          <w:tcPr>
            <w:tcW w:w="1095" w:type="dxa"/>
            <w:tcBorders>
              <w:top w:val="nil"/>
              <w:left w:val="nil"/>
              <w:bottom w:val="nil"/>
              <w:right w:val="single" w:sz="4" w:space="0" w:color="auto"/>
            </w:tcBorders>
            <w:shd w:val="clear" w:color="auto" w:fill="auto"/>
            <w:noWrap/>
            <w:vAlign w:val="center"/>
            <w:hideMark/>
          </w:tcPr>
          <w:p w14:paraId="6A7D8519" w14:textId="0DF78478"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0.20</w:t>
            </w:r>
          </w:p>
        </w:tc>
        <w:tc>
          <w:tcPr>
            <w:tcW w:w="1095" w:type="dxa"/>
            <w:tcBorders>
              <w:top w:val="nil"/>
              <w:left w:val="nil"/>
              <w:bottom w:val="nil"/>
              <w:right w:val="single" w:sz="4" w:space="0" w:color="auto"/>
            </w:tcBorders>
            <w:shd w:val="clear" w:color="auto" w:fill="auto"/>
            <w:noWrap/>
            <w:vAlign w:val="center"/>
            <w:hideMark/>
          </w:tcPr>
          <w:p w14:paraId="6C680A96" w14:textId="3141EF00"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0.12</w:t>
            </w:r>
          </w:p>
        </w:tc>
        <w:tc>
          <w:tcPr>
            <w:tcW w:w="1095" w:type="dxa"/>
            <w:tcBorders>
              <w:top w:val="nil"/>
              <w:left w:val="nil"/>
              <w:bottom w:val="nil"/>
              <w:right w:val="single" w:sz="4" w:space="0" w:color="auto"/>
            </w:tcBorders>
            <w:shd w:val="clear" w:color="auto" w:fill="auto"/>
            <w:noWrap/>
            <w:vAlign w:val="center"/>
            <w:hideMark/>
          </w:tcPr>
          <w:p w14:paraId="6E6B1C05" w14:textId="7EF86BCC"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0.15</w:t>
            </w:r>
          </w:p>
        </w:tc>
      </w:tr>
      <w:tr w:rsidR="00716C8D" w:rsidRPr="00F213A6" w14:paraId="6C9724FD"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1E77856F"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Asian/Asian British: Pakistani</w:t>
            </w:r>
          </w:p>
        </w:tc>
        <w:tc>
          <w:tcPr>
            <w:tcW w:w="1095" w:type="dxa"/>
            <w:tcBorders>
              <w:top w:val="nil"/>
              <w:left w:val="single" w:sz="4" w:space="0" w:color="auto"/>
              <w:bottom w:val="nil"/>
              <w:right w:val="single" w:sz="4" w:space="0" w:color="auto"/>
            </w:tcBorders>
            <w:shd w:val="clear" w:color="auto" w:fill="auto"/>
            <w:noWrap/>
            <w:vAlign w:val="center"/>
            <w:hideMark/>
          </w:tcPr>
          <w:p w14:paraId="6A46BCE7" w14:textId="5C2B7842"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0.13</w:t>
            </w:r>
          </w:p>
        </w:tc>
        <w:tc>
          <w:tcPr>
            <w:tcW w:w="1095" w:type="dxa"/>
            <w:tcBorders>
              <w:top w:val="nil"/>
              <w:left w:val="nil"/>
              <w:bottom w:val="nil"/>
              <w:right w:val="single" w:sz="4" w:space="0" w:color="auto"/>
            </w:tcBorders>
            <w:shd w:val="clear" w:color="auto" w:fill="auto"/>
            <w:noWrap/>
            <w:vAlign w:val="center"/>
            <w:hideMark/>
          </w:tcPr>
          <w:p w14:paraId="36C9D1FF" w14:textId="54D36F72"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0.12</w:t>
            </w:r>
          </w:p>
        </w:tc>
        <w:tc>
          <w:tcPr>
            <w:tcW w:w="1095" w:type="dxa"/>
            <w:tcBorders>
              <w:top w:val="nil"/>
              <w:left w:val="nil"/>
              <w:bottom w:val="nil"/>
              <w:right w:val="single" w:sz="4" w:space="0" w:color="auto"/>
            </w:tcBorders>
            <w:shd w:val="clear" w:color="auto" w:fill="auto"/>
            <w:noWrap/>
            <w:vAlign w:val="center"/>
            <w:hideMark/>
          </w:tcPr>
          <w:p w14:paraId="7789E293" w14:textId="6976F404"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0.10</w:t>
            </w:r>
          </w:p>
        </w:tc>
        <w:tc>
          <w:tcPr>
            <w:tcW w:w="1095" w:type="dxa"/>
            <w:tcBorders>
              <w:top w:val="nil"/>
              <w:left w:val="nil"/>
              <w:bottom w:val="nil"/>
              <w:right w:val="single" w:sz="4" w:space="0" w:color="auto"/>
            </w:tcBorders>
            <w:shd w:val="clear" w:color="auto" w:fill="auto"/>
            <w:noWrap/>
            <w:vAlign w:val="center"/>
            <w:hideMark/>
          </w:tcPr>
          <w:p w14:paraId="7FC6116B" w14:textId="1FC94E0B"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0.12</w:t>
            </w:r>
          </w:p>
        </w:tc>
      </w:tr>
      <w:tr w:rsidR="00716C8D" w:rsidRPr="00F213A6" w14:paraId="123E075E"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7D72E622"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Black/African/Caribbean/Black British: African</w:t>
            </w:r>
          </w:p>
        </w:tc>
        <w:tc>
          <w:tcPr>
            <w:tcW w:w="1095" w:type="dxa"/>
            <w:tcBorders>
              <w:top w:val="nil"/>
              <w:left w:val="single" w:sz="4" w:space="0" w:color="auto"/>
              <w:bottom w:val="nil"/>
              <w:right w:val="single" w:sz="4" w:space="0" w:color="auto"/>
            </w:tcBorders>
            <w:shd w:val="clear" w:color="auto" w:fill="auto"/>
            <w:noWrap/>
            <w:vAlign w:val="center"/>
            <w:hideMark/>
          </w:tcPr>
          <w:p w14:paraId="3BF399AB" w14:textId="57A255F2"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0.18</w:t>
            </w:r>
          </w:p>
        </w:tc>
        <w:tc>
          <w:tcPr>
            <w:tcW w:w="1095" w:type="dxa"/>
            <w:tcBorders>
              <w:top w:val="nil"/>
              <w:left w:val="nil"/>
              <w:bottom w:val="nil"/>
              <w:right w:val="single" w:sz="4" w:space="0" w:color="auto"/>
            </w:tcBorders>
            <w:shd w:val="clear" w:color="auto" w:fill="auto"/>
            <w:noWrap/>
            <w:vAlign w:val="center"/>
            <w:hideMark/>
          </w:tcPr>
          <w:p w14:paraId="0B5AFD95" w14:textId="59459B1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0.13</w:t>
            </w:r>
          </w:p>
        </w:tc>
        <w:tc>
          <w:tcPr>
            <w:tcW w:w="1095" w:type="dxa"/>
            <w:tcBorders>
              <w:top w:val="nil"/>
              <w:left w:val="nil"/>
              <w:bottom w:val="nil"/>
              <w:right w:val="single" w:sz="4" w:space="0" w:color="auto"/>
            </w:tcBorders>
            <w:shd w:val="clear" w:color="auto" w:fill="auto"/>
            <w:noWrap/>
            <w:vAlign w:val="center"/>
            <w:hideMark/>
          </w:tcPr>
          <w:p w14:paraId="3CBEE30B" w14:textId="2827FAF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0.12</w:t>
            </w:r>
          </w:p>
        </w:tc>
        <w:tc>
          <w:tcPr>
            <w:tcW w:w="1095" w:type="dxa"/>
            <w:tcBorders>
              <w:top w:val="nil"/>
              <w:left w:val="nil"/>
              <w:bottom w:val="nil"/>
              <w:right w:val="single" w:sz="4" w:space="0" w:color="auto"/>
            </w:tcBorders>
            <w:shd w:val="clear" w:color="auto" w:fill="auto"/>
            <w:noWrap/>
            <w:vAlign w:val="center"/>
            <w:hideMark/>
          </w:tcPr>
          <w:p w14:paraId="0218F364" w14:textId="658A0C69"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0.12</w:t>
            </w:r>
          </w:p>
        </w:tc>
      </w:tr>
      <w:tr w:rsidR="00716C8D" w:rsidRPr="00F213A6" w14:paraId="6485FB0E"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70AD51ED"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Black/African/Caribbean/Black British: Caribbean</w:t>
            </w:r>
          </w:p>
        </w:tc>
        <w:tc>
          <w:tcPr>
            <w:tcW w:w="1095" w:type="dxa"/>
            <w:tcBorders>
              <w:top w:val="nil"/>
              <w:left w:val="single" w:sz="4" w:space="0" w:color="auto"/>
              <w:bottom w:val="nil"/>
              <w:right w:val="single" w:sz="4" w:space="0" w:color="auto"/>
            </w:tcBorders>
            <w:shd w:val="clear" w:color="auto" w:fill="auto"/>
            <w:noWrap/>
            <w:vAlign w:val="center"/>
            <w:hideMark/>
          </w:tcPr>
          <w:p w14:paraId="442CEB75" w14:textId="4D8FE416"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0.26</w:t>
            </w:r>
          </w:p>
        </w:tc>
        <w:tc>
          <w:tcPr>
            <w:tcW w:w="1095" w:type="dxa"/>
            <w:tcBorders>
              <w:top w:val="nil"/>
              <w:left w:val="nil"/>
              <w:bottom w:val="nil"/>
              <w:right w:val="single" w:sz="4" w:space="0" w:color="auto"/>
            </w:tcBorders>
            <w:shd w:val="clear" w:color="auto" w:fill="auto"/>
            <w:noWrap/>
            <w:vAlign w:val="center"/>
            <w:hideMark/>
          </w:tcPr>
          <w:p w14:paraId="0A51B2CF" w14:textId="129CB4A4"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0.31</w:t>
            </w:r>
          </w:p>
        </w:tc>
        <w:tc>
          <w:tcPr>
            <w:tcW w:w="1095" w:type="dxa"/>
            <w:tcBorders>
              <w:top w:val="nil"/>
              <w:left w:val="nil"/>
              <w:bottom w:val="nil"/>
              <w:right w:val="single" w:sz="4" w:space="0" w:color="auto"/>
            </w:tcBorders>
            <w:shd w:val="clear" w:color="auto" w:fill="auto"/>
            <w:noWrap/>
            <w:vAlign w:val="center"/>
            <w:hideMark/>
          </w:tcPr>
          <w:p w14:paraId="7B4577BA" w14:textId="1ADA40B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0.42</w:t>
            </w:r>
          </w:p>
        </w:tc>
        <w:tc>
          <w:tcPr>
            <w:tcW w:w="1095" w:type="dxa"/>
            <w:tcBorders>
              <w:top w:val="nil"/>
              <w:left w:val="nil"/>
              <w:bottom w:val="nil"/>
              <w:right w:val="single" w:sz="4" w:space="0" w:color="auto"/>
            </w:tcBorders>
            <w:shd w:val="clear" w:color="auto" w:fill="auto"/>
            <w:noWrap/>
            <w:vAlign w:val="center"/>
            <w:hideMark/>
          </w:tcPr>
          <w:p w14:paraId="330F142E" w14:textId="5B2D7111"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0.69</w:t>
            </w:r>
          </w:p>
        </w:tc>
      </w:tr>
      <w:tr w:rsidR="00716C8D" w:rsidRPr="00F213A6" w14:paraId="389884BF"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02FD39D5"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Black/African/Caribbean/Black British: Other Black</w:t>
            </w:r>
          </w:p>
        </w:tc>
        <w:tc>
          <w:tcPr>
            <w:tcW w:w="1095" w:type="dxa"/>
            <w:tcBorders>
              <w:top w:val="nil"/>
              <w:left w:val="single" w:sz="4" w:space="0" w:color="auto"/>
              <w:bottom w:val="nil"/>
              <w:right w:val="single" w:sz="4" w:space="0" w:color="auto"/>
            </w:tcBorders>
            <w:shd w:val="clear" w:color="auto" w:fill="auto"/>
            <w:noWrap/>
            <w:vAlign w:val="center"/>
            <w:hideMark/>
          </w:tcPr>
          <w:p w14:paraId="47A04984" w14:textId="2C14E46B"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c>
          <w:tcPr>
            <w:tcW w:w="1095" w:type="dxa"/>
            <w:tcBorders>
              <w:top w:val="nil"/>
              <w:left w:val="nil"/>
              <w:bottom w:val="nil"/>
              <w:right w:val="single" w:sz="4" w:space="0" w:color="auto"/>
            </w:tcBorders>
            <w:shd w:val="clear" w:color="auto" w:fill="auto"/>
            <w:noWrap/>
            <w:vAlign w:val="center"/>
            <w:hideMark/>
          </w:tcPr>
          <w:p w14:paraId="6B311C14" w14:textId="60A2D02B"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c>
          <w:tcPr>
            <w:tcW w:w="1095" w:type="dxa"/>
            <w:tcBorders>
              <w:top w:val="nil"/>
              <w:left w:val="nil"/>
              <w:bottom w:val="nil"/>
              <w:right w:val="single" w:sz="4" w:space="0" w:color="auto"/>
            </w:tcBorders>
            <w:shd w:val="clear" w:color="auto" w:fill="auto"/>
            <w:noWrap/>
            <w:vAlign w:val="center"/>
            <w:hideMark/>
          </w:tcPr>
          <w:p w14:paraId="560F14EA" w14:textId="16D813CB"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c>
          <w:tcPr>
            <w:tcW w:w="1095" w:type="dxa"/>
            <w:tcBorders>
              <w:top w:val="nil"/>
              <w:left w:val="nil"/>
              <w:bottom w:val="nil"/>
              <w:right w:val="single" w:sz="4" w:space="0" w:color="auto"/>
            </w:tcBorders>
            <w:shd w:val="clear" w:color="auto" w:fill="auto"/>
            <w:noWrap/>
            <w:vAlign w:val="center"/>
            <w:hideMark/>
          </w:tcPr>
          <w:p w14:paraId="1BA23358" w14:textId="05187296"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r>
      <w:tr w:rsidR="00716C8D" w:rsidRPr="00F213A6" w14:paraId="6FDF83AA"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4E295BB1"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Other Mixed</w:t>
            </w:r>
          </w:p>
        </w:tc>
        <w:tc>
          <w:tcPr>
            <w:tcW w:w="1095" w:type="dxa"/>
            <w:tcBorders>
              <w:top w:val="nil"/>
              <w:left w:val="single" w:sz="4" w:space="0" w:color="auto"/>
              <w:bottom w:val="nil"/>
              <w:right w:val="single" w:sz="4" w:space="0" w:color="auto"/>
            </w:tcBorders>
            <w:shd w:val="clear" w:color="auto" w:fill="auto"/>
            <w:noWrap/>
            <w:vAlign w:val="center"/>
            <w:hideMark/>
          </w:tcPr>
          <w:p w14:paraId="23AF7A02" w14:textId="4B5047C3"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1DE85700" w14:textId="1A964AF8"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755E5E48" w14:textId="6D9916B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4053F4B4" w14:textId="1CAC87E8"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0.03</w:t>
            </w:r>
          </w:p>
        </w:tc>
      </w:tr>
      <w:tr w:rsidR="00716C8D" w:rsidRPr="00F213A6" w14:paraId="71ED86D9"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6CCB0EA3"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White and Asian</w:t>
            </w:r>
          </w:p>
        </w:tc>
        <w:tc>
          <w:tcPr>
            <w:tcW w:w="1095" w:type="dxa"/>
            <w:tcBorders>
              <w:top w:val="nil"/>
              <w:left w:val="single" w:sz="4" w:space="0" w:color="auto"/>
              <w:bottom w:val="nil"/>
              <w:right w:val="single" w:sz="4" w:space="0" w:color="auto"/>
            </w:tcBorders>
            <w:shd w:val="clear" w:color="auto" w:fill="auto"/>
            <w:noWrap/>
            <w:vAlign w:val="center"/>
            <w:hideMark/>
          </w:tcPr>
          <w:p w14:paraId="44FD630C" w14:textId="265AD9CF"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47CDA97D" w14:textId="127F625F"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37EBE9FE" w14:textId="21E4EB51"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0.01</w:t>
            </w:r>
          </w:p>
        </w:tc>
        <w:tc>
          <w:tcPr>
            <w:tcW w:w="1095" w:type="dxa"/>
            <w:tcBorders>
              <w:top w:val="nil"/>
              <w:left w:val="nil"/>
              <w:bottom w:val="nil"/>
              <w:right w:val="single" w:sz="4" w:space="0" w:color="auto"/>
            </w:tcBorders>
            <w:shd w:val="clear" w:color="auto" w:fill="auto"/>
            <w:noWrap/>
            <w:vAlign w:val="center"/>
            <w:hideMark/>
          </w:tcPr>
          <w:p w14:paraId="707C76FC" w14:textId="1B6794B7"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r>
      <w:tr w:rsidR="00716C8D" w:rsidRPr="00F213A6" w14:paraId="582DAC49"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405B22DA"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White and Black African</w:t>
            </w:r>
          </w:p>
        </w:tc>
        <w:tc>
          <w:tcPr>
            <w:tcW w:w="1095" w:type="dxa"/>
            <w:tcBorders>
              <w:top w:val="nil"/>
              <w:left w:val="single" w:sz="4" w:space="0" w:color="auto"/>
              <w:bottom w:val="nil"/>
              <w:right w:val="single" w:sz="4" w:space="0" w:color="auto"/>
            </w:tcBorders>
            <w:shd w:val="clear" w:color="auto" w:fill="auto"/>
            <w:noWrap/>
            <w:vAlign w:val="center"/>
            <w:hideMark/>
          </w:tcPr>
          <w:p w14:paraId="0354CDF4" w14:textId="5768CEF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676DCB6D" w14:textId="3F6F616A"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0.01</w:t>
            </w:r>
          </w:p>
        </w:tc>
        <w:tc>
          <w:tcPr>
            <w:tcW w:w="1095" w:type="dxa"/>
            <w:tcBorders>
              <w:top w:val="nil"/>
              <w:left w:val="nil"/>
              <w:bottom w:val="nil"/>
              <w:right w:val="single" w:sz="4" w:space="0" w:color="auto"/>
            </w:tcBorders>
            <w:shd w:val="clear" w:color="auto" w:fill="auto"/>
            <w:noWrap/>
            <w:vAlign w:val="center"/>
            <w:hideMark/>
          </w:tcPr>
          <w:p w14:paraId="7A2200DE" w14:textId="1EB6B1B3"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0.01</w:t>
            </w:r>
          </w:p>
        </w:tc>
        <w:tc>
          <w:tcPr>
            <w:tcW w:w="1095" w:type="dxa"/>
            <w:tcBorders>
              <w:top w:val="nil"/>
              <w:left w:val="nil"/>
              <w:bottom w:val="nil"/>
              <w:right w:val="single" w:sz="4" w:space="0" w:color="auto"/>
            </w:tcBorders>
            <w:shd w:val="clear" w:color="auto" w:fill="auto"/>
            <w:noWrap/>
            <w:vAlign w:val="center"/>
            <w:hideMark/>
          </w:tcPr>
          <w:p w14:paraId="0588478D" w14:textId="648081E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0.01</w:t>
            </w:r>
          </w:p>
        </w:tc>
      </w:tr>
      <w:tr w:rsidR="00716C8D" w:rsidRPr="00F213A6" w14:paraId="3EF27AE1"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6B3751F8"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Mixed/multiple ethnic groups: White and Black Caribbean</w:t>
            </w:r>
          </w:p>
        </w:tc>
        <w:tc>
          <w:tcPr>
            <w:tcW w:w="1095" w:type="dxa"/>
            <w:tcBorders>
              <w:top w:val="nil"/>
              <w:left w:val="single" w:sz="4" w:space="0" w:color="auto"/>
              <w:bottom w:val="nil"/>
              <w:right w:val="single" w:sz="4" w:space="0" w:color="auto"/>
            </w:tcBorders>
            <w:shd w:val="clear" w:color="auto" w:fill="auto"/>
            <w:noWrap/>
            <w:vAlign w:val="center"/>
            <w:hideMark/>
          </w:tcPr>
          <w:p w14:paraId="4450950C" w14:textId="048C575F"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6272D43C" w14:textId="0D030503"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6A44EAB2" w14:textId="12F02112"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0.02</w:t>
            </w:r>
          </w:p>
        </w:tc>
        <w:tc>
          <w:tcPr>
            <w:tcW w:w="1095" w:type="dxa"/>
            <w:tcBorders>
              <w:top w:val="nil"/>
              <w:left w:val="nil"/>
              <w:bottom w:val="nil"/>
              <w:right w:val="single" w:sz="4" w:space="0" w:color="auto"/>
            </w:tcBorders>
            <w:shd w:val="clear" w:color="auto" w:fill="auto"/>
            <w:noWrap/>
            <w:vAlign w:val="center"/>
            <w:hideMark/>
          </w:tcPr>
          <w:p w14:paraId="70EC93E4" w14:textId="7FCA1573"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r>
      <w:tr w:rsidR="00716C8D" w:rsidRPr="00F213A6" w14:paraId="2DAB0185"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7760D6B0" w14:textId="77777777" w:rsidR="00716C8D" w:rsidRPr="00F213A6" w:rsidRDefault="00716C8D" w:rsidP="00716C8D">
            <w:pPr>
              <w:spacing w:after="0" w:line="240" w:lineRule="auto"/>
              <w:rPr>
                <w:rFonts w:ascii="Arial" w:eastAsia="Times New Roman" w:hAnsi="Arial" w:cs="Arial"/>
                <w:color w:val="000000"/>
                <w:sz w:val="24"/>
                <w:szCs w:val="24"/>
                <w:lang w:eastAsia="en-GB"/>
              </w:rPr>
            </w:pPr>
            <w:proofErr w:type="gramStart"/>
            <w:r w:rsidRPr="00F213A6">
              <w:rPr>
                <w:rFonts w:ascii="Arial" w:eastAsia="Times New Roman" w:hAnsi="Arial" w:cs="Arial"/>
                <w:color w:val="000000"/>
                <w:sz w:val="24"/>
                <w:szCs w:val="24"/>
                <w:lang w:eastAsia="en-GB"/>
              </w:rPr>
              <w:t>Other</w:t>
            </w:r>
            <w:proofErr w:type="gramEnd"/>
            <w:r w:rsidRPr="00F213A6">
              <w:rPr>
                <w:rFonts w:ascii="Arial" w:eastAsia="Times New Roman" w:hAnsi="Arial" w:cs="Arial"/>
                <w:color w:val="000000"/>
                <w:sz w:val="24"/>
                <w:szCs w:val="24"/>
                <w:lang w:eastAsia="en-GB"/>
              </w:rPr>
              <w:t xml:space="preserve"> ethnic group: Any other ethnic group</w:t>
            </w:r>
          </w:p>
        </w:tc>
        <w:tc>
          <w:tcPr>
            <w:tcW w:w="1095" w:type="dxa"/>
            <w:tcBorders>
              <w:top w:val="nil"/>
              <w:left w:val="single" w:sz="4" w:space="0" w:color="auto"/>
              <w:bottom w:val="nil"/>
              <w:right w:val="single" w:sz="4" w:space="0" w:color="auto"/>
            </w:tcBorders>
            <w:shd w:val="clear" w:color="auto" w:fill="auto"/>
            <w:noWrap/>
            <w:vAlign w:val="center"/>
            <w:hideMark/>
          </w:tcPr>
          <w:p w14:paraId="59190CAE" w14:textId="2101FEA0"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0.07</w:t>
            </w:r>
          </w:p>
        </w:tc>
        <w:tc>
          <w:tcPr>
            <w:tcW w:w="1095" w:type="dxa"/>
            <w:tcBorders>
              <w:top w:val="nil"/>
              <w:left w:val="nil"/>
              <w:bottom w:val="nil"/>
              <w:right w:val="single" w:sz="4" w:space="0" w:color="auto"/>
            </w:tcBorders>
            <w:shd w:val="clear" w:color="auto" w:fill="auto"/>
            <w:noWrap/>
            <w:vAlign w:val="center"/>
            <w:hideMark/>
          </w:tcPr>
          <w:p w14:paraId="31085B09" w14:textId="52EF966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c>
          <w:tcPr>
            <w:tcW w:w="1095" w:type="dxa"/>
            <w:tcBorders>
              <w:top w:val="nil"/>
              <w:left w:val="nil"/>
              <w:bottom w:val="nil"/>
              <w:right w:val="single" w:sz="4" w:space="0" w:color="auto"/>
            </w:tcBorders>
            <w:shd w:val="clear" w:color="auto" w:fill="auto"/>
            <w:noWrap/>
            <w:vAlign w:val="center"/>
            <w:hideMark/>
          </w:tcPr>
          <w:p w14:paraId="28992A5C" w14:textId="392C9291"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0.03</w:t>
            </w:r>
          </w:p>
        </w:tc>
        <w:tc>
          <w:tcPr>
            <w:tcW w:w="1095" w:type="dxa"/>
            <w:tcBorders>
              <w:top w:val="nil"/>
              <w:left w:val="nil"/>
              <w:bottom w:val="nil"/>
              <w:right w:val="single" w:sz="4" w:space="0" w:color="auto"/>
            </w:tcBorders>
            <w:shd w:val="clear" w:color="auto" w:fill="auto"/>
            <w:noWrap/>
            <w:vAlign w:val="center"/>
            <w:hideMark/>
          </w:tcPr>
          <w:p w14:paraId="16FAC6D8" w14:textId="536B145F"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0.04</w:t>
            </w:r>
          </w:p>
        </w:tc>
      </w:tr>
      <w:tr w:rsidR="00716C8D" w:rsidRPr="00F213A6" w14:paraId="7AE86A1E"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146615DF" w14:textId="77777777" w:rsidR="00716C8D" w:rsidRPr="00F213A6" w:rsidRDefault="00716C8D" w:rsidP="00716C8D">
            <w:pPr>
              <w:spacing w:after="0" w:line="240" w:lineRule="auto"/>
              <w:rPr>
                <w:rFonts w:ascii="Arial" w:eastAsia="Times New Roman" w:hAnsi="Arial" w:cs="Arial"/>
                <w:color w:val="000000"/>
                <w:sz w:val="24"/>
                <w:szCs w:val="24"/>
                <w:lang w:eastAsia="en-GB"/>
              </w:rPr>
            </w:pPr>
            <w:proofErr w:type="gramStart"/>
            <w:r w:rsidRPr="00F213A6">
              <w:rPr>
                <w:rFonts w:ascii="Arial" w:eastAsia="Times New Roman" w:hAnsi="Arial" w:cs="Arial"/>
                <w:color w:val="000000"/>
                <w:sz w:val="24"/>
                <w:szCs w:val="24"/>
                <w:lang w:eastAsia="en-GB"/>
              </w:rPr>
              <w:t>Other</w:t>
            </w:r>
            <w:proofErr w:type="gramEnd"/>
            <w:r w:rsidRPr="00F213A6">
              <w:rPr>
                <w:rFonts w:ascii="Arial" w:eastAsia="Times New Roman" w:hAnsi="Arial" w:cs="Arial"/>
                <w:color w:val="000000"/>
                <w:sz w:val="24"/>
                <w:szCs w:val="24"/>
                <w:lang w:eastAsia="en-GB"/>
              </w:rPr>
              <w:t xml:space="preserve"> ethnic group: Arab</w:t>
            </w:r>
          </w:p>
        </w:tc>
        <w:tc>
          <w:tcPr>
            <w:tcW w:w="1095" w:type="dxa"/>
            <w:tcBorders>
              <w:top w:val="nil"/>
              <w:left w:val="single" w:sz="4" w:space="0" w:color="auto"/>
              <w:bottom w:val="nil"/>
              <w:right w:val="single" w:sz="4" w:space="0" w:color="auto"/>
            </w:tcBorders>
            <w:shd w:val="clear" w:color="auto" w:fill="auto"/>
            <w:noWrap/>
            <w:vAlign w:val="center"/>
            <w:hideMark/>
          </w:tcPr>
          <w:p w14:paraId="2B61DB96" w14:textId="75C095B0"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0.08</w:t>
            </w:r>
          </w:p>
        </w:tc>
        <w:tc>
          <w:tcPr>
            <w:tcW w:w="1095" w:type="dxa"/>
            <w:tcBorders>
              <w:top w:val="nil"/>
              <w:left w:val="nil"/>
              <w:bottom w:val="nil"/>
              <w:right w:val="single" w:sz="4" w:space="0" w:color="auto"/>
            </w:tcBorders>
            <w:shd w:val="clear" w:color="auto" w:fill="auto"/>
            <w:noWrap/>
            <w:vAlign w:val="center"/>
            <w:hideMark/>
          </w:tcPr>
          <w:p w14:paraId="6431DF95" w14:textId="1B2FB259"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0.05</w:t>
            </w:r>
          </w:p>
        </w:tc>
        <w:tc>
          <w:tcPr>
            <w:tcW w:w="1095" w:type="dxa"/>
            <w:tcBorders>
              <w:top w:val="nil"/>
              <w:left w:val="nil"/>
              <w:bottom w:val="nil"/>
              <w:right w:val="single" w:sz="4" w:space="0" w:color="auto"/>
            </w:tcBorders>
            <w:shd w:val="clear" w:color="auto" w:fill="auto"/>
            <w:noWrap/>
            <w:vAlign w:val="center"/>
            <w:hideMark/>
          </w:tcPr>
          <w:p w14:paraId="685B4C04" w14:textId="30D63B37"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0.03</w:t>
            </w:r>
          </w:p>
        </w:tc>
        <w:tc>
          <w:tcPr>
            <w:tcW w:w="1095" w:type="dxa"/>
            <w:tcBorders>
              <w:top w:val="nil"/>
              <w:left w:val="nil"/>
              <w:bottom w:val="nil"/>
              <w:right w:val="single" w:sz="4" w:space="0" w:color="auto"/>
            </w:tcBorders>
            <w:shd w:val="clear" w:color="auto" w:fill="auto"/>
            <w:noWrap/>
            <w:vAlign w:val="center"/>
            <w:hideMark/>
          </w:tcPr>
          <w:p w14:paraId="11801D15" w14:textId="15686CFD"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0.03</w:t>
            </w:r>
          </w:p>
        </w:tc>
      </w:tr>
      <w:tr w:rsidR="00716C8D" w:rsidRPr="00F213A6" w14:paraId="708EB4C7"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413C09A5"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English/Welsh/Scottish/Northern Irish/British</w:t>
            </w:r>
          </w:p>
        </w:tc>
        <w:tc>
          <w:tcPr>
            <w:tcW w:w="1095" w:type="dxa"/>
            <w:tcBorders>
              <w:top w:val="nil"/>
              <w:left w:val="single" w:sz="4" w:space="0" w:color="auto"/>
              <w:bottom w:val="nil"/>
              <w:right w:val="single" w:sz="4" w:space="0" w:color="auto"/>
            </w:tcBorders>
            <w:shd w:val="clear" w:color="auto" w:fill="auto"/>
            <w:noWrap/>
            <w:vAlign w:val="center"/>
            <w:hideMark/>
          </w:tcPr>
          <w:p w14:paraId="374AC573" w14:textId="7AB37A90"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1.03</w:t>
            </w:r>
          </w:p>
        </w:tc>
        <w:tc>
          <w:tcPr>
            <w:tcW w:w="1095" w:type="dxa"/>
            <w:tcBorders>
              <w:top w:val="nil"/>
              <w:left w:val="nil"/>
              <w:bottom w:val="nil"/>
              <w:right w:val="single" w:sz="4" w:space="0" w:color="auto"/>
            </w:tcBorders>
            <w:shd w:val="clear" w:color="auto" w:fill="auto"/>
            <w:noWrap/>
            <w:vAlign w:val="center"/>
            <w:hideMark/>
          </w:tcPr>
          <w:p w14:paraId="4A85A3B2" w14:textId="7831D5DA"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0.81</w:t>
            </w:r>
          </w:p>
        </w:tc>
        <w:tc>
          <w:tcPr>
            <w:tcW w:w="1095" w:type="dxa"/>
            <w:tcBorders>
              <w:top w:val="nil"/>
              <w:left w:val="nil"/>
              <w:bottom w:val="nil"/>
              <w:right w:val="single" w:sz="4" w:space="0" w:color="auto"/>
            </w:tcBorders>
            <w:shd w:val="clear" w:color="auto" w:fill="auto"/>
            <w:noWrap/>
            <w:vAlign w:val="center"/>
            <w:hideMark/>
          </w:tcPr>
          <w:p w14:paraId="03E5B21E" w14:textId="52B3820D"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0.65</w:t>
            </w:r>
          </w:p>
        </w:tc>
        <w:tc>
          <w:tcPr>
            <w:tcW w:w="1095" w:type="dxa"/>
            <w:tcBorders>
              <w:top w:val="nil"/>
              <w:left w:val="nil"/>
              <w:bottom w:val="nil"/>
              <w:right w:val="single" w:sz="4" w:space="0" w:color="auto"/>
            </w:tcBorders>
            <w:shd w:val="clear" w:color="auto" w:fill="auto"/>
            <w:noWrap/>
            <w:vAlign w:val="center"/>
            <w:hideMark/>
          </w:tcPr>
          <w:p w14:paraId="1DEEE332" w14:textId="159035AB"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1.66</w:t>
            </w:r>
          </w:p>
        </w:tc>
      </w:tr>
      <w:tr w:rsidR="00716C8D" w:rsidRPr="00F213A6" w14:paraId="431C5949"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2DBA184D"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Gypsy or Irish Traveller</w:t>
            </w:r>
          </w:p>
        </w:tc>
        <w:tc>
          <w:tcPr>
            <w:tcW w:w="1095" w:type="dxa"/>
            <w:tcBorders>
              <w:top w:val="nil"/>
              <w:left w:val="single" w:sz="4" w:space="0" w:color="auto"/>
              <w:bottom w:val="nil"/>
              <w:right w:val="single" w:sz="4" w:space="0" w:color="auto"/>
            </w:tcBorders>
            <w:shd w:val="clear" w:color="auto" w:fill="auto"/>
            <w:noWrap/>
            <w:vAlign w:val="center"/>
            <w:hideMark/>
          </w:tcPr>
          <w:p w14:paraId="57430BED" w14:textId="1AF2C9C7"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0.00</w:t>
            </w:r>
          </w:p>
        </w:tc>
        <w:tc>
          <w:tcPr>
            <w:tcW w:w="1095" w:type="dxa"/>
            <w:tcBorders>
              <w:top w:val="nil"/>
              <w:left w:val="nil"/>
              <w:bottom w:val="nil"/>
              <w:right w:val="single" w:sz="4" w:space="0" w:color="auto"/>
            </w:tcBorders>
            <w:shd w:val="clear" w:color="auto" w:fill="auto"/>
            <w:noWrap/>
            <w:vAlign w:val="center"/>
            <w:hideMark/>
          </w:tcPr>
          <w:p w14:paraId="422D67A7" w14:textId="2C1F6289"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0.00</w:t>
            </w:r>
          </w:p>
        </w:tc>
        <w:tc>
          <w:tcPr>
            <w:tcW w:w="1095" w:type="dxa"/>
            <w:tcBorders>
              <w:top w:val="nil"/>
              <w:left w:val="nil"/>
              <w:bottom w:val="nil"/>
              <w:right w:val="single" w:sz="4" w:space="0" w:color="auto"/>
            </w:tcBorders>
            <w:shd w:val="clear" w:color="auto" w:fill="auto"/>
            <w:noWrap/>
            <w:vAlign w:val="center"/>
            <w:hideMark/>
          </w:tcPr>
          <w:p w14:paraId="62EE425D" w14:textId="56133F16"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0.00</w:t>
            </w:r>
          </w:p>
        </w:tc>
        <w:tc>
          <w:tcPr>
            <w:tcW w:w="1095" w:type="dxa"/>
            <w:tcBorders>
              <w:top w:val="nil"/>
              <w:left w:val="nil"/>
              <w:bottom w:val="nil"/>
              <w:right w:val="single" w:sz="4" w:space="0" w:color="auto"/>
            </w:tcBorders>
            <w:shd w:val="clear" w:color="auto" w:fill="auto"/>
            <w:noWrap/>
            <w:vAlign w:val="center"/>
            <w:hideMark/>
          </w:tcPr>
          <w:p w14:paraId="6974DBAD" w14:textId="2526F703"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0.00</w:t>
            </w:r>
          </w:p>
        </w:tc>
      </w:tr>
      <w:tr w:rsidR="00716C8D" w:rsidRPr="00F213A6" w14:paraId="178A6DDA"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319A0C67"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Irish</w:t>
            </w:r>
          </w:p>
        </w:tc>
        <w:tc>
          <w:tcPr>
            <w:tcW w:w="1095" w:type="dxa"/>
            <w:tcBorders>
              <w:top w:val="nil"/>
              <w:left w:val="single" w:sz="4" w:space="0" w:color="auto"/>
              <w:bottom w:val="nil"/>
              <w:right w:val="single" w:sz="4" w:space="0" w:color="auto"/>
            </w:tcBorders>
            <w:shd w:val="clear" w:color="auto" w:fill="auto"/>
            <w:noWrap/>
            <w:vAlign w:val="center"/>
            <w:hideMark/>
          </w:tcPr>
          <w:p w14:paraId="7DDA9ECF" w14:textId="1FCA57F3"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0.43</w:t>
            </w:r>
          </w:p>
        </w:tc>
        <w:tc>
          <w:tcPr>
            <w:tcW w:w="1095" w:type="dxa"/>
            <w:tcBorders>
              <w:top w:val="nil"/>
              <w:left w:val="nil"/>
              <w:bottom w:val="nil"/>
              <w:right w:val="single" w:sz="4" w:space="0" w:color="auto"/>
            </w:tcBorders>
            <w:shd w:val="clear" w:color="auto" w:fill="auto"/>
            <w:noWrap/>
            <w:vAlign w:val="center"/>
            <w:hideMark/>
          </w:tcPr>
          <w:p w14:paraId="470B71C5" w14:textId="072398E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0.41</w:t>
            </w:r>
          </w:p>
        </w:tc>
        <w:tc>
          <w:tcPr>
            <w:tcW w:w="1095" w:type="dxa"/>
            <w:tcBorders>
              <w:top w:val="nil"/>
              <w:left w:val="nil"/>
              <w:bottom w:val="nil"/>
              <w:right w:val="single" w:sz="4" w:space="0" w:color="auto"/>
            </w:tcBorders>
            <w:shd w:val="clear" w:color="auto" w:fill="auto"/>
            <w:noWrap/>
            <w:vAlign w:val="center"/>
            <w:hideMark/>
          </w:tcPr>
          <w:p w14:paraId="1D187519" w14:textId="3D7F1A81"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0.30</w:t>
            </w:r>
          </w:p>
        </w:tc>
        <w:tc>
          <w:tcPr>
            <w:tcW w:w="1095" w:type="dxa"/>
            <w:tcBorders>
              <w:top w:val="nil"/>
              <w:left w:val="nil"/>
              <w:bottom w:val="nil"/>
              <w:right w:val="single" w:sz="4" w:space="0" w:color="auto"/>
            </w:tcBorders>
            <w:shd w:val="clear" w:color="auto" w:fill="auto"/>
            <w:noWrap/>
            <w:vAlign w:val="center"/>
            <w:hideMark/>
          </w:tcPr>
          <w:p w14:paraId="4E511473" w14:textId="40B875ED"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0.48</w:t>
            </w:r>
          </w:p>
        </w:tc>
      </w:tr>
      <w:tr w:rsidR="00716C8D" w:rsidRPr="00F213A6" w14:paraId="281ED261" w14:textId="77777777" w:rsidTr="00716C8D">
        <w:trPr>
          <w:trHeight w:val="292"/>
        </w:trPr>
        <w:tc>
          <w:tcPr>
            <w:tcW w:w="4245" w:type="dxa"/>
            <w:tcBorders>
              <w:top w:val="nil"/>
              <w:left w:val="single" w:sz="4" w:space="0" w:color="auto"/>
              <w:bottom w:val="nil"/>
              <w:right w:val="single" w:sz="4" w:space="0" w:color="auto"/>
            </w:tcBorders>
            <w:shd w:val="clear" w:color="auto" w:fill="auto"/>
            <w:noWrap/>
            <w:vAlign w:val="bottom"/>
            <w:hideMark/>
          </w:tcPr>
          <w:p w14:paraId="34A4F127"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White: Other White</w:t>
            </w:r>
          </w:p>
        </w:tc>
        <w:tc>
          <w:tcPr>
            <w:tcW w:w="1095" w:type="dxa"/>
            <w:tcBorders>
              <w:top w:val="nil"/>
              <w:left w:val="single" w:sz="4" w:space="0" w:color="auto"/>
              <w:bottom w:val="nil"/>
              <w:right w:val="single" w:sz="4" w:space="0" w:color="auto"/>
            </w:tcBorders>
            <w:shd w:val="clear" w:color="auto" w:fill="auto"/>
            <w:noWrap/>
            <w:vAlign w:val="center"/>
            <w:hideMark/>
          </w:tcPr>
          <w:p w14:paraId="36C43E69" w14:textId="73D6AE1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0.33</w:t>
            </w:r>
          </w:p>
        </w:tc>
        <w:tc>
          <w:tcPr>
            <w:tcW w:w="1095" w:type="dxa"/>
            <w:tcBorders>
              <w:top w:val="nil"/>
              <w:left w:val="nil"/>
              <w:bottom w:val="nil"/>
              <w:right w:val="single" w:sz="4" w:space="0" w:color="auto"/>
            </w:tcBorders>
            <w:shd w:val="clear" w:color="auto" w:fill="auto"/>
            <w:noWrap/>
            <w:vAlign w:val="center"/>
            <w:hideMark/>
          </w:tcPr>
          <w:p w14:paraId="219B026F" w14:textId="15C6F79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0.24</w:t>
            </w:r>
          </w:p>
        </w:tc>
        <w:tc>
          <w:tcPr>
            <w:tcW w:w="1095" w:type="dxa"/>
            <w:tcBorders>
              <w:top w:val="nil"/>
              <w:left w:val="nil"/>
              <w:bottom w:val="nil"/>
              <w:right w:val="single" w:sz="4" w:space="0" w:color="auto"/>
            </w:tcBorders>
            <w:shd w:val="clear" w:color="auto" w:fill="auto"/>
            <w:noWrap/>
            <w:vAlign w:val="center"/>
            <w:hideMark/>
          </w:tcPr>
          <w:p w14:paraId="52B93051" w14:textId="71FE948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0.20</w:t>
            </w:r>
          </w:p>
        </w:tc>
        <w:tc>
          <w:tcPr>
            <w:tcW w:w="1095" w:type="dxa"/>
            <w:tcBorders>
              <w:top w:val="nil"/>
              <w:left w:val="nil"/>
              <w:bottom w:val="nil"/>
              <w:right w:val="single" w:sz="4" w:space="0" w:color="auto"/>
            </w:tcBorders>
            <w:shd w:val="clear" w:color="auto" w:fill="auto"/>
            <w:noWrap/>
            <w:vAlign w:val="center"/>
            <w:hideMark/>
          </w:tcPr>
          <w:p w14:paraId="257F8505" w14:textId="369D6C00"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0.37</w:t>
            </w:r>
          </w:p>
        </w:tc>
      </w:tr>
      <w:tr w:rsidR="00716C8D" w:rsidRPr="00F213A6" w14:paraId="3885409C" w14:textId="77777777" w:rsidTr="00716C8D">
        <w:trPr>
          <w:trHeight w:val="292"/>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AA9B" w14:textId="77777777" w:rsidR="00716C8D" w:rsidRPr="00F213A6" w:rsidRDefault="00716C8D" w:rsidP="00716C8D">
            <w:pPr>
              <w:spacing w:after="0" w:line="240" w:lineRule="auto"/>
              <w:rPr>
                <w:rFonts w:ascii="Arial" w:eastAsia="Times New Roman" w:hAnsi="Arial" w:cs="Arial"/>
                <w:color w:val="000000"/>
                <w:sz w:val="24"/>
                <w:szCs w:val="24"/>
                <w:lang w:eastAsia="en-GB"/>
              </w:rPr>
            </w:pPr>
            <w:r w:rsidRPr="00F213A6">
              <w:rPr>
                <w:rFonts w:ascii="Arial" w:eastAsia="Times New Roman" w:hAnsi="Arial" w:cs="Arial"/>
                <w:color w:val="000000"/>
                <w:sz w:val="24"/>
                <w:szCs w:val="24"/>
                <w:lang w:eastAsia="en-GB"/>
              </w:rPr>
              <w:t>Source: ONS</w:t>
            </w:r>
          </w:p>
        </w:tc>
        <w:tc>
          <w:tcPr>
            <w:tcW w:w="1095" w:type="dxa"/>
            <w:tcBorders>
              <w:top w:val="single" w:sz="4" w:space="0" w:color="auto"/>
              <w:left w:val="single" w:sz="4" w:space="0" w:color="auto"/>
              <w:bottom w:val="single" w:sz="4" w:space="0" w:color="auto"/>
              <w:right w:val="nil"/>
            </w:tcBorders>
            <w:shd w:val="clear" w:color="auto" w:fill="auto"/>
            <w:noWrap/>
            <w:vAlign w:val="center"/>
            <w:hideMark/>
          </w:tcPr>
          <w:p w14:paraId="7392CE34" w14:textId="06C53AE0"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 </w:t>
            </w:r>
          </w:p>
        </w:tc>
        <w:tc>
          <w:tcPr>
            <w:tcW w:w="1095" w:type="dxa"/>
            <w:tcBorders>
              <w:top w:val="single" w:sz="4" w:space="0" w:color="auto"/>
              <w:left w:val="nil"/>
              <w:bottom w:val="single" w:sz="4" w:space="0" w:color="auto"/>
              <w:right w:val="nil"/>
            </w:tcBorders>
            <w:shd w:val="clear" w:color="auto" w:fill="auto"/>
            <w:noWrap/>
            <w:vAlign w:val="center"/>
            <w:hideMark/>
          </w:tcPr>
          <w:p w14:paraId="61FD8F2F" w14:textId="0A7629BE"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 </w:t>
            </w:r>
          </w:p>
        </w:tc>
        <w:tc>
          <w:tcPr>
            <w:tcW w:w="1095" w:type="dxa"/>
            <w:tcBorders>
              <w:top w:val="single" w:sz="4" w:space="0" w:color="auto"/>
              <w:left w:val="nil"/>
              <w:bottom w:val="single" w:sz="4" w:space="0" w:color="auto"/>
              <w:right w:val="nil"/>
            </w:tcBorders>
            <w:shd w:val="clear" w:color="auto" w:fill="auto"/>
            <w:noWrap/>
            <w:vAlign w:val="center"/>
            <w:hideMark/>
          </w:tcPr>
          <w:p w14:paraId="576AE64C" w14:textId="219F368B"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 </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3B11E4DA" w14:textId="2C634675" w:rsidR="00716C8D" w:rsidRPr="00F213A6"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hAnsi="Arial" w:cs="Arial"/>
                <w:color w:val="000000"/>
                <w:sz w:val="24"/>
                <w:szCs w:val="24"/>
              </w:rPr>
              <w:t> </w:t>
            </w:r>
          </w:p>
        </w:tc>
      </w:tr>
    </w:tbl>
    <w:p w14:paraId="3D5498EF" w14:textId="06FE98B5" w:rsidR="00C01C57" w:rsidRDefault="00C01C57">
      <w:r>
        <w:br w:type="page"/>
      </w:r>
    </w:p>
    <w:p w14:paraId="3F9BBEBC" w14:textId="77777777" w:rsidR="00C01C57" w:rsidRDefault="00C01C57"/>
    <w:tbl>
      <w:tblPr>
        <w:tblpPr w:leftFromText="180" w:rightFromText="180" w:vertAnchor="text" w:horzAnchor="margin" w:tblpY="-4433"/>
        <w:tblW w:w="8767" w:type="dxa"/>
        <w:tblLook w:val="04A0" w:firstRow="1" w:lastRow="0" w:firstColumn="1" w:lastColumn="0" w:noHBand="0" w:noVBand="1"/>
      </w:tblPr>
      <w:tblGrid>
        <w:gridCol w:w="63"/>
        <w:gridCol w:w="3595"/>
        <w:gridCol w:w="56"/>
        <w:gridCol w:w="786"/>
        <w:gridCol w:w="56"/>
        <w:gridCol w:w="786"/>
        <w:gridCol w:w="57"/>
        <w:gridCol w:w="785"/>
        <w:gridCol w:w="57"/>
        <w:gridCol w:w="785"/>
        <w:gridCol w:w="57"/>
        <w:gridCol w:w="785"/>
        <w:gridCol w:w="57"/>
        <w:gridCol w:w="785"/>
        <w:gridCol w:w="57"/>
      </w:tblGrid>
      <w:tr w:rsidR="00F65590" w:rsidRPr="00C90612" w14:paraId="67350FFF" w14:textId="77777777" w:rsidTr="00F65590">
        <w:trPr>
          <w:gridBefore w:val="1"/>
          <w:wBefore w:w="63" w:type="dxa"/>
          <w:trHeight w:val="230"/>
        </w:trPr>
        <w:tc>
          <w:tcPr>
            <w:tcW w:w="3651" w:type="dxa"/>
            <w:gridSpan w:val="2"/>
            <w:tcBorders>
              <w:top w:val="nil"/>
              <w:left w:val="nil"/>
              <w:bottom w:val="nil"/>
              <w:right w:val="nil"/>
            </w:tcBorders>
            <w:shd w:val="clear" w:color="auto" w:fill="auto"/>
            <w:noWrap/>
            <w:vAlign w:val="bottom"/>
            <w:hideMark/>
          </w:tcPr>
          <w:p w14:paraId="5F735A03" w14:textId="512CBAB4" w:rsidR="00F65590" w:rsidRDefault="00F65590" w:rsidP="00C90612">
            <w:pPr>
              <w:spacing w:after="0" w:line="240" w:lineRule="auto"/>
              <w:rPr>
                <w:rFonts w:ascii="Arial" w:eastAsia="Times New Roman" w:hAnsi="Arial" w:cs="Arial"/>
                <w:color w:val="000000"/>
                <w:sz w:val="24"/>
                <w:szCs w:val="24"/>
                <w:lang w:eastAsia="en-GB"/>
              </w:rPr>
            </w:pPr>
          </w:p>
          <w:p w14:paraId="2D6CD2CD" w14:textId="77777777" w:rsidR="00F65590" w:rsidRDefault="00F65590" w:rsidP="00C90612">
            <w:pPr>
              <w:spacing w:after="0" w:line="240" w:lineRule="auto"/>
              <w:rPr>
                <w:rFonts w:ascii="Arial" w:eastAsia="Times New Roman" w:hAnsi="Arial" w:cs="Arial"/>
                <w:color w:val="000000"/>
                <w:sz w:val="24"/>
                <w:szCs w:val="24"/>
                <w:lang w:eastAsia="en-GB"/>
              </w:rPr>
            </w:pPr>
          </w:p>
          <w:p w14:paraId="1F30D077" w14:textId="77777777" w:rsidR="00F65590" w:rsidRDefault="00F65590" w:rsidP="00C90612">
            <w:pPr>
              <w:spacing w:after="0" w:line="240" w:lineRule="auto"/>
              <w:rPr>
                <w:rFonts w:ascii="Arial" w:eastAsia="Times New Roman" w:hAnsi="Arial" w:cs="Arial"/>
                <w:color w:val="000000"/>
                <w:sz w:val="24"/>
                <w:szCs w:val="24"/>
                <w:lang w:eastAsia="en-GB"/>
              </w:rPr>
            </w:pPr>
          </w:p>
          <w:p w14:paraId="217B8827" w14:textId="42DFCFB9" w:rsidR="00F65590" w:rsidRPr="00C90612" w:rsidRDefault="00F65590"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Page 6: Table</w:t>
            </w:r>
          </w:p>
        </w:tc>
        <w:tc>
          <w:tcPr>
            <w:tcW w:w="842" w:type="dxa"/>
            <w:gridSpan w:val="2"/>
            <w:tcBorders>
              <w:top w:val="nil"/>
              <w:left w:val="nil"/>
              <w:bottom w:val="nil"/>
              <w:right w:val="nil"/>
            </w:tcBorders>
            <w:shd w:val="clear" w:color="auto" w:fill="auto"/>
            <w:noWrap/>
            <w:vAlign w:val="bottom"/>
            <w:hideMark/>
          </w:tcPr>
          <w:p w14:paraId="1B23033B" w14:textId="77777777" w:rsidR="00F65590" w:rsidRPr="00C90612" w:rsidRDefault="00F65590" w:rsidP="00C90612">
            <w:pPr>
              <w:spacing w:after="0" w:line="240" w:lineRule="auto"/>
              <w:rPr>
                <w:rFonts w:ascii="Arial" w:eastAsia="Times New Roman" w:hAnsi="Arial" w:cs="Arial"/>
                <w:color w:val="000000"/>
                <w:sz w:val="24"/>
                <w:szCs w:val="24"/>
                <w:lang w:eastAsia="en-GB"/>
              </w:rPr>
            </w:pPr>
          </w:p>
        </w:tc>
        <w:tc>
          <w:tcPr>
            <w:tcW w:w="843" w:type="dxa"/>
            <w:gridSpan w:val="2"/>
            <w:tcBorders>
              <w:top w:val="nil"/>
              <w:left w:val="nil"/>
              <w:bottom w:val="nil"/>
              <w:right w:val="nil"/>
            </w:tcBorders>
            <w:shd w:val="clear" w:color="auto" w:fill="auto"/>
            <w:noWrap/>
            <w:vAlign w:val="bottom"/>
            <w:hideMark/>
          </w:tcPr>
          <w:p w14:paraId="293FB7B7"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tcPr>
          <w:p w14:paraId="4FBA8056"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tcPr>
          <w:p w14:paraId="22CB5DFE"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tcPr>
          <w:p w14:paraId="14E39AB2"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shd w:val="clear" w:color="auto" w:fill="auto"/>
            <w:noWrap/>
            <w:vAlign w:val="bottom"/>
            <w:hideMark/>
          </w:tcPr>
          <w:p w14:paraId="0C77B3B0" w14:textId="307F0B5C" w:rsidR="00F65590" w:rsidRPr="00C90612" w:rsidRDefault="00F65590" w:rsidP="00C90612">
            <w:pPr>
              <w:spacing w:after="0" w:line="240" w:lineRule="auto"/>
              <w:rPr>
                <w:rFonts w:ascii="Times New Roman" w:eastAsia="Times New Roman" w:hAnsi="Times New Roman" w:cs="Times New Roman"/>
                <w:sz w:val="20"/>
                <w:szCs w:val="20"/>
                <w:lang w:eastAsia="en-GB"/>
              </w:rPr>
            </w:pPr>
          </w:p>
        </w:tc>
      </w:tr>
      <w:tr w:rsidR="00F65590" w:rsidRPr="00C90612" w14:paraId="49C803A3" w14:textId="77777777" w:rsidTr="00F65590">
        <w:trPr>
          <w:gridBefore w:val="1"/>
          <w:wBefore w:w="63" w:type="dxa"/>
          <w:trHeight w:val="230"/>
        </w:trPr>
        <w:tc>
          <w:tcPr>
            <w:tcW w:w="5336" w:type="dxa"/>
            <w:gridSpan w:val="6"/>
            <w:tcBorders>
              <w:top w:val="nil"/>
              <w:left w:val="nil"/>
              <w:bottom w:val="nil"/>
              <w:right w:val="nil"/>
            </w:tcBorders>
            <w:shd w:val="clear" w:color="auto" w:fill="auto"/>
            <w:noWrap/>
            <w:vAlign w:val="bottom"/>
            <w:hideMark/>
          </w:tcPr>
          <w:p w14:paraId="79B39827" w14:textId="4C8BDBA1" w:rsidR="00F65590" w:rsidRPr="00C90612" w:rsidRDefault="00F65590" w:rsidP="00C90612">
            <w:pPr>
              <w:spacing w:after="0" w:line="240" w:lineRule="auto"/>
              <w:rPr>
                <w:rFonts w:ascii="Arial" w:eastAsia="Times New Roman" w:hAnsi="Arial" w:cs="Arial"/>
                <w:b/>
                <w:bCs/>
                <w:color w:val="000000"/>
                <w:sz w:val="24"/>
                <w:szCs w:val="24"/>
                <w:lang w:eastAsia="en-GB"/>
              </w:rPr>
            </w:pPr>
            <w:r w:rsidRPr="00C90612">
              <w:rPr>
                <w:rFonts w:ascii="Arial" w:eastAsia="Times New Roman" w:hAnsi="Arial" w:cs="Arial"/>
                <w:b/>
                <w:bCs/>
                <w:color w:val="000000"/>
                <w:sz w:val="24"/>
                <w:szCs w:val="24"/>
                <w:lang w:eastAsia="en-GB"/>
              </w:rPr>
              <w:t>Brent Population by ethnicity subgroup and age in 20</w:t>
            </w:r>
            <w:r w:rsidR="00C01C57">
              <w:rPr>
                <w:rFonts w:ascii="Arial" w:eastAsia="Times New Roman" w:hAnsi="Arial" w:cs="Arial"/>
                <w:b/>
                <w:bCs/>
                <w:color w:val="000000"/>
                <w:sz w:val="24"/>
                <w:szCs w:val="24"/>
                <w:lang w:eastAsia="en-GB"/>
              </w:rPr>
              <w:t>2</w:t>
            </w:r>
            <w:r w:rsidRPr="00C90612">
              <w:rPr>
                <w:rFonts w:ascii="Arial" w:eastAsia="Times New Roman" w:hAnsi="Arial" w:cs="Arial"/>
                <w:b/>
                <w:bCs/>
                <w:color w:val="000000"/>
                <w:sz w:val="24"/>
                <w:szCs w:val="24"/>
                <w:lang w:eastAsia="en-GB"/>
              </w:rPr>
              <w:t>1, Proportion (%)</w:t>
            </w:r>
          </w:p>
        </w:tc>
        <w:tc>
          <w:tcPr>
            <w:tcW w:w="842" w:type="dxa"/>
            <w:gridSpan w:val="2"/>
            <w:tcBorders>
              <w:top w:val="nil"/>
              <w:left w:val="nil"/>
              <w:bottom w:val="nil"/>
              <w:right w:val="nil"/>
            </w:tcBorders>
          </w:tcPr>
          <w:p w14:paraId="1203E22C" w14:textId="77777777" w:rsidR="00F65590" w:rsidRPr="00C90612" w:rsidRDefault="00F65590" w:rsidP="00C90612">
            <w:pPr>
              <w:spacing w:after="0" w:line="240" w:lineRule="auto"/>
              <w:rPr>
                <w:rFonts w:ascii="Arial" w:eastAsia="Times New Roman" w:hAnsi="Arial" w:cs="Arial"/>
                <w:b/>
                <w:bCs/>
                <w:color w:val="000000"/>
                <w:sz w:val="24"/>
                <w:szCs w:val="24"/>
                <w:lang w:eastAsia="en-GB"/>
              </w:rPr>
            </w:pPr>
          </w:p>
        </w:tc>
        <w:tc>
          <w:tcPr>
            <w:tcW w:w="842" w:type="dxa"/>
            <w:gridSpan w:val="2"/>
            <w:tcBorders>
              <w:top w:val="nil"/>
              <w:left w:val="nil"/>
              <w:bottom w:val="nil"/>
              <w:right w:val="nil"/>
            </w:tcBorders>
          </w:tcPr>
          <w:p w14:paraId="623141C2" w14:textId="77777777" w:rsidR="00F65590" w:rsidRPr="00C90612" w:rsidRDefault="00F65590" w:rsidP="00C90612">
            <w:pPr>
              <w:spacing w:after="0" w:line="240" w:lineRule="auto"/>
              <w:rPr>
                <w:rFonts w:ascii="Arial" w:eastAsia="Times New Roman" w:hAnsi="Arial" w:cs="Arial"/>
                <w:b/>
                <w:bCs/>
                <w:color w:val="000000"/>
                <w:sz w:val="24"/>
                <w:szCs w:val="24"/>
                <w:lang w:eastAsia="en-GB"/>
              </w:rPr>
            </w:pPr>
          </w:p>
        </w:tc>
        <w:tc>
          <w:tcPr>
            <w:tcW w:w="842" w:type="dxa"/>
            <w:gridSpan w:val="2"/>
            <w:tcBorders>
              <w:top w:val="nil"/>
              <w:left w:val="nil"/>
              <w:bottom w:val="nil"/>
              <w:right w:val="nil"/>
            </w:tcBorders>
          </w:tcPr>
          <w:p w14:paraId="288FA386" w14:textId="77777777" w:rsidR="00F65590" w:rsidRPr="00C90612" w:rsidRDefault="00F65590" w:rsidP="00C90612">
            <w:pPr>
              <w:spacing w:after="0" w:line="240" w:lineRule="auto"/>
              <w:rPr>
                <w:rFonts w:ascii="Arial" w:eastAsia="Times New Roman" w:hAnsi="Arial" w:cs="Arial"/>
                <w:b/>
                <w:bCs/>
                <w:color w:val="000000"/>
                <w:sz w:val="24"/>
                <w:szCs w:val="24"/>
                <w:lang w:eastAsia="en-GB"/>
              </w:rPr>
            </w:pPr>
          </w:p>
        </w:tc>
        <w:tc>
          <w:tcPr>
            <w:tcW w:w="842" w:type="dxa"/>
            <w:gridSpan w:val="2"/>
            <w:tcBorders>
              <w:top w:val="nil"/>
              <w:left w:val="nil"/>
              <w:bottom w:val="nil"/>
              <w:right w:val="nil"/>
            </w:tcBorders>
            <w:shd w:val="clear" w:color="auto" w:fill="auto"/>
            <w:noWrap/>
            <w:vAlign w:val="bottom"/>
            <w:hideMark/>
          </w:tcPr>
          <w:p w14:paraId="79E10D4C" w14:textId="7AB26312" w:rsidR="00F65590" w:rsidRPr="00C90612" w:rsidRDefault="00F65590" w:rsidP="00C90612">
            <w:pPr>
              <w:spacing w:after="0" w:line="240" w:lineRule="auto"/>
              <w:rPr>
                <w:rFonts w:ascii="Arial" w:eastAsia="Times New Roman" w:hAnsi="Arial" w:cs="Arial"/>
                <w:b/>
                <w:bCs/>
                <w:color w:val="000000"/>
                <w:sz w:val="24"/>
                <w:szCs w:val="24"/>
                <w:lang w:eastAsia="en-GB"/>
              </w:rPr>
            </w:pPr>
          </w:p>
        </w:tc>
      </w:tr>
      <w:tr w:rsidR="00F65590" w:rsidRPr="00C90612" w14:paraId="06906860" w14:textId="77777777" w:rsidTr="00F65590">
        <w:trPr>
          <w:gridBefore w:val="1"/>
          <w:wBefore w:w="63" w:type="dxa"/>
          <w:trHeight w:val="219"/>
        </w:trPr>
        <w:tc>
          <w:tcPr>
            <w:tcW w:w="3651" w:type="dxa"/>
            <w:gridSpan w:val="2"/>
            <w:tcBorders>
              <w:top w:val="nil"/>
              <w:left w:val="nil"/>
              <w:bottom w:val="nil"/>
              <w:right w:val="nil"/>
            </w:tcBorders>
            <w:shd w:val="clear" w:color="auto" w:fill="auto"/>
            <w:noWrap/>
            <w:vAlign w:val="bottom"/>
            <w:hideMark/>
          </w:tcPr>
          <w:p w14:paraId="194054C4"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shd w:val="clear" w:color="auto" w:fill="auto"/>
            <w:noWrap/>
            <w:vAlign w:val="bottom"/>
            <w:hideMark/>
          </w:tcPr>
          <w:p w14:paraId="5400A0CB"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3" w:type="dxa"/>
            <w:gridSpan w:val="2"/>
            <w:tcBorders>
              <w:top w:val="nil"/>
              <w:left w:val="nil"/>
              <w:bottom w:val="nil"/>
              <w:right w:val="nil"/>
            </w:tcBorders>
            <w:shd w:val="clear" w:color="auto" w:fill="auto"/>
            <w:noWrap/>
            <w:vAlign w:val="bottom"/>
            <w:hideMark/>
          </w:tcPr>
          <w:p w14:paraId="3725716D"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tcPr>
          <w:p w14:paraId="6EECD441"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tcPr>
          <w:p w14:paraId="2B4908F5"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tcPr>
          <w:p w14:paraId="58DFC421" w14:textId="77777777" w:rsidR="00F65590" w:rsidRPr="00C90612" w:rsidRDefault="00F65590" w:rsidP="00C90612">
            <w:pPr>
              <w:spacing w:after="0" w:line="240" w:lineRule="auto"/>
              <w:rPr>
                <w:rFonts w:ascii="Times New Roman" w:eastAsia="Times New Roman" w:hAnsi="Times New Roman" w:cs="Times New Roman"/>
                <w:sz w:val="20"/>
                <w:szCs w:val="20"/>
                <w:lang w:eastAsia="en-GB"/>
              </w:rPr>
            </w:pPr>
          </w:p>
        </w:tc>
        <w:tc>
          <w:tcPr>
            <w:tcW w:w="842" w:type="dxa"/>
            <w:gridSpan w:val="2"/>
            <w:tcBorders>
              <w:top w:val="nil"/>
              <w:left w:val="nil"/>
              <w:bottom w:val="nil"/>
              <w:right w:val="nil"/>
            </w:tcBorders>
            <w:shd w:val="clear" w:color="auto" w:fill="auto"/>
            <w:noWrap/>
            <w:vAlign w:val="bottom"/>
            <w:hideMark/>
          </w:tcPr>
          <w:p w14:paraId="327D28BB" w14:textId="29811A6E" w:rsidR="00F65590" w:rsidRPr="00C90612" w:rsidRDefault="00F65590" w:rsidP="00C90612">
            <w:pPr>
              <w:spacing w:after="0" w:line="240" w:lineRule="auto"/>
              <w:rPr>
                <w:rFonts w:ascii="Times New Roman" w:eastAsia="Times New Roman" w:hAnsi="Times New Roman" w:cs="Times New Roman"/>
                <w:sz w:val="20"/>
                <w:szCs w:val="20"/>
                <w:lang w:eastAsia="en-GB"/>
              </w:rPr>
            </w:pPr>
          </w:p>
        </w:tc>
      </w:tr>
      <w:tr w:rsidR="00F65590" w:rsidRPr="00C90612" w14:paraId="166E040D" w14:textId="77777777" w:rsidTr="00BD0965">
        <w:trPr>
          <w:gridAfter w:val="1"/>
          <w:wAfter w:w="57" w:type="dxa"/>
          <w:trHeight w:val="230"/>
        </w:trPr>
        <w:tc>
          <w:tcPr>
            <w:tcW w:w="3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11FBCA" w14:textId="77777777" w:rsidR="00F65590" w:rsidRPr="00C90612" w:rsidRDefault="00F65590" w:rsidP="00C90612">
            <w:pPr>
              <w:spacing w:after="0" w:line="240" w:lineRule="auto"/>
              <w:rPr>
                <w:rFonts w:ascii="Arial" w:eastAsia="Times New Roman" w:hAnsi="Arial" w:cs="Arial"/>
                <w:color w:val="000000"/>
                <w:sz w:val="24"/>
                <w:szCs w:val="24"/>
                <w:lang w:eastAsia="en-GB"/>
              </w:rPr>
            </w:pPr>
            <w:bookmarkStart w:id="0" w:name="_Hlk135820381"/>
          </w:p>
        </w:tc>
        <w:tc>
          <w:tcPr>
            <w:tcW w:w="5052" w:type="dxa"/>
            <w:gridSpan w:val="12"/>
            <w:tcBorders>
              <w:top w:val="single" w:sz="4" w:space="0" w:color="auto"/>
              <w:left w:val="nil"/>
              <w:bottom w:val="single" w:sz="4" w:space="0" w:color="auto"/>
              <w:right w:val="single" w:sz="4" w:space="0" w:color="auto"/>
            </w:tcBorders>
            <w:shd w:val="clear" w:color="auto" w:fill="auto"/>
            <w:noWrap/>
            <w:vAlign w:val="bottom"/>
          </w:tcPr>
          <w:p w14:paraId="019D9BC8" w14:textId="67B8BD11" w:rsidR="00F65590" w:rsidRDefault="00F65590" w:rsidP="00F655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Age (Years)</w:t>
            </w:r>
          </w:p>
        </w:tc>
      </w:tr>
      <w:tr w:rsidR="00F65590" w:rsidRPr="00C90612" w14:paraId="7D4DF073" w14:textId="1B73FB7C" w:rsidTr="00F65590">
        <w:trPr>
          <w:gridAfter w:val="1"/>
          <w:wAfter w:w="57" w:type="dxa"/>
          <w:trHeight w:val="230"/>
        </w:trPr>
        <w:tc>
          <w:tcPr>
            <w:tcW w:w="3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E791" w14:textId="77777777" w:rsidR="00F65590" w:rsidRPr="00C90612" w:rsidRDefault="00F65590" w:rsidP="00C90612">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Ethnicity</w:t>
            </w:r>
          </w:p>
        </w:tc>
        <w:tc>
          <w:tcPr>
            <w:tcW w:w="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08476" w14:textId="06A2721D" w:rsidR="00F65590" w:rsidRPr="00C90612" w:rsidRDefault="00F65590" w:rsidP="00C9061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U5</w:t>
            </w:r>
          </w:p>
        </w:tc>
        <w:tc>
          <w:tcPr>
            <w:tcW w:w="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A6742A" w14:textId="0E622E9F" w:rsidR="00F65590" w:rsidRPr="00C90612" w:rsidRDefault="00F65590" w:rsidP="00C9061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5-9</w:t>
            </w:r>
          </w:p>
        </w:tc>
        <w:tc>
          <w:tcPr>
            <w:tcW w:w="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C34C2B" w14:textId="137694CB" w:rsidR="00F65590" w:rsidRPr="00C90612" w:rsidRDefault="00F65590" w:rsidP="00C9061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10-14</w:t>
            </w:r>
          </w:p>
        </w:tc>
        <w:tc>
          <w:tcPr>
            <w:tcW w:w="842" w:type="dxa"/>
            <w:gridSpan w:val="2"/>
            <w:tcBorders>
              <w:top w:val="single" w:sz="4" w:space="0" w:color="auto"/>
              <w:left w:val="nil"/>
              <w:bottom w:val="single" w:sz="4" w:space="0" w:color="auto"/>
              <w:right w:val="single" w:sz="4" w:space="0" w:color="auto"/>
            </w:tcBorders>
          </w:tcPr>
          <w:p w14:paraId="6A9AD2A5" w14:textId="2D50F256" w:rsidR="00F65590" w:rsidRDefault="00F65590" w:rsidP="00C9061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15-19</w:t>
            </w:r>
          </w:p>
        </w:tc>
        <w:tc>
          <w:tcPr>
            <w:tcW w:w="842" w:type="dxa"/>
            <w:gridSpan w:val="2"/>
            <w:tcBorders>
              <w:top w:val="single" w:sz="4" w:space="0" w:color="auto"/>
              <w:left w:val="nil"/>
              <w:bottom w:val="single" w:sz="4" w:space="0" w:color="auto"/>
              <w:right w:val="single" w:sz="4" w:space="0" w:color="auto"/>
            </w:tcBorders>
          </w:tcPr>
          <w:p w14:paraId="32053F3C" w14:textId="3685FE1E" w:rsidR="00F65590" w:rsidRDefault="00F65590" w:rsidP="00C9061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20-24</w:t>
            </w:r>
          </w:p>
        </w:tc>
        <w:tc>
          <w:tcPr>
            <w:tcW w:w="842" w:type="dxa"/>
            <w:gridSpan w:val="2"/>
            <w:tcBorders>
              <w:top w:val="single" w:sz="4" w:space="0" w:color="auto"/>
              <w:left w:val="nil"/>
              <w:bottom w:val="single" w:sz="4" w:space="0" w:color="auto"/>
              <w:right w:val="single" w:sz="4" w:space="0" w:color="auto"/>
            </w:tcBorders>
          </w:tcPr>
          <w:p w14:paraId="4B838130" w14:textId="4405DD5C" w:rsidR="00F65590" w:rsidRDefault="00F65590" w:rsidP="00C9061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25-29</w:t>
            </w:r>
          </w:p>
        </w:tc>
      </w:tr>
      <w:tr w:rsidR="00F65590" w:rsidRPr="00C90612" w14:paraId="5337A23E" w14:textId="0EFFF0AC"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320E5C05"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Bangladeshi</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6BED098D"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0.05</w:t>
            </w:r>
          </w:p>
        </w:tc>
        <w:tc>
          <w:tcPr>
            <w:tcW w:w="842" w:type="dxa"/>
            <w:gridSpan w:val="2"/>
            <w:tcBorders>
              <w:top w:val="nil"/>
              <w:left w:val="nil"/>
              <w:bottom w:val="nil"/>
              <w:right w:val="single" w:sz="4" w:space="0" w:color="auto"/>
            </w:tcBorders>
            <w:shd w:val="clear" w:color="auto" w:fill="auto"/>
            <w:noWrap/>
            <w:vAlign w:val="center"/>
            <w:hideMark/>
          </w:tcPr>
          <w:p w14:paraId="7F9448F9"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0.05</w:t>
            </w:r>
          </w:p>
        </w:tc>
        <w:tc>
          <w:tcPr>
            <w:tcW w:w="842" w:type="dxa"/>
            <w:gridSpan w:val="2"/>
            <w:tcBorders>
              <w:top w:val="nil"/>
              <w:left w:val="nil"/>
              <w:bottom w:val="nil"/>
              <w:right w:val="single" w:sz="4" w:space="0" w:color="auto"/>
            </w:tcBorders>
            <w:shd w:val="clear" w:color="auto" w:fill="auto"/>
            <w:noWrap/>
            <w:vAlign w:val="center"/>
            <w:hideMark/>
          </w:tcPr>
          <w:p w14:paraId="76C0883E"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0.05</w:t>
            </w:r>
          </w:p>
        </w:tc>
        <w:tc>
          <w:tcPr>
            <w:tcW w:w="842" w:type="dxa"/>
            <w:gridSpan w:val="2"/>
            <w:tcBorders>
              <w:top w:val="single" w:sz="4" w:space="0" w:color="auto"/>
              <w:left w:val="nil"/>
              <w:bottom w:val="nil"/>
              <w:right w:val="single" w:sz="4" w:space="0" w:color="auto"/>
            </w:tcBorders>
            <w:shd w:val="clear" w:color="auto" w:fill="auto"/>
            <w:vAlign w:val="center"/>
          </w:tcPr>
          <w:p w14:paraId="3D750E36" w14:textId="55635000"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0.05</w:t>
            </w:r>
          </w:p>
        </w:tc>
        <w:tc>
          <w:tcPr>
            <w:tcW w:w="842" w:type="dxa"/>
            <w:gridSpan w:val="2"/>
            <w:tcBorders>
              <w:top w:val="single" w:sz="4" w:space="0" w:color="auto"/>
              <w:left w:val="nil"/>
              <w:bottom w:val="nil"/>
              <w:right w:val="single" w:sz="4" w:space="0" w:color="auto"/>
            </w:tcBorders>
            <w:shd w:val="clear" w:color="auto" w:fill="auto"/>
            <w:vAlign w:val="center"/>
          </w:tcPr>
          <w:p w14:paraId="552FE170" w14:textId="7A603F89" w:rsidR="00F65590" w:rsidRDefault="00F65590" w:rsidP="00D92696">
            <w:pPr>
              <w:spacing w:after="0" w:line="240" w:lineRule="auto"/>
              <w:rPr>
                <w:rFonts w:ascii="Arial" w:hAnsi="Arial" w:cs="Arial"/>
                <w:color w:val="000000"/>
              </w:rPr>
            </w:pPr>
            <w:r>
              <w:rPr>
                <w:rFonts w:ascii="Arial" w:hAnsi="Arial" w:cs="Arial"/>
                <w:color w:val="000000"/>
              </w:rPr>
              <w:t>0.05</w:t>
            </w:r>
          </w:p>
        </w:tc>
        <w:tc>
          <w:tcPr>
            <w:tcW w:w="842" w:type="dxa"/>
            <w:gridSpan w:val="2"/>
            <w:tcBorders>
              <w:top w:val="single" w:sz="4" w:space="0" w:color="auto"/>
              <w:left w:val="nil"/>
              <w:bottom w:val="nil"/>
              <w:right w:val="single" w:sz="4" w:space="0" w:color="auto"/>
            </w:tcBorders>
            <w:shd w:val="clear" w:color="auto" w:fill="auto"/>
            <w:vAlign w:val="center"/>
          </w:tcPr>
          <w:p w14:paraId="0BC0AEFC" w14:textId="6B02B89F" w:rsidR="00F65590" w:rsidRDefault="00F65590" w:rsidP="00D92696">
            <w:pPr>
              <w:spacing w:after="0" w:line="240" w:lineRule="auto"/>
              <w:rPr>
                <w:rFonts w:ascii="Arial" w:hAnsi="Arial" w:cs="Arial"/>
                <w:color w:val="000000"/>
              </w:rPr>
            </w:pPr>
            <w:r>
              <w:rPr>
                <w:rFonts w:ascii="Arial" w:hAnsi="Arial" w:cs="Arial"/>
                <w:color w:val="000000"/>
              </w:rPr>
              <w:t>0.05</w:t>
            </w:r>
          </w:p>
        </w:tc>
      </w:tr>
      <w:tr w:rsidR="00F65590" w:rsidRPr="00C90612" w14:paraId="52587227" w14:textId="7A05AB5F"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1857F7C6"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Chinese</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01C912D7"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0.03</w:t>
            </w:r>
          </w:p>
        </w:tc>
        <w:tc>
          <w:tcPr>
            <w:tcW w:w="842" w:type="dxa"/>
            <w:gridSpan w:val="2"/>
            <w:tcBorders>
              <w:top w:val="nil"/>
              <w:left w:val="nil"/>
              <w:bottom w:val="nil"/>
              <w:right w:val="single" w:sz="4" w:space="0" w:color="auto"/>
            </w:tcBorders>
            <w:shd w:val="clear" w:color="auto" w:fill="auto"/>
            <w:noWrap/>
            <w:vAlign w:val="center"/>
            <w:hideMark/>
          </w:tcPr>
          <w:p w14:paraId="19E48685"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0.03</w:t>
            </w:r>
          </w:p>
        </w:tc>
        <w:tc>
          <w:tcPr>
            <w:tcW w:w="842" w:type="dxa"/>
            <w:gridSpan w:val="2"/>
            <w:tcBorders>
              <w:top w:val="nil"/>
              <w:left w:val="nil"/>
              <w:bottom w:val="nil"/>
              <w:right w:val="single" w:sz="4" w:space="0" w:color="auto"/>
            </w:tcBorders>
            <w:shd w:val="clear" w:color="auto" w:fill="auto"/>
            <w:noWrap/>
            <w:vAlign w:val="center"/>
            <w:hideMark/>
          </w:tcPr>
          <w:p w14:paraId="6F094993"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0.02</w:t>
            </w:r>
          </w:p>
        </w:tc>
        <w:tc>
          <w:tcPr>
            <w:tcW w:w="842" w:type="dxa"/>
            <w:gridSpan w:val="2"/>
            <w:tcBorders>
              <w:top w:val="nil"/>
              <w:left w:val="nil"/>
              <w:bottom w:val="nil"/>
              <w:right w:val="single" w:sz="4" w:space="0" w:color="auto"/>
            </w:tcBorders>
            <w:shd w:val="clear" w:color="auto" w:fill="auto"/>
            <w:vAlign w:val="center"/>
          </w:tcPr>
          <w:p w14:paraId="2CA6BAB4" w14:textId="5E00F274"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0.02</w:t>
            </w:r>
          </w:p>
        </w:tc>
        <w:tc>
          <w:tcPr>
            <w:tcW w:w="842" w:type="dxa"/>
            <w:gridSpan w:val="2"/>
            <w:tcBorders>
              <w:top w:val="nil"/>
              <w:left w:val="nil"/>
              <w:bottom w:val="nil"/>
              <w:right w:val="single" w:sz="4" w:space="0" w:color="auto"/>
            </w:tcBorders>
            <w:shd w:val="clear" w:color="auto" w:fill="auto"/>
            <w:vAlign w:val="center"/>
          </w:tcPr>
          <w:p w14:paraId="79E41ED4" w14:textId="597267F9" w:rsidR="00F65590" w:rsidRDefault="00F65590" w:rsidP="00D92696">
            <w:pPr>
              <w:spacing w:after="0" w:line="240" w:lineRule="auto"/>
              <w:rPr>
                <w:rFonts w:ascii="Arial" w:hAnsi="Arial" w:cs="Arial"/>
                <w:color w:val="000000"/>
              </w:rPr>
            </w:pPr>
            <w:r>
              <w:rPr>
                <w:rFonts w:ascii="Arial" w:hAnsi="Arial" w:cs="Arial"/>
                <w:color w:val="000000"/>
              </w:rPr>
              <w:t>0.12</w:t>
            </w:r>
          </w:p>
        </w:tc>
        <w:tc>
          <w:tcPr>
            <w:tcW w:w="842" w:type="dxa"/>
            <w:gridSpan w:val="2"/>
            <w:tcBorders>
              <w:top w:val="nil"/>
              <w:left w:val="nil"/>
              <w:bottom w:val="nil"/>
              <w:right w:val="single" w:sz="4" w:space="0" w:color="auto"/>
            </w:tcBorders>
            <w:shd w:val="clear" w:color="auto" w:fill="auto"/>
            <w:vAlign w:val="center"/>
          </w:tcPr>
          <w:p w14:paraId="468C53B2" w14:textId="6271AB5D" w:rsidR="00F65590" w:rsidRDefault="00F65590" w:rsidP="00D92696">
            <w:pPr>
              <w:spacing w:after="0" w:line="240" w:lineRule="auto"/>
              <w:rPr>
                <w:rFonts w:ascii="Arial" w:hAnsi="Arial" w:cs="Arial"/>
                <w:color w:val="000000"/>
              </w:rPr>
            </w:pPr>
            <w:r>
              <w:rPr>
                <w:rFonts w:ascii="Arial" w:hAnsi="Arial" w:cs="Arial"/>
                <w:color w:val="000000"/>
              </w:rPr>
              <w:t>0.12</w:t>
            </w:r>
          </w:p>
        </w:tc>
      </w:tr>
      <w:tr w:rsidR="00F65590" w:rsidRPr="00C90612" w14:paraId="45316144" w14:textId="1073BAFE"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262035C9"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Indian</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3CBC1DE9"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0.98</w:t>
            </w:r>
          </w:p>
        </w:tc>
        <w:tc>
          <w:tcPr>
            <w:tcW w:w="842" w:type="dxa"/>
            <w:gridSpan w:val="2"/>
            <w:tcBorders>
              <w:top w:val="nil"/>
              <w:left w:val="nil"/>
              <w:bottom w:val="nil"/>
              <w:right w:val="single" w:sz="4" w:space="0" w:color="auto"/>
            </w:tcBorders>
            <w:shd w:val="clear" w:color="auto" w:fill="auto"/>
            <w:noWrap/>
            <w:vAlign w:val="center"/>
            <w:hideMark/>
          </w:tcPr>
          <w:p w14:paraId="17D44ED6"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0.98</w:t>
            </w:r>
          </w:p>
        </w:tc>
        <w:tc>
          <w:tcPr>
            <w:tcW w:w="842" w:type="dxa"/>
            <w:gridSpan w:val="2"/>
            <w:tcBorders>
              <w:top w:val="nil"/>
              <w:left w:val="nil"/>
              <w:bottom w:val="nil"/>
              <w:right w:val="single" w:sz="4" w:space="0" w:color="auto"/>
            </w:tcBorders>
            <w:shd w:val="clear" w:color="auto" w:fill="auto"/>
            <w:noWrap/>
            <w:vAlign w:val="center"/>
            <w:hideMark/>
          </w:tcPr>
          <w:p w14:paraId="46E11D64"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0.91</w:t>
            </w:r>
          </w:p>
        </w:tc>
        <w:tc>
          <w:tcPr>
            <w:tcW w:w="842" w:type="dxa"/>
            <w:gridSpan w:val="2"/>
            <w:tcBorders>
              <w:top w:val="nil"/>
              <w:left w:val="nil"/>
              <w:bottom w:val="nil"/>
              <w:right w:val="single" w:sz="4" w:space="0" w:color="auto"/>
            </w:tcBorders>
            <w:shd w:val="clear" w:color="auto" w:fill="auto"/>
            <w:vAlign w:val="center"/>
          </w:tcPr>
          <w:p w14:paraId="4A00294F" w14:textId="65623FE7"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0.90</w:t>
            </w:r>
          </w:p>
        </w:tc>
        <w:tc>
          <w:tcPr>
            <w:tcW w:w="842" w:type="dxa"/>
            <w:gridSpan w:val="2"/>
            <w:tcBorders>
              <w:top w:val="nil"/>
              <w:left w:val="nil"/>
              <w:bottom w:val="nil"/>
              <w:right w:val="single" w:sz="4" w:space="0" w:color="auto"/>
            </w:tcBorders>
            <w:shd w:val="clear" w:color="auto" w:fill="auto"/>
            <w:vAlign w:val="center"/>
          </w:tcPr>
          <w:p w14:paraId="1C4BFDF6" w14:textId="150BA961" w:rsidR="00F65590" w:rsidRDefault="00F65590" w:rsidP="00D92696">
            <w:pPr>
              <w:spacing w:after="0" w:line="240" w:lineRule="auto"/>
              <w:rPr>
                <w:rFonts w:ascii="Arial" w:hAnsi="Arial" w:cs="Arial"/>
                <w:color w:val="000000"/>
              </w:rPr>
            </w:pPr>
            <w:r>
              <w:rPr>
                <w:rFonts w:ascii="Arial" w:hAnsi="Arial" w:cs="Arial"/>
                <w:color w:val="000000"/>
              </w:rPr>
              <w:t>1.11</w:t>
            </w:r>
          </w:p>
        </w:tc>
        <w:tc>
          <w:tcPr>
            <w:tcW w:w="842" w:type="dxa"/>
            <w:gridSpan w:val="2"/>
            <w:tcBorders>
              <w:top w:val="nil"/>
              <w:left w:val="nil"/>
              <w:bottom w:val="nil"/>
              <w:right w:val="single" w:sz="4" w:space="0" w:color="auto"/>
            </w:tcBorders>
            <w:shd w:val="clear" w:color="auto" w:fill="auto"/>
            <w:vAlign w:val="center"/>
          </w:tcPr>
          <w:p w14:paraId="42D96842" w14:textId="3DC7F583" w:rsidR="00F65590" w:rsidRDefault="00F65590" w:rsidP="00D92696">
            <w:pPr>
              <w:spacing w:after="0" w:line="240" w:lineRule="auto"/>
              <w:rPr>
                <w:rFonts w:ascii="Arial" w:hAnsi="Arial" w:cs="Arial"/>
                <w:color w:val="000000"/>
              </w:rPr>
            </w:pPr>
            <w:r>
              <w:rPr>
                <w:rFonts w:ascii="Arial" w:hAnsi="Arial" w:cs="Arial"/>
                <w:color w:val="000000"/>
              </w:rPr>
              <w:t>1.56</w:t>
            </w:r>
          </w:p>
        </w:tc>
      </w:tr>
      <w:tr w:rsidR="00F65590" w:rsidRPr="00C90612" w14:paraId="335DF532" w14:textId="2981787B"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126D42AD"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Other Asian</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04A39994"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0.29</w:t>
            </w:r>
          </w:p>
        </w:tc>
        <w:tc>
          <w:tcPr>
            <w:tcW w:w="842" w:type="dxa"/>
            <w:gridSpan w:val="2"/>
            <w:tcBorders>
              <w:top w:val="nil"/>
              <w:left w:val="nil"/>
              <w:bottom w:val="nil"/>
              <w:right w:val="single" w:sz="4" w:space="0" w:color="auto"/>
            </w:tcBorders>
            <w:shd w:val="clear" w:color="auto" w:fill="auto"/>
            <w:noWrap/>
            <w:vAlign w:val="center"/>
            <w:hideMark/>
          </w:tcPr>
          <w:p w14:paraId="1347751F"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0.30</w:t>
            </w:r>
          </w:p>
        </w:tc>
        <w:tc>
          <w:tcPr>
            <w:tcW w:w="842" w:type="dxa"/>
            <w:gridSpan w:val="2"/>
            <w:tcBorders>
              <w:top w:val="nil"/>
              <w:left w:val="nil"/>
              <w:bottom w:val="nil"/>
              <w:right w:val="single" w:sz="4" w:space="0" w:color="auto"/>
            </w:tcBorders>
            <w:shd w:val="clear" w:color="auto" w:fill="auto"/>
            <w:noWrap/>
            <w:vAlign w:val="center"/>
            <w:hideMark/>
          </w:tcPr>
          <w:p w14:paraId="3764DC23"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0.35</w:t>
            </w:r>
          </w:p>
        </w:tc>
        <w:tc>
          <w:tcPr>
            <w:tcW w:w="842" w:type="dxa"/>
            <w:gridSpan w:val="2"/>
            <w:tcBorders>
              <w:top w:val="nil"/>
              <w:left w:val="nil"/>
              <w:bottom w:val="nil"/>
              <w:right w:val="single" w:sz="4" w:space="0" w:color="auto"/>
            </w:tcBorders>
            <w:shd w:val="clear" w:color="auto" w:fill="auto"/>
            <w:vAlign w:val="center"/>
          </w:tcPr>
          <w:p w14:paraId="6DC0F3BE" w14:textId="053A731D"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0.38</w:t>
            </w:r>
          </w:p>
        </w:tc>
        <w:tc>
          <w:tcPr>
            <w:tcW w:w="842" w:type="dxa"/>
            <w:gridSpan w:val="2"/>
            <w:tcBorders>
              <w:top w:val="nil"/>
              <w:left w:val="nil"/>
              <w:bottom w:val="nil"/>
              <w:right w:val="single" w:sz="4" w:space="0" w:color="auto"/>
            </w:tcBorders>
            <w:shd w:val="clear" w:color="auto" w:fill="auto"/>
            <w:vAlign w:val="center"/>
          </w:tcPr>
          <w:p w14:paraId="6CAABD82" w14:textId="7B6DB39E" w:rsidR="00F65590" w:rsidRDefault="00F65590" w:rsidP="00D92696">
            <w:pPr>
              <w:spacing w:after="0" w:line="240" w:lineRule="auto"/>
              <w:rPr>
                <w:rFonts w:ascii="Arial" w:hAnsi="Arial" w:cs="Arial"/>
                <w:color w:val="000000"/>
              </w:rPr>
            </w:pPr>
            <w:r>
              <w:rPr>
                <w:rFonts w:ascii="Arial" w:hAnsi="Arial" w:cs="Arial"/>
                <w:color w:val="000000"/>
              </w:rPr>
              <w:t>0.35</w:t>
            </w:r>
          </w:p>
        </w:tc>
        <w:tc>
          <w:tcPr>
            <w:tcW w:w="842" w:type="dxa"/>
            <w:gridSpan w:val="2"/>
            <w:tcBorders>
              <w:top w:val="nil"/>
              <w:left w:val="nil"/>
              <w:bottom w:val="nil"/>
              <w:right w:val="single" w:sz="4" w:space="0" w:color="auto"/>
            </w:tcBorders>
            <w:shd w:val="clear" w:color="auto" w:fill="auto"/>
            <w:vAlign w:val="center"/>
          </w:tcPr>
          <w:p w14:paraId="66F7CB9E" w14:textId="3B227D8E" w:rsidR="00F65590" w:rsidRDefault="00F65590" w:rsidP="00D92696">
            <w:pPr>
              <w:spacing w:after="0" w:line="240" w:lineRule="auto"/>
              <w:rPr>
                <w:rFonts w:ascii="Arial" w:hAnsi="Arial" w:cs="Arial"/>
                <w:color w:val="000000"/>
              </w:rPr>
            </w:pPr>
            <w:r>
              <w:rPr>
                <w:rFonts w:ascii="Arial" w:hAnsi="Arial" w:cs="Arial"/>
                <w:color w:val="000000"/>
              </w:rPr>
              <w:t>0.36</w:t>
            </w:r>
          </w:p>
        </w:tc>
      </w:tr>
      <w:tr w:rsidR="00F65590" w:rsidRPr="00C90612" w14:paraId="2361C085" w14:textId="4B4B4A6F"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369447C5"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Asian/Asian British: Pakistani</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71922AC7"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0.42</w:t>
            </w:r>
          </w:p>
        </w:tc>
        <w:tc>
          <w:tcPr>
            <w:tcW w:w="842" w:type="dxa"/>
            <w:gridSpan w:val="2"/>
            <w:tcBorders>
              <w:top w:val="nil"/>
              <w:left w:val="nil"/>
              <w:bottom w:val="nil"/>
              <w:right w:val="single" w:sz="4" w:space="0" w:color="auto"/>
            </w:tcBorders>
            <w:shd w:val="clear" w:color="auto" w:fill="auto"/>
            <w:noWrap/>
            <w:vAlign w:val="center"/>
            <w:hideMark/>
          </w:tcPr>
          <w:p w14:paraId="0F8008CF"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0.49</w:t>
            </w:r>
          </w:p>
        </w:tc>
        <w:tc>
          <w:tcPr>
            <w:tcW w:w="842" w:type="dxa"/>
            <w:gridSpan w:val="2"/>
            <w:tcBorders>
              <w:top w:val="nil"/>
              <w:left w:val="nil"/>
              <w:bottom w:val="nil"/>
              <w:right w:val="single" w:sz="4" w:space="0" w:color="auto"/>
            </w:tcBorders>
            <w:shd w:val="clear" w:color="auto" w:fill="auto"/>
            <w:noWrap/>
            <w:vAlign w:val="center"/>
            <w:hideMark/>
          </w:tcPr>
          <w:p w14:paraId="3DDEB20F"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0.55</w:t>
            </w:r>
          </w:p>
        </w:tc>
        <w:tc>
          <w:tcPr>
            <w:tcW w:w="842" w:type="dxa"/>
            <w:gridSpan w:val="2"/>
            <w:tcBorders>
              <w:top w:val="nil"/>
              <w:left w:val="nil"/>
              <w:bottom w:val="nil"/>
              <w:right w:val="single" w:sz="4" w:space="0" w:color="auto"/>
            </w:tcBorders>
            <w:shd w:val="clear" w:color="auto" w:fill="auto"/>
            <w:vAlign w:val="center"/>
          </w:tcPr>
          <w:p w14:paraId="090EB2DB" w14:textId="2E5ECC1E"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0.54</w:t>
            </w:r>
          </w:p>
        </w:tc>
        <w:tc>
          <w:tcPr>
            <w:tcW w:w="842" w:type="dxa"/>
            <w:gridSpan w:val="2"/>
            <w:tcBorders>
              <w:top w:val="nil"/>
              <w:left w:val="nil"/>
              <w:bottom w:val="nil"/>
              <w:right w:val="single" w:sz="4" w:space="0" w:color="auto"/>
            </w:tcBorders>
            <w:shd w:val="clear" w:color="auto" w:fill="auto"/>
            <w:vAlign w:val="center"/>
          </w:tcPr>
          <w:p w14:paraId="28C0D8C9" w14:textId="3A90BC3E" w:rsidR="00F65590" w:rsidRDefault="00F65590" w:rsidP="00D92696">
            <w:pPr>
              <w:spacing w:after="0" w:line="240" w:lineRule="auto"/>
              <w:rPr>
                <w:rFonts w:ascii="Arial" w:hAnsi="Arial" w:cs="Arial"/>
                <w:color w:val="000000"/>
              </w:rPr>
            </w:pPr>
            <w:r>
              <w:rPr>
                <w:rFonts w:ascii="Arial" w:hAnsi="Arial" w:cs="Arial"/>
                <w:color w:val="000000"/>
              </w:rPr>
              <w:t>0.50</w:t>
            </w:r>
          </w:p>
        </w:tc>
        <w:tc>
          <w:tcPr>
            <w:tcW w:w="842" w:type="dxa"/>
            <w:gridSpan w:val="2"/>
            <w:tcBorders>
              <w:top w:val="nil"/>
              <w:left w:val="nil"/>
              <w:bottom w:val="nil"/>
              <w:right w:val="single" w:sz="4" w:space="0" w:color="auto"/>
            </w:tcBorders>
            <w:shd w:val="clear" w:color="auto" w:fill="auto"/>
            <w:vAlign w:val="center"/>
          </w:tcPr>
          <w:p w14:paraId="22735C98" w14:textId="353777B2" w:rsidR="00F65590" w:rsidRDefault="00F65590" w:rsidP="00D92696">
            <w:pPr>
              <w:spacing w:after="0" w:line="240" w:lineRule="auto"/>
              <w:rPr>
                <w:rFonts w:ascii="Arial" w:hAnsi="Arial" w:cs="Arial"/>
                <w:color w:val="000000"/>
              </w:rPr>
            </w:pPr>
            <w:r>
              <w:rPr>
                <w:rFonts w:ascii="Arial" w:hAnsi="Arial" w:cs="Arial"/>
                <w:color w:val="000000"/>
              </w:rPr>
              <w:t>0.51</w:t>
            </w:r>
          </w:p>
        </w:tc>
      </w:tr>
      <w:tr w:rsidR="00F65590" w:rsidRPr="00C90612" w14:paraId="79CC786F" w14:textId="3EB3E5A5"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78236456"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Black/African/Caribbean/Black British: African</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00CD3606"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0.56</w:t>
            </w:r>
          </w:p>
        </w:tc>
        <w:tc>
          <w:tcPr>
            <w:tcW w:w="842" w:type="dxa"/>
            <w:gridSpan w:val="2"/>
            <w:tcBorders>
              <w:top w:val="nil"/>
              <w:left w:val="nil"/>
              <w:bottom w:val="nil"/>
              <w:right w:val="single" w:sz="4" w:space="0" w:color="auto"/>
            </w:tcBorders>
            <w:shd w:val="clear" w:color="auto" w:fill="auto"/>
            <w:noWrap/>
            <w:vAlign w:val="center"/>
            <w:hideMark/>
          </w:tcPr>
          <w:p w14:paraId="5B9E448B"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0.70</w:t>
            </w:r>
          </w:p>
        </w:tc>
        <w:tc>
          <w:tcPr>
            <w:tcW w:w="842" w:type="dxa"/>
            <w:gridSpan w:val="2"/>
            <w:tcBorders>
              <w:top w:val="nil"/>
              <w:left w:val="nil"/>
              <w:bottom w:val="nil"/>
              <w:right w:val="single" w:sz="4" w:space="0" w:color="auto"/>
            </w:tcBorders>
            <w:shd w:val="clear" w:color="auto" w:fill="auto"/>
            <w:noWrap/>
            <w:vAlign w:val="center"/>
            <w:hideMark/>
          </w:tcPr>
          <w:p w14:paraId="61B86375"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0.92</w:t>
            </w:r>
          </w:p>
        </w:tc>
        <w:tc>
          <w:tcPr>
            <w:tcW w:w="842" w:type="dxa"/>
            <w:gridSpan w:val="2"/>
            <w:tcBorders>
              <w:top w:val="nil"/>
              <w:left w:val="nil"/>
              <w:bottom w:val="nil"/>
              <w:right w:val="single" w:sz="4" w:space="0" w:color="auto"/>
            </w:tcBorders>
            <w:shd w:val="clear" w:color="auto" w:fill="auto"/>
            <w:vAlign w:val="center"/>
          </w:tcPr>
          <w:p w14:paraId="020C89A4" w14:textId="05C977AA"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0.91</w:t>
            </w:r>
          </w:p>
        </w:tc>
        <w:tc>
          <w:tcPr>
            <w:tcW w:w="842" w:type="dxa"/>
            <w:gridSpan w:val="2"/>
            <w:tcBorders>
              <w:top w:val="nil"/>
              <w:left w:val="nil"/>
              <w:bottom w:val="nil"/>
              <w:right w:val="single" w:sz="4" w:space="0" w:color="auto"/>
            </w:tcBorders>
            <w:shd w:val="clear" w:color="auto" w:fill="auto"/>
            <w:vAlign w:val="center"/>
          </w:tcPr>
          <w:p w14:paraId="5CFDAD53" w14:textId="5D927C80" w:rsidR="00F65590" w:rsidRDefault="00F65590" w:rsidP="00D92696">
            <w:pPr>
              <w:spacing w:after="0" w:line="240" w:lineRule="auto"/>
              <w:rPr>
                <w:rFonts w:ascii="Arial" w:hAnsi="Arial" w:cs="Arial"/>
                <w:color w:val="000000"/>
              </w:rPr>
            </w:pPr>
            <w:r>
              <w:rPr>
                <w:rFonts w:ascii="Arial" w:hAnsi="Arial" w:cs="Arial"/>
                <w:color w:val="000000"/>
              </w:rPr>
              <w:t>0.80</w:t>
            </w:r>
          </w:p>
        </w:tc>
        <w:tc>
          <w:tcPr>
            <w:tcW w:w="842" w:type="dxa"/>
            <w:gridSpan w:val="2"/>
            <w:tcBorders>
              <w:top w:val="nil"/>
              <w:left w:val="nil"/>
              <w:bottom w:val="nil"/>
              <w:right w:val="single" w:sz="4" w:space="0" w:color="auto"/>
            </w:tcBorders>
            <w:shd w:val="clear" w:color="auto" w:fill="auto"/>
            <w:vAlign w:val="center"/>
          </w:tcPr>
          <w:p w14:paraId="167DCE26" w14:textId="2BF7A99A" w:rsidR="00F65590" w:rsidRDefault="00F65590" w:rsidP="00D92696">
            <w:pPr>
              <w:spacing w:after="0" w:line="240" w:lineRule="auto"/>
              <w:rPr>
                <w:rFonts w:ascii="Arial" w:hAnsi="Arial" w:cs="Arial"/>
                <w:color w:val="000000"/>
              </w:rPr>
            </w:pPr>
            <w:r>
              <w:rPr>
                <w:rFonts w:ascii="Arial" w:hAnsi="Arial" w:cs="Arial"/>
                <w:color w:val="000000"/>
              </w:rPr>
              <w:t>0.69</w:t>
            </w:r>
          </w:p>
        </w:tc>
      </w:tr>
      <w:tr w:rsidR="00F65590" w:rsidRPr="00C90612" w14:paraId="240A11ED" w14:textId="735A4E29"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343540F9"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Black/African/Caribbean/Black British: Caribbean</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7A0A53AA"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0.21</w:t>
            </w:r>
          </w:p>
        </w:tc>
        <w:tc>
          <w:tcPr>
            <w:tcW w:w="842" w:type="dxa"/>
            <w:gridSpan w:val="2"/>
            <w:tcBorders>
              <w:top w:val="nil"/>
              <w:left w:val="nil"/>
              <w:bottom w:val="nil"/>
              <w:right w:val="single" w:sz="4" w:space="0" w:color="auto"/>
            </w:tcBorders>
            <w:shd w:val="clear" w:color="auto" w:fill="auto"/>
            <w:noWrap/>
            <w:vAlign w:val="center"/>
            <w:hideMark/>
          </w:tcPr>
          <w:p w14:paraId="79389E56"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0.25</w:t>
            </w:r>
          </w:p>
        </w:tc>
        <w:tc>
          <w:tcPr>
            <w:tcW w:w="842" w:type="dxa"/>
            <w:gridSpan w:val="2"/>
            <w:tcBorders>
              <w:top w:val="nil"/>
              <w:left w:val="nil"/>
              <w:bottom w:val="nil"/>
              <w:right w:val="single" w:sz="4" w:space="0" w:color="auto"/>
            </w:tcBorders>
            <w:shd w:val="clear" w:color="auto" w:fill="auto"/>
            <w:noWrap/>
            <w:vAlign w:val="center"/>
            <w:hideMark/>
          </w:tcPr>
          <w:p w14:paraId="0C1F3392"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0.30</w:t>
            </w:r>
          </w:p>
        </w:tc>
        <w:tc>
          <w:tcPr>
            <w:tcW w:w="842" w:type="dxa"/>
            <w:gridSpan w:val="2"/>
            <w:tcBorders>
              <w:top w:val="nil"/>
              <w:left w:val="nil"/>
              <w:bottom w:val="nil"/>
              <w:right w:val="single" w:sz="4" w:space="0" w:color="auto"/>
            </w:tcBorders>
            <w:shd w:val="clear" w:color="auto" w:fill="auto"/>
            <w:vAlign w:val="center"/>
          </w:tcPr>
          <w:p w14:paraId="14D55E9E" w14:textId="1D00634A"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0.35</w:t>
            </w:r>
          </w:p>
        </w:tc>
        <w:tc>
          <w:tcPr>
            <w:tcW w:w="842" w:type="dxa"/>
            <w:gridSpan w:val="2"/>
            <w:tcBorders>
              <w:top w:val="nil"/>
              <w:left w:val="nil"/>
              <w:bottom w:val="nil"/>
              <w:right w:val="single" w:sz="4" w:space="0" w:color="auto"/>
            </w:tcBorders>
            <w:shd w:val="clear" w:color="auto" w:fill="auto"/>
            <w:vAlign w:val="center"/>
          </w:tcPr>
          <w:p w14:paraId="12DEFECB" w14:textId="57BF1C81" w:rsidR="00F65590" w:rsidRDefault="00F65590" w:rsidP="00D92696">
            <w:pPr>
              <w:spacing w:after="0" w:line="240" w:lineRule="auto"/>
              <w:rPr>
                <w:rFonts w:ascii="Arial" w:hAnsi="Arial" w:cs="Arial"/>
                <w:color w:val="000000"/>
              </w:rPr>
            </w:pPr>
            <w:r>
              <w:rPr>
                <w:rFonts w:ascii="Arial" w:hAnsi="Arial" w:cs="Arial"/>
                <w:color w:val="000000"/>
              </w:rPr>
              <w:t>0.40</w:t>
            </w:r>
          </w:p>
        </w:tc>
        <w:tc>
          <w:tcPr>
            <w:tcW w:w="842" w:type="dxa"/>
            <w:gridSpan w:val="2"/>
            <w:tcBorders>
              <w:top w:val="nil"/>
              <w:left w:val="nil"/>
              <w:bottom w:val="nil"/>
              <w:right w:val="single" w:sz="4" w:space="0" w:color="auto"/>
            </w:tcBorders>
            <w:shd w:val="clear" w:color="auto" w:fill="auto"/>
            <w:vAlign w:val="center"/>
          </w:tcPr>
          <w:p w14:paraId="6A756A3C" w14:textId="57324CCA" w:rsidR="00F65590" w:rsidRDefault="00F65590" w:rsidP="00D92696">
            <w:pPr>
              <w:spacing w:after="0" w:line="240" w:lineRule="auto"/>
              <w:rPr>
                <w:rFonts w:ascii="Arial" w:hAnsi="Arial" w:cs="Arial"/>
                <w:color w:val="000000"/>
              </w:rPr>
            </w:pPr>
            <w:r>
              <w:rPr>
                <w:rFonts w:ascii="Arial" w:hAnsi="Arial" w:cs="Arial"/>
                <w:color w:val="000000"/>
              </w:rPr>
              <w:t>0.41</w:t>
            </w:r>
          </w:p>
        </w:tc>
      </w:tr>
      <w:tr w:rsidR="00F65590" w:rsidRPr="00C90612" w14:paraId="2B82EA2F" w14:textId="35797D01"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315E792E"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Black/African/Caribbean/Black British: Other Black</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105BA983"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0.18</w:t>
            </w:r>
          </w:p>
        </w:tc>
        <w:tc>
          <w:tcPr>
            <w:tcW w:w="842" w:type="dxa"/>
            <w:gridSpan w:val="2"/>
            <w:tcBorders>
              <w:top w:val="nil"/>
              <w:left w:val="nil"/>
              <w:bottom w:val="nil"/>
              <w:right w:val="single" w:sz="4" w:space="0" w:color="auto"/>
            </w:tcBorders>
            <w:shd w:val="clear" w:color="auto" w:fill="auto"/>
            <w:noWrap/>
            <w:vAlign w:val="center"/>
            <w:hideMark/>
          </w:tcPr>
          <w:p w14:paraId="2782CB3A"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0.18</w:t>
            </w:r>
          </w:p>
        </w:tc>
        <w:tc>
          <w:tcPr>
            <w:tcW w:w="842" w:type="dxa"/>
            <w:gridSpan w:val="2"/>
            <w:tcBorders>
              <w:top w:val="nil"/>
              <w:left w:val="nil"/>
              <w:bottom w:val="nil"/>
              <w:right w:val="single" w:sz="4" w:space="0" w:color="auto"/>
            </w:tcBorders>
            <w:shd w:val="clear" w:color="auto" w:fill="auto"/>
            <w:noWrap/>
            <w:vAlign w:val="center"/>
            <w:hideMark/>
          </w:tcPr>
          <w:p w14:paraId="5FBB323B"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0.22</w:t>
            </w:r>
          </w:p>
        </w:tc>
        <w:tc>
          <w:tcPr>
            <w:tcW w:w="842" w:type="dxa"/>
            <w:gridSpan w:val="2"/>
            <w:tcBorders>
              <w:top w:val="nil"/>
              <w:left w:val="nil"/>
              <w:bottom w:val="nil"/>
              <w:right w:val="single" w:sz="4" w:space="0" w:color="auto"/>
            </w:tcBorders>
            <w:shd w:val="clear" w:color="auto" w:fill="auto"/>
            <w:vAlign w:val="center"/>
          </w:tcPr>
          <w:p w14:paraId="60899CF1" w14:textId="32EDE001"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0.22</w:t>
            </w:r>
          </w:p>
        </w:tc>
        <w:tc>
          <w:tcPr>
            <w:tcW w:w="842" w:type="dxa"/>
            <w:gridSpan w:val="2"/>
            <w:tcBorders>
              <w:top w:val="nil"/>
              <w:left w:val="nil"/>
              <w:bottom w:val="nil"/>
              <w:right w:val="single" w:sz="4" w:space="0" w:color="auto"/>
            </w:tcBorders>
            <w:shd w:val="clear" w:color="auto" w:fill="auto"/>
            <w:vAlign w:val="center"/>
          </w:tcPr>
          <w:p w14:paraId="56FA7619" w14:textId="59B5712E" w:rsidR="00F65590" w:rsidRDefault="00F65590" w:rsidP="00D92696">
            <w:pPr>
              <w:spacing w:after="0" w:line="240" w:lineRule="auto"/>
              <w:rPr>
                <w:rFonts w:ascii="Arial" w:hAnsi="Arial" w:cs="Arial"/>
                <w:color w:val="000000"/>
              </w:rPr>
            </w:pPr>
            <w:r>
              <w:rPr>
                <w:rFonts w:ascii="Arial" w:hAnsi="Arial" w:cs="Arial"/>
                <w:color w:val="000000"/>
              </w:rPr>
              <w:t>0.15</w:t>
            </w:r>
          </w:p>
        </w:tc>
        <w:tc>
          <w:tcPr>
            <w:tcW w:w="842" w:type="dxa"/>
            <w:gridSpan w:val="2"/>
            <w:tcBorders>
              <w:top w:val="nil"/>
              <w:left w:val="nil"/>
              <w:bottom w:val="nil"/>
              <w:right w:val="single" w:sz="4" w:space="0" w:color="auto"/>
            </w:tcBorders>
            <w:shd w:val="clear" w:color="auto" w:fill="auto"/>
            <w:vAlign w:val="center"/>
          </w:tcPr>
          <w:p w14:paraId="10BD56D9" w14:textId="3FB8C50A" w:rsidR="00F65590" w:rsidRDefault="00F65590" w:rsidP="00D92696">
            <w:pPr>
              <w:spacing w:after="0" w:line="240" w:lineRule="auto"/>
              <w:rPr>
                <w:rFonts w:ascii="Arial" w:hAnsi="Arial" w:cs="Arial"/>
                <w:color w:val="000000"/>
              </w:rPr>
            </w:pPr>
            <w:r>
              <w:rPr>
                <w:rFonts w:ascii="Arial" w:hAnsi="Arial" w:cs="Arial"/>
                <w:color w:val="000000"/>
              </w:rPr>
              <w:t>0.14</w:t>
            </w:r>
          </w:p>
        </w:tc>
      </w:tr>
      <w:tr w:rsidR="00F65590" w:rsidRPr="00C90612" w14:paraId="559A5F57" w14:textId="4AB9813F"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585EE45D"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Other Mixed</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4B6BB514"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0.17</w:t>
            </w:r>
          </w:p>
        </w:tc>
        <w:tc>
          <w:tcPr>
            <w:tcW w:w="842" w:type="dxa"/>
            <w:gridSpan w:val="2"/>
            <w:tcBorders>
              <w:top w:val="nil"/>
              <w:left w:val="nil"/>
              <w:bottom w:val="nil"/>
              <w:right w:val="single" w:sz="4" w:space="0" w:color="auto"/>
            </w:tcBorders>
            <w:shd w:val="clear" w:color="auto" w:fill="auto"/>
            <w:noWrap/>
            <w:vAlign w:val="center"/>
            <w:hideMark/>
          </w:tcPr>
          <w:p w14:paraId="7E0E8C50"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0.14</w:t>
            </w:r>
          </w:p>
        </w:tc>
        <w:tc>
          <w:tcPr>
            <w:tcW w:w="842" w:type="dxa"/>
            <w:gridSpan w:val="2"/>
            <w:tcBorders>
              <w:top w:val="nil"/>
              <w:left w:val="nil"/>
              <w:bottom w:val="nil"/>
              <w:right w:val="single" w:sz="4" w:space="0" w:color="auto"/>
            </w:tcBorders>
            <w:shd w:val="clear" w:color="auto" w:fill="auto"/>
            <w:noWrap/>
            <w:vAlign w:val="center"/>
            <w:hideMark/>
          </w:tcPr>
          <w:p w14:paraId="0F29E748"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0.13</w:t>
            </w:r>
          </w:p>
        </w:tc>
        <w:tc>
          <w:tcPr>
            <w:tcW w:w="842" w:type="dxa"/>
            <w:gridSpan w:val="2"/>
            <w:tcBorders>
              <w:top w:val="nil"/>
              <w:left w:val="nil"/>
              <w:bottom w:val="nil"/>
              <w:right w:val="single" w:sz="4" w:space="0" w:color="auto"/>
            </w:tcBorders>
            <w:shd w:val="clear" w:color="auto" w:fill="auto"/>
            <w:vAlign w:val="center"/>
          </w:tcPr>
          <w:p w14:paraId="0DC90B53" w14:textId="6AB76332"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0.09</w:t>
            </w:r>
          </w:p>
        </w:tc>
        <w:tc>
          <w:tcPr>
            <w:tcW w:w="842" w:type="dxa"/>
            <w:gridSpan w:val="2"/>
            <w:tcBorders>
              <w:top w:val="nil"/>
              <w:left w:val="nil"/>
              <w:bottom w:val="nil"/>
              <w:right w:val="single" w:sz="4" w:space="0" w:color="auto"/>
            </w:tcBorders>
            <w:shd w:val="clear" w:color="auto" w:fill="auto"/>
            <w:vAlign w:val="center"/>
          </w:tcPr>
          <w:p w14:paraId="284C2237" w14:textId="20C3D644" w:rsidR="00F65590" w:rsidRDefault="00F65590" w:rsidP="00D92696">
            <w:pPr>
              <w:spacing w:after="0" w:line="240" w:lineRule="auto"/>
              <w:rPr>
                <w:rFonts w:ascii="Arial" w:hAnsi="Arial" w:cs="Arial"/>
                <w:color w:val="000000"/>
              </w:rPr>
            </w:pPr>
            <w:r>
              <w:rPr>
                <w:rFonts w:ascii="Arial" w:hAnsi="Arial" w:cs="Arial"/>
                <w:color w:val="000000"/>
              </w:rPr>
              <w:t>0.10</w:t>
            </w:r>
          </w:p>
        </w:tc>
        <w:tc>
          <w:tcPr>
            <w:tcW w:w="842" w:type="dxa"/>
            <w:gridSpan w:val="2"/>
            <w:tcBorders>
              <w:top w:val="nil"/>
              <w:left w:val="nil"/>
              <w:bottom w:val="nil"/>
              <w:right w:val="single" w:sz="4" w:space="0" w:color="auto"/>
            </w:tcBorders>
            <w:shd w:val="clear" w:color="auto" w:fill="auto"/>
            <w:vAlign w:val="center"/>
          </w:tcPr>
          <w:p w14:paraId="49A0337D" w14:textId="2E6BDA70" w:rsidR="00F65590" w:rsidRDefault="00F65590" w:rsidP="00D92696">
            <w:pPr>
              <w:spacing w:after="0" w:line="240" w:lineRule="auto"/>
              <w:rPr>
                <w:rFonts w:ascii="Arial" w:hAnsi="Arial" w:cs="Arial"/>
                <w:color w:val="000000"/>
              </w:rPr>
            </w:pPr>
            <w:r>
              <w:rPr>
                <w:rFonts w:ascii="Arial" w:hAnsi="Arial" w:cs="Arial"/>
                <w:color w:val="000000"/>
              </w:rPr>
              <w:t>0.09</w:t>
            </w:r>
          </w:p>
        </w:tc>
      </w:tr>
      <w:tr w:rsidR="00F65590" w:rsidRPr="00C90612" w14:paraId="30B96295" w14:textId="21E427F1"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1E487090"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White and Asian</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5C1303A0"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0.11</w:t>
            </w:r>
          </w:p>
        </w:tc>
        <w:tc>
          <w:tcPr>
            <w:tcW w:w="842" w:type="dxa"/>
            <w:gridSpan w:val="2"/>
            <w:tcBorders>
              <w:top w:val="nil"/>
              <w:left w:val="nil"/>
              <w:bottom w:val="nil"/>
              <w:right w:val="single" w:sz="4" w:space="0" w:color="auto"/>
            </w:tcBorders>
            <w:shd w:val="clear" w:color="auto" w:fill="auto"/>
            <w:noWrap/>
            <w:vAlign w:val="center"/>
            <w:hideMark/>
          </w:tcPr>
          <w:p w14:paraId="607EFD9F"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0.10</w:t>
            </w:r>
          </w:p>
        </w:tc>
        <w:tc>
          <w:tcPr>
            <w:tcW w:w="842" w:type="dxa"/>
            <w:gridSpan w:val="2"/>
            <w:tcBorders>
              <w:top w:val="nil"/>
              <w:left w:val="nil"/>
              <w:bottom w:val="nil"/>
              <w:right w:val="single" w:sz="4" w:space="0" w:color="auto"/>
            </w:tcBorders>
            <w:shd w:val="clear" w:color="auto" w:fill="auto"/>
            <w:noWrap/>
            <w:vAlign w:val="center"/>
            <w:hideMark/>
          </w:tcPr>
          <w:p w14:paraId="02D49734"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0.09</w:t>
            </w:r>
          </w:p>
        </w:tc>
        <w:tc>
          <w:tcPr>
            <w:tcW w:w="842" w:type="dxa"/>
            <w:gridSpan w:val="2"/>
            <w:tcBorders>
              <w:top w:val="nil"/>
              <w:left w:val="nil"/>
              <w:bottom w:val="nil"/>
              <w:right w:val="single" w:sz="4" w:space="0" w:color="auto"/>
            </w:tcBorders>
            <w:shd w:val="clear" w:color="auto" w:fill="auto"/>
            <w:vAlign w:val="center"/>
          </w:tcPr>
          <w:p w14:paraId="23E446FD" w14:textId="18657764"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0.08</w:t>
            </w:r>
          </w:p>
        </w:tc>
        <w:tc>
          <w:tcPr>
            <w:tcW w:w="842" w:type="dxa"/>
            <w:gridSpan w:val="2"/>
            <w:tcBorders>
              <w:top w:val="nil"/>
              <w:left w:val="nil"/>
              <w:bottom w:val="nil"/>
              <w:right w:val="single" w:sz="4" w:space="0" w:color="auto"/>
            </w:tcBorders>
            <w:shd w:val="clear" w:color="auto" w:fill="auto"/>
            <w:vAlign w:val="center"/>
          </w:tcPr>
          <w:p w14:paraId="450191EF" w14:textId="13FFBF67" w:rsidR="00F65590" w:rsidRDefault="00F65590" w:rsidP="00D92696">
            <w:pPr>
              <w:spacing w:after="0" w:line="240" w:lineRule="auto"/>
              <w:rPr>
                <w:rFonts w:ascii="Arial" w:hAnsi="Arial" w:cs="Arial"/>
                <w:color w:val="000000"/>
              </w:rPr>
            </w:pPr>
            <w:r>
              <w:rPr>
                <w:rFonts w:ascii="Arial" w:hAnsi="Arial" w:cs="Arial"/>
                <w:color w:val="000000"/>
              </w:rPr>
              <w:t>0.08</w:t>
            </w:r>
          </w:p>
        </w:tc>
        <w:tc>
          <w:tcPr>
            <w:tcW w:w="842" w:type="dxa"/>
            <w:gridSpan w:val="2"/>
            <w:tcBorders>
              <w:top w:val="nil"/>
              <w:left w:val="nil"/>
              <w:bottom w:val="nil"/>
              <w:right w:val="single" w:sz="4" w:space="0" w:color="auto"/>
            </w:tcBorders>
            <w:shd w:val="clear" w:color="auto" w:fill="auto"/>
            <w:vAlign w:val="center"/>
          </w:tcPr>
          <w:p w14:paraId="48DD00BF" w14:textId="7AA7D14D" w:rsidR="00F65590" w:rsidRDefault="00F65590" w:rsidP="00D92696">
            <w:pPr>
              <w:spacing w:after="0" w:line="240" w:lineRule="auto"/>
              <w:rPr>
                <w:rFonts w:ascii="Arial" w:hAnsi="Arial" w:cs="Arial"/>
                <w:color w:val="000000"/>
              </w:rPr>
            </w:pPr>
            <w:r>
              <w:rPr>
                <w:rFonts w:ascii="Arial" w:hAnsi="Arial" w:cs="Arial"/>
                <w:color w:val="000000"/>
              </w:rPr>
              <w:t>0.07</w:t>
            </w:r>
          </w:p>
        </w:tc>
      </w:tr>
      <w:tr w:rsidR="00F65590" w:rsidRPr="00C90612" w14:paraId="7024CC82" w14:textId="61728211"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5307CCEA"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White and Black African</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6D4D153B"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0.11</w:t>
            </w:r>
          </w:p>
        </w:tc>
        <w:tc>
          <w:tcPr>
            <w:tcW w:w="842" w:type="dxa"/>
            <w:gridSpan w:val="2"/>
            <w:tcBorders>
              <w:top w:val="nil"/>
              <w:left w:val="nil"/>
              <w:bottom w:val="nil"/>
              <w:right w:val="single" w:sz="4" w:space="0" w:color="auto"/>
            </w:tcBorders>
            <w:shd w:val="clear" w:color="auto" w:fill="auto"/>
            <w:noWrap/>
            <w:vAlign w:val="center"/>
            <w:hideMark/>
          </w:tcPr>
          <w:p w14:paraId="41346BAC"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0.11</w:t>
            </w:r>
          </w:p>
        </w:tc>
        <w:tc>
          <w:tcPr>
            <w:tcW w:w="842" w:type="dxa"/>
            <w:gridSpan w:val="2"/>
            <w:tcBorders>
              <w:top w:val="nil"/>
              <w:left w:val="nil"/>
              <w:bottom w:val="nil"/>
              <w:right w:val="single" w:sz="4" w:space="0" w:color="auto"/>
            </w:tcBorders>
            <w:shd w:val="clear" w:color="auto" w:fill="auto"/>
            <w:noWrap/>
            <w:vAlign w:val="center"/>
            <w:hideMark/>
          </w:tcPr>
          <w:p w14:paraId="13138D6A"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0.11</w:t>
            </w:r>
          </w:p>
        </w:tc>
        <w:tc>
          <w:tcPr>
            <w:tcW w:w="842" w:type="dxa"/>
            <w:gridSpan w:val="2"/>
            <w:tcBorders>
              <w:top w:val="nil"/>
              <w:left w:val="nil"/>
              <w:bottom w:val="nil"/>
              <w:right w:val="single" w:sz="4" w:space="0" w:color="auto"/>
            </w:tcBorders>
            <w:shd w:val="clear" w:color="auto" w:fill="auto"/>
            <w:vAlign w:val="center"/>
          </w:tcPr>
          <w:p w14:paraId="73B4F898" w14:textId="07A20555"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0.12</w:t>
            </w:r>
          </w:p>
        </w:tc>
        <w:tc>
          <w:tcPr>
            <w:tcW w:w="842" w:type="dxa"/>
            <w:gridSpan w:val="2"/>
            <w:tcBorders>
              <w:top w:val="nil"/>
              <w:left w:val="nil"/>
              <w:bottom w:val="nil"/>
              <w:right w:val="single" w:sz="4" w:space="0" w:color="auto"/>
            </w:tcBorders>
            <w:shd w:val="clear" w:color="auto" w:fill="auto"/>
            <w:vAlign w:val="center"/>
          </w:tcPr>
          <w:p w14:paraId="3A2FA83E" w14:textId="555E9DF2" w:rsidR="00F65590" w:rsidRDefault="00F65590" w:rsidP="00D92696">
            <w:pPr>
              <w:spacing w:after="0" w:line="240" w:lineRule="auto"/>
              <w:rPr>
                <w:rFonts w:ascii="Arial" w:hAnsi="Arial" w:cs="Arial"/>
                <w:color w:val="000000"/>
              </w:rPr>
            </w:pPr>
            <w:r>
              <w:rPr>
                <w:rFonts w:ascii="Arial" w:hAnsi="Arial" w:cs="Arial"/>
                <w:color w:val="000000"/>
              </w:rPr>
              <w:t>0.12</w:t>
            </w:r>
          </w:p>
        </w:tc>
        <w:tc>
          <w:tcPr>
            <w:tcW w:w="842" w:type="dxa"/>
            <w:gridSpan w:val="2"/>
            <w:tcBorders>
              <w:top w:val="nil"/>
              <w:left w:val="nil"/>
              <w:bottom w:val="nil"/>
              <w:right w:val="single" w:sz="4" w:space="0" w:color="auto"/>
            </w:tcBorders>
            <w:shd w:val="clear" w:color="auto" w:fill="auto"/>
            <w:vAlign w:val="center"/>
          </w:tcPr>
          <w:p w14:paraId="00F4A87C" w14:textId="13157647" w:rsidR="00F65590" w:rsidRDefault="00F65590" w:rsidP="00D92696">
            <w:pPr>
              <w:spacing w:after="0" w:line="240" w:lineRule="auto"/>
              <w:rPr>
                <w:rFonts w:ascii="Arial" w:hAnsi="Arial" w:cs="Arial"/>
                <w:color w:val="000000"/>
              </w:rPr>
            </w:pPr>
            <w:r>
              <w:rPr>
                <w:rFonts w:ascii="Arial" w:hAnsi="Arial" w:cs="Arial"/>
                <w:color w:val="000000"/>
              </w:rPr>
              <w:t>0.11</w:t>
            </w:r>
          </w:p>
        </w:tc>
      </w:tr>
      <w:tr w:rsidR="00F65590" w:rsidRPr="00C90612" w14:paraId="10D65498" w14:textId="44F05C83"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4EC68F7C"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Mixed/multiple ethnic groups: White and Black Caribbean</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327B766B"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0.23</w:t>
            </w:r>
          </w:p>
        </w:tc>
        <w:tc>
          <w:tcPr>
            <w:tcW w:w="842" w:type="dxa"/>
            <w:gridSpan w:val="2"/>
            <w:tcBorders>
              <w:top w:val="nil"/>
              <w:left w:val="nil"/>
              <w:bottom w:val="nil"/>
              <w:right w:val="single" w:sz="4" w:space="0" w:color="auto"/>
            </w:tcBorders>
            <w:shd w:val="clear" w:color="auto" w:fill="auto"/>
            <w:noWrap/>
            <w:vAlign w:val="center"/>
            <w:hideMark/>
          </w:tcPr>
          <w:p w14:paraId="457AAFB4"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0.22</w:t>
            </w:r>
          </w:p>
        </w:tc>
        <w:tc>
          <w:tcPr>
            <w:tcW w:w="842" w:type="dxa"/>
            <w:gridSpan w:val="2"/>
            <w:tcBorders>
              <w:top w:val="nil"/>
              <w:left w:val="nil"/>
              <w:bottom w:val="nil"/>
              <w:right w:val="single" w:sz="4" w:space="0" w:color="auto"/>
            </w:tcBorders>
            <w:shd w:val="clear" w:color="auto" w:fill="auto"/>
            <w:noWrap/>
            <w:vAlign w:val="center"/>
            <w:hideMark/>
          </w:tcPr>
          <w:p w14:paraId="0EB35526"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0.20</w:t>
            </w:r>
          </w:p>
        </w:tc>
        <w:tc>
          <w:tcPr>
            <w:tcW w:w="842" w:type="dxa"/>
            <w:gridSpan w:val="2"/>
            <w:tcBorders>
              <w:top w:val="nil"/>
              <w:left w:val="nil"/>
              <w:bottom w:val="nil"/>
              <w:right w:val="single" w:sz="4" w:space="0" w:color="auto"/>
            </w:tcBorders>
            <w:shd w:val="clear" w:color="auto" w:fill="auto"/>
            <w:vAlign w:val="center"/>
          </w:tcPr>
          <w:p w14:paraId="415F54CB" w14:textId="6DB344B9"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0.18</w:t>
            </w:r>
          </w:p>
        </w:tc>
        <w:tc>
          <w:tcPr>
            <w:tcW w:w="842" w:type="dxa"/>
            <w:gridSpan w:val="2"/>
            <w:tcBorders>
              <w:top w:val="nil"/>
              <w:left w:val="nil"/>
              <w:bottom w:val="nil"/>
              <w:right w:val="single" w:sz="4" w:space="0" w:color="auto"/>
            </w:tcBorders>
            <w:shd w:val="clear" w:color="auto" w:fill="auto"/>
            <w:vAlign w:val="center"/>
          </w:tcPr>
          <w:p w14:paraId="6F055F14" w14:textId="29DE2A5A" w:rsidR="00F65590" w:rsidRDefault="00F65590" w:rsidP="00D92696">
            <w:pPr>
              <w:spacing w:after="0" w:line="240" w:lineRule="auto"/>
              <w:rPr>
                <w:rFonts w:ascii="Arial" w:hAnsi="Arial" w:cs="Arial"/>
                <w:color w:val="000000"/>
              </w:rPr>
            </w:pPr>
            <w:r>
              <w:rPr>
                <w:rFonts w:ascii="Arial" w:hAnsi="Arial" w:cs="Arial"/>
                <w:color w:val="000000"/>
              </w:rPr>
              <w:t>0.19</w:t>
            </w:r>
          </w:p>
        </w:tc>
        <w:tc>
          <w:tcPr>
            <w:tcW w:w="842" w:type="dxa"/>
            <w:gridSpan w:val="2"/>
            <w:tcBorders>
              <w:top w:val="nil"/>
              <w:left w:val="nil"/>
              <w:bottom w:val="nil"/>
              <w:right w:val="single" w:sz="4" w:space="0" w:color="auto"/>
            </w:tcBorders>
            <w:shd w:val="clear" w:color="auto" w:fill="auto"/>
            <w:vAlign w:val="center"/>
          </w:tcPr>
          <w:p w14:paraId="5419E1A9" w14:textId="39674CA6" w:rsidR="00F65590" w:rsidRDefault="00F65590" w:rsidP="00D92696">
            <w:pPr>
              <w:spacing w:after="0" w:line="240" w:lineRule="auto"/>
              <w:rPr>
                <w:rFonts w:ascii="Arial" w:hAnsi="Arial" w:cs="Arial"/>
                <w:color w:val="000000"/>
              </w:rPr>
            </w:pPr>
            <w:r>
              <w:rPr>
                <w:rFonts w:ascii="Arial" w:hAnsi="Arial" w:cs="Arial"/>
                <w:color w:val="000000"/>
              </w:rPr>
              <w:t>0.17</w:t>
            </w:r>
          </w:p>
        </w:tc>
      </w:tr>
      <w:tr w:rsidR="00F65590" w:rsidRPr="00C90612" w14:paraId="6093D0CA" w14:textId="7FF2EE0D"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09781121" w14:textId="77777777" w:rsidR="00F65590" w:rsidRPr="00C90612" w:rsidRDefault="00F65590" w:rsidP="00F65590">
            <w:pPr>
              <w:spacing w:after="0" w:line="240" w:lineRule="auto"/>
              <w:rPr>
                <w:rFonts w:ascii="Arial" w:eastAsia="Times New Roman" w:hAnsi="Arial" w:cs="Arial"/>
                <w:color w:val="000000"/>
                <w:sz w:val="24"/>
                <w:szCs w:val="24"/>
                <w:lang w:eastAsia="en-GB"/>
              </w:rPr>
            </w:pPr>
            <w:proofErr w:type="gramStart"/>
            <w:r w:rsidRPr="00C90612">
              <w:rPr>
                <w:rFonts w:ascii="Arial" w:eastAsia="Times New Roman" w:hAnsi="Arial" w:cs="Arial"/>
                <w:color w:val="000000"/>
                <w:sz w:val="24"/>
                <w:szCs w:val="24"/>
                <w:lang w:eastAsia="en-GB"/>
              </w:rPr>
              <w:t>Other</w:t>
            </w:r>
            <w:proofErr w:type="gramEnd"/>
            <w:r w:rsidRPr="00C90612">
              <w:rPr>
                <w:rFonts w:ascii="Arial" w:eastAsia="Times New Roman" w:hAnsi="Arial" w:cs="Arial"/>
                <w:color w:val="000000"/>
                <w:sz w:val="24"/>
                <w:szCs w:val="24"/>
                <w:lang w:eastAsia="en-GB"/>
              </w:rPr>
              <w:t xml:space="preserve"> ethnic group: Any other ethnic group</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5E35E485"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1.00</w:t>
            </w:r>
          </w:p>
        </w:tc>
        <w:tc>
          <w:tcPr>
            <w:tcW w:w="842" w:type="dxa"/>
            <w:gridSpan w:val="2"/>
            <w:tcBorders>
              <w:top w:val="nil"/>
              <w:left w:val="nil"/>
              <w:bottom w:val="nil"/>
              <w:right w:val="single" w:sz="4" w:space="0" w:color="auto"/>
            </w:tcBorders>
            <w:shd w:val="clear" w:color="auto" w:fill="auto"/>
            <w:noWrap/>
            <w:vAlign w:val="center"/>
            <w:hideMark/>
          </w:tcPr>
          <w:p w14:paraId="548CB1BC"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0.84</w:t>
            </w:r>
          </w:p>
        </w:tc>
        <w:tc>
          <w:tcPr>
            <w:tcW w:w="842" w:type="dxa"/>
            <w:gridSpan w:val="2"/>
            <w:tcBorders>
              <w:top w:val="nil"/>
              <w:left w:val="nil"/>
              <w:bottom w:val="nil"/>
              <w:right w:val="single" w:sz="4" w:space="0" w:color="auto"/>
            </w:tcBorders>
            <w:shd w:val="clear" w:color="auto" w:fill="auto"/>
            <w:noWrap/>
            <w:vAlign w:val="center"/>
            <w:hideMark/>
          </w:tcPr>
          <w:p w14:paraId="348B56F5"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0.75</w:t>
            </w:r>
          </w:p>
        </w:tc>
        <w:tc>
          <w:tcPr>
            <w:tcW w:w="842" w:type="dxa"/>
            <w:gridSpan w:val="2"/>
            <w:tcBorders>
              <w:top w:val="nil"/>
              <w:left w:val="nil"/>
              <w:bottom w:val="nil"/>
              <w:right w:val="single" w:sz="4" w:space="0" w:color="auto"/>
            </w:tcBorders>
            <w:shd w:val="clear" w:color="auto" w:fill="auto"/>
            <w:vAlign w:val="center"/>
          </w:tcPr>
          <w:p w14:paraId="47BCB3B4" w14:textId="11606BEA"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0.76</w:t>
            </w:r>
          </w:p>
        </w:tc>
        <w:tc>
          <w:tcPr>
            <w:tcW w:w="842" w:type="dxa"/>
            <w:gridSpan w:val="2"/>
            <w:tcBorders>
              <w:top w:val="nil"/>
              <w:left w:val="nil"/>
              <w:bottom w:val="nil"/>
              <w:right w:val="single" w:sz="4" w:space="0" w:color="auto"/>
            </w:tcBorders>
            <w:shd w:val="clear" w:color="auto" w:fill="auto"/>
            <w:vAlign w:val="center"/>
          </w:tcPr>
          <w:p w14:paraId="52AA4CC5" w14:textId="4B0B8594" w:rsidR="00F65590" w:rsidRDefault="00F65590" w:rsidP="00D92696">
            <w:pPr>
              <w:spacing w:after="0" w:line="240" w:lineRule="auto"/>
              <w:rPr>
                <w:rFonts w:ascii="Arial" w:hAnsi="Arial" w:cs="Arial"/>
                <w:color w:val="000000"/>
              </w:rPr>
            </w:pPr>
            <w:r>
              <w:rPr>
                <w:rFonts w:ascii="Arial" w:hAnsi="Arial" w:cs="Arial"/>
                <w:color w:val="000000"/>
              </w:rPr>
              <w:t>1.09</w:t>
            </w:r>
          </w:p>
        </w:tc>
        <w:tc>
          <w:tcPr>
            <w:tcW w:w="842" w:type="dxa"/>
            <w:gridSpan w:val="2"/>
            <w:tcBorders>
              <w:top w:val="nil"/>
              <w:left w:val="nil"/>
              <w:bottom w:val="nil"/>
              <w:right w:val="single" w:sz="4" w:space="0" w:color="auto"/>
            </w:tcBorders>
            <w:shd w:val="clear" w:color="auto" w:fill="auto"/>
            <w:vAlign w:val="center"/>
          </w:tcPr>
          <w:p w14:paraId="25A36AE0" w14:textId="4AF44163" w:rsidR="00F65590" w:rsidRDefault="00F65590" w:rsidP="00D92696">
            <w:pPr>
              <w:spacing w:after="0" w:line="240" w:lineRule="auto"/>
              <w:rPr>
                <w:rFonts w:ascii="Arial" w:hAnsi="Arial" w:cs="Arial"/>
                <w:color w:val="000000"/>
              </w:rPr>
            </w:pPr>
            <w:r>
              <w:rPr>
                <w:rFonts w:ascii="Arial" w:hAnsi="Arial" w:cs="Arial"/>
                <w:color w:val="000000"/>
              </w:rPr>
              <w:t>1.35</w:t>
            </w:r>
          </w:p>
        </w:tc>
      </w:tr>
      <w:tr w:rsidR="00F65590" w:rsidRPr="00C90612" w14:paraId="1B4BDE8B" w14:textId="0947DA7C"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21BDC2C8" w14:textId="77777777" w:rsidR="00F65590" w:rsidRPr="00C90612" w:rsidRDefault="00F65590" w:rsidP="00F65590">
            <w:pPr>
              <w:spacing w:after="0" w:line="240" w:lineRule="auto"/>
              <w:rPr>
                <w:rFonts w:ascii="Arial" w:eastAsia="Times New Roman" w:hAnsi="Arial" w:cs="Arial"/>
                <w:color w:val="000000"/>
                <w:sz w:val="24"/>
                <w:szCs w:val="24"/>
                <w:lang w:eastAsia="en-GB"/>
              </w:rPr>
            </w:pPr>
            <w:proofErr w:type="gramStart"/>
            <w:r w:rsidRPr="00C90612">
              <w:rPr>
                <w:rFonts w:ascii="Arial" w:eastAsia="Times New Roman" w:hAnsi="Arial" w:cs="Arial"/>
                <w:color w:val="000000"/>
                <w:sz w:val="24"/>
                <w:szCs w:val="24"/>
                <w:lang w:eastAsia="en-GB"/>
              </w:rPr>
              <w:t>Other</w:t>
            </w:r>
            <w:proofErr w:type="gramEnd"/>
            <w:r w:rsidRPr="00C90612">
              <w:rPr>
                <w:rFonts w:ascii="Arial" w:eastAsia="Times New Roman" w:hAnsi="Arial" w:cs="Arial"/>
                <w:color w:val="000000"/>
                <w:sz w:val="24"/>
                <w:szCs w:val="24"/>
                <w:lang w:eastAsia="en-GB"/>
              </w:rPr>
              <w:t xml:space="preserve"> ethnic group: Arab</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07E62DA1"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0.05</w:t>
            </w:r>
          </w:p>
        </w:tc>
        <w:tc>
          <w:tcPr>
            <w:tcW w:w="842" w:type="dxa"/>
            <w:gridSpan w:val="2"/>
            <w:tcBorders>
              <w:top w:val="nil"/>
              <w:left w:val="nil"/>
              <w:bottom w:val="nil"/>
              <w:right w:val="single" w:sz="4" w:space="0" w:color="auto"/>
            </w:tcBorders>
            <w:shd w:val="clear" w:color="auto" w:fill="auto"/>
            <w:noWrap/>
            <w:vAlign w:val="center"/>
            <w:hideMark/>
          </w:tcPr>
          <w:p w14:paraId="24712B18"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0.03</w:t>
            </w:r>
          </w:p>
        </w:tc>
        <w:tc>
          <w:tcPr>
            <w:tcW w:w="842" w:type="dxa"/>
            <w:gridSpan w:val="2"/>
            <w:tcBorders>
              <w:top w:val="nil"/>
              <w:left w:val="nil"/>
              <w:bottom w:val="nil"/>
              <w:right w:val="single" w:sz="4" w:space="0" w:color="auto"/>
            </w:tcBorders>
            <w:shd w:val="clear" w:color="auto" w:fill="auto"/>
            <w:noWrap/>
            <w:vAlign w:val="center"/>
            <w:hideMark/>
          </w:tcPr>
          <w:p w14:paraId="248EF4A3"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0.05</w:t>
            </w:r>
          </w:p>
        </w:tc>
        <w:tc>
          <w:tcPr>
            <w:tcW w:w="842" w:type="dxa"/>
            <w:gridSpan w:val="2"/>
            <w:tcBorders>
              <w:top w:val="nil"/>
              <w:left w:val="nil"/>
              <w:bottom w:val="nil"/>
              <w:right w:val="single" w:sz="4" w:space="0" w:color="auto"/>
            </w:tcBorders>
            <w:shd w:val="clear" w:color="auto" w:fill="auto"/>
            <w:vAlign w:val="center"/>
          </w:tcPr>
          <w:p w14:paraId="144B4E42" w14:textId="3B18A97A"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0.07</w:t>
            </w:r>
          </w:p>
        </w:tc>
        <w:tc>
          <w:tcPr>
            <w:tcW w:w="842" w:type="dxa"/>
            <w:gridSpan w:val="2"/>
            <w:tcBorders>
              <w:top w:val="nil"/>
              <w:left w:val="nil"/>
              <w:bottom w:val="nil"/>
              <w:right w:val="single" w:sz="4" w:space="0" w:color="auto"/>
            </w:tcBorders>
            <w:shd w:val="clear" w:color="auto" w:fill="auto"/>
            <w:vAlign w:val="center"/>
          </w:tcPr>
          <w:p w14:paraId="1D57C952" w14:textId="1410522A" w:rsidR="00F65590" w:rsidRDefault="00F65590" w:rsidP="00D92696">
            <w:pPr>
              <w:spacing w:after="0" w:line="240" w:lineRule="auto"/>
              <w:rPr>
                <w:rFonts w:ascii="Arial" w:hAnsi="Arial" w:cs="Arial"/>
                <w:color w:val="000000"/>
              </w:rPr>
            </w:pPr>
            <w:r>
              <w:rPr>
                <w:rFonts w:ascii="Arial" w:hAnsi="Arial" w:cs="Arial"/>
                <w:color w:val="000000"/>
              </w:rPr>
              <w:t>0.09</w:t>
            </w:r>
          </w:p>
        </w:tc>
        <w:tc>
          <w:tcPr>
            <w:tcW w:w="842" w:type="dxa"/>
            <w:gridSpan w:val="2"/>
            <w:tcBorders>
              <w:top w:val="nil"/>
              <w:left w:val="nil"/>
              <w:bottom w:val="nil"/>
              <w:right w:val="single" w:sz="4" w:space="0" w:color="auto"/>
            </w:tcBorders>
            <w:shd w:val="clear" w:color="auto" w:fill="auto"/>
            <w:vAlign w:val="center"/>
          </w:tcPr>
          <w:p w14:paraId="249588FC" w14:textId="177D5EF0" w:rsidR="00F65590" w:rsidRDefault="00F65590" w:rsidP="00D92696">
            <w:pPr>
              <w:spacing w:after="0" w:line="240" w:lineRule="auto"/>
              <w:rPr>
                <w:rFonts w:ascii="Arial" w:hAnsi="Arial" w:cs="Arial"/>
                <w:color w:val="000000"/>
              </w:rPr>
            </w:pPr>
            <w:r>
              <w:rPr>
                <w:rFonts w:ascii="Arial" w:hAnsi="Arial" w:cs="Arial"/>
                <w:color w:val="000000"/>
              </w:rPr>
              <w:t>0.13</w:t>
            </w:r>
          </w:p>
        </w:tc>
      </w:tr>
      <w:tr w:rsidR="00F65590" w:rsidRPr="00C90612" w14:paraId="7A113396" w14:textId="17B4FF65"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48A53F5B"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English/Welsh/Scottish/Northern Irish/British</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067C5D21"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0.03</w:t>
            </w:r>
          </w:p>
        </w:tc>
        <w:tc>
          <w:tcPr>
            <w:tcW w:w="842" w:type="dxa"/>
            <w:gridSpan w:val="2"/>
            <w:tcBorders>
              <w:top w:val="nil"/>
              <w:left w:val="nil"/>
              <w:bottom w:val="nil"/>
              <w:right w:val="single" w:sz="4" w:space="0" w:color="auto"/>
            </w:tcBorders>
            <w:shd w:val="clear" w:color="auto" w:fill="auto"/>
            <w:noWrap/>
            <w:vAlign w:val="center"/>
            <w:hideMark/>
          </w:tcPr>
          <w:p w14:paraId="6C0D7102"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0.02</w:t>
            </w:r>
          </w:p>
        </w:tc>
        <w:tc>
          <w:tcPr>
            <w:tcW w:w="842" w:type="dxa"/>
            <w:gridSpan w:val="2"/>
            <w:tcBorders>
              <w:top w:val="nil"/>
              <w:left w:val="nil"/>
              <w:bottom w:val="nil"/>
              <w:right w:val="single" w:sz="4" w:space="0" w:color="auto"/>
            </w:tcBorders>
            <w:shd w:val="clear" w:color="auto" w:fill="auto"/>
            <w:noWrap/>
            <w:vAlign w:val="center"/>
            <w:hideMark/>
          </w:tcPr>
          <w:p w14:paraId="5AB55881"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0.03</w:t>
            </w:r>
          </w:p>
        </w:tc>
        <w:tc>
          <w:tcPr>
            <w:tcW w:w="842" w:type="dxa"/>
            <w:gridSpan w:val="2"/>
            <w:tcBorders>
              <w:top w:val="nil"/>
              <w:left w:val="nil"/>
              <w:bottom w:val="nil"/>
              <w:right w:val="single" w:sz="4" w:space="0" w:color="auto"/>
            </w:tcBorders>
            <w:shd w:val="clear" w:color="auto" w:fill="auto"/>
            <w:vAlign w:val="center"/>
          </w:tcPr>
          <w:p w14:paraId="09CEC626" w14:textId="3C2A9360"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0.03</w:t>
            </w:r>
          </w:p>
        </w:tc>
        <w:tc>
          <w:tcPr>
            <w:tcW w:w="842" w:type="dxa"/>
            <w:gridSpan w:val="2"/>
            <w:tcBorders>
              <w:top w:val="nil"/>
              <w:left w:val="nil"/>
              <w:bottom w:val="nil"/>
              <w:right w:val="single" w:sz="4" w:space="0" w:color="auto"/>
            </w:tcBorders>
            <w:shd w:val="clear" w:color="auto" w:fill="auto"/>
            <w:vAlign w:val="center"/>
          </w:tcPr>
          <w:p w14:paraId="7BE7BB65" w14:textId="512CCF1A" w:rsidR="00F65590" w:rsidRDefault="00F65590" w:rsidP="00D92696">
            <w:pPr>
              <w:spacing w:after="0" w:line="240" w:lineRule="auto"/>
              <w:rPr>
                <w:rFonts w:ascii="Arial" w:hAnsi="Arial" w:cs="Arial"/>
                <w:color w:val="000000"/>
              </w:rPr>
            </w:pPr>
            <w:r>
              <w:rPr>
                <w:rFonts w:ascii="Arial" w:hAnsi="Arial" w:cs="Arial"/>
                <w:color w:val="000000"/>
              </w:rPr>
              <w:t>0.08</w:t>
            </w:r>
          </w:p>
        </w:tc>
        <w:tc>
          <w:tcPr>
            <w:tcW w:w="842" w:type="dxa"/>
            <w:gridSpan w:val="2"/>
            <w:tcBorders>
              <w:top w:val="nil"/>
              <w:left w:val="nil"/>
              <w:bottom w:val="nil"/>
              <w:right w:val="single" w:sz="4" w:space="0" w:color="auto"/>
            </w:tcBorders>
            <w:shd w:val="clear" w:color="auto" w:fill="auto"/>
            <w:vAlign w:val="center"/>
          </w:tcPr>
          <w:p w14:paraId="15B682FC" w14:textId="3FAFED36" w:rsidR="00F65590" w:rsidRDefault="00F65590" w:rsidP="00D92696">
            <w:pPr>
              <w:spacing w:after="0" w:line="240" w:lineRule="auto"/>
              <w:rPr>
                <w:rFonts w:ascii="Arial" w:hAnsi="Arial" w:cs="Arial"/>
                <w:color w:val="000000"/>
              </w:rPr>
            </w:pPr>
            <w:r>
              <w:rPr>
                <w:rFonts w:ascii="Arial" w:hAnsi="Arial" w:cs="Arial"/>
                <w:color w:val="000000"/>
              </w:rPr>
              <w:t>0.13</w:t>
            </w:r>
          </w:p>
        </w:tc>
      </w:tr>
      <w:tr w:rsidR="00F65590" w:rsidRPr="00C90612" w14:paraId="27065A2C" w14:textId="15CBC75B"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00F502D3"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Gypsy or Irish Traveller</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5279F98C"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0.76</w:t>
            </w:r>
          </w:p>
        </w:tc>
        <w:tc>
          <w:tcPr>
            <w:tcW w:w="842" w:type="dxa"/>
            <w:gridSpan w:val="2"/>
            <w:tcBorders>
              <w:top w:val="nil"/>
              <w:left w:val="nil"/>
              <w:bottom w:val="nil"/>
              <w:right w:val="single" w:sz="4" w:space="0" w:color="auto"/>
            </w:tcBorders>
            <w:shd w:val="clear" w:color="auto" w:fill="auto"/>
            <w:noWrap/>
            <w:vAlign w:val="center"/>
            <w:hideMark/>
          </w:tcPr>
          <w:p w14:paraId="2C673FBC"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0.66</w:t>
            </w:r>
          </w:p>
        </w:tc>
        <w:tc>
          <w:tcPr>
            <w:tcW w:w="842" w:type="dxa"/>
            <w:gridSpan w:val="2"/>
            <w:tcBorders>
              <w:top w:val="nil"/>
              <w:left w:val="nil"/>
              <w:bottom w:val="nil"/>
              <w:right w:val="single" w:sz="4" w:space="0" w:color="auto"/>
            </w:tcBorders>
            <w:shd w:val="clear" w:color="auto" w:fill="auto"/>
            <w:noWrap/>
            <w:vAlign w:val="center"/>
            <w:hideMark/>
          </w:tcPr>
          <w:p w14:paraId="1004E65E"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0.68</w:t>
            </w:r>
          </w:p>
        </w:tc>
        <w:tc>
          <w:tcPr>
            <w:tcW w:w="842" w:type="dxa"/>
            <w:gridSpan w:val="2"/>
            <w:tcBorders>
              <w:top w:val="nil"/>
              <w:left w:val="nil"/>
              <w:bottom w:val="nil"/>
              <w:right w:val="single" w:sz="4" w:space="0" w:color="auto"/>
            </w:tcBorders>
            <w:shd w:val="clear" w:color="auto" w:fill="auto"/>
            <w:vAlign w:val="center"/>
          </w:tcPr>
          <w:p w14:paraId="408B2B7E" w14:textId="48648C7C"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0.62</w:t>
            </w:r>
          </w:p>
        </w:tc>
        <w:tc>
          <w:tcPr>
            <w:tcW w:w="842" w:type="dxa"/>
            <w:gridSpan w:val="2"/>
            <w:tcBorders>
              <w:top w:val="nil"/>
              <w:left w:val="nil"/>
              <w:bottom w:val="nil"/>
              <w:right w:val="single" w:sz="4" w:space="0" w:color="auto"/>
            </w:tcBorders>
            <w:shd w:val="clear" w:color="auto" w:fill="auto"/>
            <w:vAlign w:val="center"/>
          </w:tcPr>
          <w:p w14:paraId="02214AA3" w14:textId="3F11FAFA" w:rsidR="00F65590" w:rsidRDefault="00F65590" w:rsidP="00D92696">
            <w:pPr>
              <w:spacing w:after="0" w:line="240" w:lineRule="auto"/>
              <w:rPr>
                <w:rFonts w:ascii="Arial" w:hAnsi="Arial" w:cs="Arial"/>
                <w:color w:val="000000"/>
              </w:rPr>
            </w:pPr>
            <w:r>
              <w:rPr>
                <w:rFonts w:ascii="Arial" w:hAnsi="Arial" w:cs="Arial"/>
                <w:color w:val="000000"/>
              </w:rPr>
              <w:t>1.21</w:t>
            </w:r>
          </w:p>
        </w:tc>
        <w:tc>
          <w:tcPr>
            <w:tcW w:w="842" w:type="dxa"/>
            <w:gridSpan w:val="2"/>
            <w:tcBorders>
              <w:top w:val="nil"/>
              <w:left w:val="nil"/>
              <w:bottom w:val="nil"/>
              <w:right w:val="single" w:sz="4" w:space="0" w:color="auto"/>
            </w:tcBorders>
            <w:shd w:val="clear" w:color="auto" w:fill="auto"/>
            <w:vAlign w:val="center"/>
          </w:tcPr>
          <w:p w14:paraId="45AB9E50" w14:textId="5B2C0A28" w:rsidR="00F65590" w:rsidRDefault="00F65590" w:rsidP="00D92696">
            <w:pPr>
              <w:spacing w:after="0" w:line="240" w:lineRule="auto"/>
              <w:rPr>
                <w:rFonts w:ascii="Arial" w:hAnsi="Arial" w:cs="Arial"/>
                <w:color w:val="000000"/>
              </w:rPr>
            </w:pPr>
            <w:r>
              <w:rPr>
                <w:rFonts w:ascii="Arial" w:hAnsi="Arial" w:cs="Arial"/>
                <w:color w:val="000000"/>
              </w:rPr>
              <w:t>1.99</w:t>
            </w:r>
          </w:p>
        </w:tc>
      </w:tr>
      <w:tr w:rsidR="00F65590" w:rsidRPr="00C90612" w14:paraId="72E976F2" w14:textId="63E53C00"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39BE2267"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Irish</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4E3A89C8"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0.50</w:t>
            </w:r>
          </w:p>
        </w:tc>
        <w:tc>
          <w:tcPr>
            <w:tcW w:w="842" w:type="dxa"/>
            <w:gridSpan w:val="2"/>
            <w:tcBorders>
              <w:top w:val="nil"/>
              <w:left w:val="nil"/>
              <w:bottom w:val="nil"/>
              <w:right w:val="single" w:sz="4" w:space="0" w:color="auto"/>
            </w:tcBorders>
            <w:shd w:val="clear" w:color="auto" w:fill="auto"/>
            <w:noWrap/>
            <w:vAlign w:val="center"/>
            <w:hideMark/>
          </w:tcPr>
          <w:p w14:paraId="36C4989F"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0.49</w:t>
            </w:r>
          </w:p>
        </w:tc>
        <w:tc>
          <w:tcPr>
            <w:tcW w:w="842" w:type="dxa"/>
            <w:gridSpan w:val="2"/>
            <w:tcBorders>
              <w:top w:val="nil"/>
              <w:left w:val="nil"/>
              <w:bottom w:val="nil"/>
              <w:right w:val="single" w:sz="4" w:space="0" w:color="auto"/>
            </w:tcBorders>
            <w:shd w:val="clear" w:color="auto" w:fill="auto"/>
            <w:noWrap/>
            <w:vAlign w:val="center"/>
            <w:hideMark/>
          </w:tcPr>
          <w:p w14:paraId="2F1FD2DF"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0.52</w:t>
            </w:r>
          </w:p>
        </w:tc>
        <w:tc>
          <w:tcPr>
            <w:tcW w:w="842" w:type="dxa"/>
            <w:gridSpan w:val="2"/>
            <w:tcBorders>
              <w:top w:val="nil"/>
              <w:left w:val="nil"/>
              <w:bottom w:val="nil"/>
              <w:right w:val="single" w:sz="4" w:space="0" w:color="auto"/>
            </w:tcBorders>
            <w:shd w:val="clear" w:color="auto" w:fill="auto"/>
            <w:vAlign w:val="center"/>
          </w:tcPr>
          <w:p w14:paraId="2D821E6C" w14:textId="546E5D3E"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0.49</w:t>
            </w:r>
          </w:p>
        </w:tc>
        <w:tc>
          <w:tcPr>
            <w:tcW w:w="842" w:type="dxa"/>
            <w:gridSpan w:val="2"/>
            <w:tcBorders>
              <w:top w:val="nil"/>
              <w:left w:val="nil"/>
              <w:bottom w:val="nil"/>
              <w:right w:val="single" w:sz="4" w:space="0" w:color="auto"/>
            </w:tcBorders>
            <w:shd w:val="clear" w:color="auto" w:fill="auto"/>
            <w:vAlign w:val="center"/>
          </w:tcPr>
          <w:p w14:paraId="7173A31A" w14:textId="2FD61D31" w:rsidR="00F65590" w:rsidRDefault="00F65590" w:rsidP="00D92696">
            <w:pPr>
              <w:spacing w:after="0" w:line="240" w:lineRule="auto"/>
              <w:rPr>
                <w:rFonts w:ascii="Arial" w:hAnsi="Arial" w:cs="Arial"/>
                <w:color w:val="000000"/>
              </w:rPr>
            </w:pPr>
            <w:r>
              <w:rPr>
                <w:rFonts w:ascii="Arial" w:hAnsi="Arial" w:cs="Arial"/>
                <w:color w:val="000000"/>
              </w:rPr>
              <w:t>0.43</w:t>
            </w:r>
          </w:p>
        </w:tc>
        <w:tc>
          <w:tcPr>
            <w:tcW w:w="842" w:type="dxa"/>
            <w:gridSpan w:val="2"/>
            <w:tcBorders>
              <w:top w:val="nil"/>
              <w:left w:val="nil"/>
              <w:bottom w:val="nil"/>
              <w:right w:val="single" w:sz="4" w:space="0" w:color="auto"/>
            </w:tcBorders>
            <w:shd w:val="clear" w:color="auto" w:fill="auto"/>
            <w:vAlign w:val="center"/>
          </w:tcPr>
          <w:p w14:paraId="6C3BBD24" w14:textId="438E7CB1" w:rsidR="00F65590" w:rsidRDefault="00F65590" w:rsidP="00D92696">
            <w:pPr>
              <w:spacing w:after="0" w:line="240" w:lineRule="auto"/>
              <w:rPr>
                <w:rFonts w:ascii="Arial" w:hAnsi="Arial" w:cs="Arial"/>
                <w:color w:val="000000"/>
              </w:rPr>
            </w:pPr>
            <w:r>
              <w:rPr>
                <w:rFonts w:ascii="Arial" w:hAnsi="Arial" w:cs="Arial"/>
                <w:color w:val="000000"/>
              </w:rPr>
              <w:t>0.36</w:t>
            </w:r>
          </w:p>
        </w:tc>
      </w:tr>
      <w:tr w:rsidR="00F65590" w:rsidRPr="00C90612" w14:paraId="04400A17" w14:textId="4AD3F28E"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01851C20"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Other White</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6A94B4FD"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0.22</w:t>
            </w:r>
          </w:p>
        </w:tc>
        <w:tc>
          <w:tcPr>
            <w:tcW w:w="842" w:type="dxa"/>
            <w:gridSpan w:val="2"/>
            <w:tcBorders>
              <w:top w:val="nil"/>
              <w:left w:val="nil"/>
              <w:bottom w:val="nil"/>
              <w:right w:val="single" w:sz="4" w:space="0" w:color="auto"/>
            </w:tcBorders>
            <w:shd w:val="clear" w:color="auto" w:fill="auto"/>
            <w:noWrap/>
            <w:vAlign w:val="center"/>
            <w:hideMark/>
          </w:tcPr>
          <w:p w14:paraId="65F0450C"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0.26</w:t>
            </w:r>
          </w:p>
        </w:tc>
        <w:tc>
          <w:tcPr>
            <w:tcW w:w="842" w:type="dxa"/>
            <w:gridSpan w:val="2"/>
            <w:tcBorders>
              <w:top w:val="nil"/>
              <w:left w:val="nil"/>
              <w:bottom w:val="nil"/>
              <w:right w:val="single" w:sz="4" w:space="0" w:color="auto"/>
            </w:tcBorders>
            <w:shd w:val="clear" w:color="auto" w:fill="auto"/>
            <w:noWrap/>
            <w:vAlign w:val="center"/>
            <w:hideMark/>
          </w:tcPr>
          <w:p w14:paraId="4D95BB52"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0.28</w:t>
            </w:r>
          </w:p>
        </w:tc>
        <w:tc>
          <w:tcPr>
            <w:tcW w:w="842" w:type="dxa"/>
            <w:gridSpan w:val="2"/>
            <w:tcBorders>
              <w:top w:val="nil"/>
              <w:left w:val="nil"/>
              <w:bottom w:val="nil"/>
              <w:right w:val="single" w:sz="4" w:space="0" w:color="auto"/>
            </w:tcBorders>
            <w:shd w:val="clear" w:color="auto" w:fill="auto"/>
            <w:vAlign w:val="center"/>
          </w:tcPr>
          <w:p w14:paraId="70026BED" w14:textId="28FBF874"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0.28</w:t>
            </w:r>
          </w:p>
        </w:tc>
        <w:tc>
          <w:tcPr>
            <w:tcW w:w="842" w:type="dxa"/>
            <w:gridSpan w:val="2"/>
            <w:tcBorders>
              <w:top w:val="nil"/>
              <w:left w:val="nil"/>
              <w:bottom w:val="nil"/>
              <w:right w:val="single" w:sz="4" w:space="0" w:color="auto"/>
            </w:tcBorders>
            <w:shd w:val="clear" w:color="auto" w:fill="auto"/>
            <w:vAlign w:val="center"/>
          </w:tcPr>
          <w:p w14:paraId="7E0210BE" w14:textId="442AA882" w:rsidR="00F65590" w:rsidRDefault="00F65590" w:rsidP="00D92696">
            <w:pPr>
              <w:spacing w:after="0" w:line="240" w:lineRule="auto"/>
              <w:rPr>
                <w:rFonts w:ascii="Arial" w:hAnsi="Arial" w:cs="Arial"/>
                <w:color w:val="000000"/>
              </w:rPr>
            </w:pPr>
            <w:r>
              <w:rPr>
                <w:rFonts w:ascii="Arial" w:hAnsi="Arial" w:cs="Arial"/>
                <w:color w:val="000000"/>
              </w:rPr>
              <w:t>0.37</w:t>
            </w:r>
          </w:p>
        </w:tc>
        <w:tc>
          <w:tcPr>
            <w:tcW w:w="842" w:type="dxa"/>
            <w:gridSpan w:val="2"/>
            <w:tcBorders>
              <w:top w:val="nil"/>
              <w:left w:val="nil"/>
              <w:bottom w:val="nil"/>
              <w:right w:val="single" w:sz="4" w:space="0" w:color="auto"/>
            </w:tcBorders>
            <w:shd w:val="clear" w:color="auto" w:fill="auto"/>
            <w:vAlign w:val="center"/>
          </w:tcPr>
          <w:p w14:paraId="400D21C1" w14:textId="4C527C2D" w:rsidR="00F65590" w:rsidRDefault="00F65590" w:rsidP="00D92696">
            <w:pPr>
              <w:spacing w:after="0" w:line="240" w:lineRule="auto"/>
              <w:rPr>
                <w:rFonts w:ascii="Arial" w:hAnsi="Arial" w:cs="Arial"/>
                <w:color w:val="000000"/>
              </w:rPr>
            </w:pPr>
            <w:r>
              <w:rPr>
                <w:rFonts w:ascii="Arial" w:hAnsi="Arial" w:cs="Arial"/>
                <w:color w:val="000000"/>
              </w:rPr>
              <w:t>0.40</w:t>
            </w:r>
          </w:p>
        </w:tc>
      </w:tr>
      <w:tr w:rsidR="00F65590" w:rsidRPr="00C90612" w14:paraId="273FA4B9" w14:textId="52D4BFBB" w:rsidTr="00D92696">
        <w:trPr>
          <w:gridAfter w:val="1"/>
          <w:wAfter w:w="57" w:type="dxa"/>
          <w:trHeight w:val="230"/>
        </w:trPr>
        <w:tc>
          <w:tcPr>
            <w:tcW w:w="3658" w:type="dxa"/>
            <w:gridSpan w:val="2"/>
            <w:tcBorders>
              <w:top w:val="nil"/>
              <w:left w:val="single" w:sz="4" w:space="0" w:color="auto"/>
              <w:bottom w:val="nil"/>
              <w:right w:val="nil"/>
            </w:tcBorders>
            <w:shd w:val="clear" w:color="auto" w:fill="auto"/>
            <w:noWrap/>
            <w:vAlign w:val="bottom"/>
            <w:hideMark/>
          </w:tcPr>
          <w:p w14:paraId="27CFCAE8"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White: Roma</w:t>
            </w:r>
          </w:p>
        </w:tc>
        <w:tc>
          <w:tcPr>
            <w:tcW w:w="842" w:type="dxa"/>
            <w:gridSpan w:val="2"/>
            <w:tcBorders>
              <w:top w:val="nil"/>
              <w:left w:val="single" w:sz="4" w:space="0" w:color="auto"/>
              <w:bottom w:val="nil"/>
              <w:right w:val="single" w:sz="4" w:space="0" w:color="auto"/>
            </w:tcBorders>
            <w:shd w:val="clear" w:color="auto" w:fill="auto"/>
            <w:noWrap/>
            <w:vAlign w:val="center"/>
            <w:hideMark/>
          </w:tcPr>
          <w:p w14:paraId="69A7E2BF"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0.02</w:t>
            </w:r>
          </w:p>
        </w:tc>
        <w:tc>
          <w:tcPr>
            <w:tcW w:w="842" w:type="dxa"/>
            <w:gridSpan w:val="2"/>
            <w:tcBorders>
              <w:top w:val="nil"/>
              <w:left w:val="nil"/>
              <w:bottom w:val="nil"/>
              <w:right w:val="single" w:sz="4" w:space="0" w:color="auto"/>
            </w:tcBorders>
            <w:shd w:val="clear" w:color="auto" w:fill="auto"/>
            <w:noWrap/>
            <w:vAlign w:val="center"/>
            <w:hideMark/>
          </w:tcPr>
          <w:p w14:paraId="68B2A9A1"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0.01</w:t>
            </w:r>
          </w:p>
        </w:tc>
        <w:tc>
          <w:tcPr>
            <w:tcW w:w="842" w:type="dxa"/>
            <w:gridSpan w:val="2"/>
            <w:tcBorders>
              <w:top w:val="nil"/>
              <w:left w:val="nil"/>
              <w:bottom w:val="nil"/>
              <w:right w:val="single" w:sz="4" w:space="0" w:color="auto"/>
            </w:tcBorders>
            <w:shd w:val="clear" w:color="auto" w:fill="auto"/>
            <w:noWrap/>
            <w:vAlign w:val="center"/>
            <w:hideMark/>
          </w:tcPr>
          <w:p w14:paraId="29226313" w14:textId="77777777" w:rsidR="00F65590" w:rsidRPr="00C90612" w:rsidRDefault="00F65590" w:rsidP="00D92696">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0.02</w:t>
            </w:r>
          </w:p>
        </w:tc>
        <w:tc>
          <w:tcPr>
            <w:tcW w:w="842" w:type="dxa"/>
            <w:gridSpan w:val="2"/>
            <w:tcBorders>
              <w:top w:val="nil"/>
              <w:left w:val="nil"/>
              <w:bottom w:val="nil"/>
              <w:right w:val="single" w:sz="4" w:space="0" w:color="auto"/>
            </w:tcBorders>
            <w:shd w:val="clear" w:color="auto" w:fill="auto"/>
            <w:vAlign w:val="center"/>
          </w:tcPr>
          <w:p w14:paraId="3EB6D869" w14:textId="65774751" w:rsidR="00F65590" w:rsidRPr="00C90612" w:rsidRDefault="00F65590" w:rsidP="00D92696">
            <w:pPr>
              <w:spacing w:after="0" w:line="240" w:lineRule="auto"/>
              <w:rPr>
                <w:rFonts w:ascii="Arial" w:eastAsia="Times New Roman" w:hAnsi="Arial" w:cs="Arial"/>
                <w:color w:val="000000"/>
                <w:sz w:val="24"/>
                <w:szCs w:val="24"/>
                <w:lang w:eastAsia="en-GB"/>
              </w:rPr>
            </w:pPr>
            <w:r>
              <w:rPr>
                <w:rFonts w:ascii="Arial" w:hAnsi="Arial" w:cs="Arial"/>
                <w:color w:val="000000"/>
              </w:rPr>
              <w:t>0.01</w:t>
            </w:r>
          </w:p>
        </w:tc>
        <w:tc>
          <w:tcPr>
            <w:tcW w:w="842" w:type="dxa"/>
            <w:gridSpan w:val="2"/>
            <w:tcBorders>
              <w:top w:val="nil"/>
              <w:left w:val="nil"/>
              <w:bottom w:val="nil"/>
              <w:right w:val="single" w:sz="4" w:space="0" w:color="auto"/>
            </w:tcBorders>
            <w:shd w:val="clear" w:color="auto" w:fill="auto"/>
            <w:vAlign w:val="center"/>
          </w:tcPr>
          <w:p w14:paraId="0828F533" w14:textId="338F568C" w:rsidR="00F65590" w:rsidRDefault="00F65590" w:rsidP="00D92696">
            <w:pPr>
              <w:spacing w:after="0" w:line="240" w:lineRule="auto"/>
              <w:rPr>
                <w:rFonts w:ascii="Arial" w:hAnsi="Arial" w:cs="Arial"/>
                <w:color w:val="000000"/>
              </w:rPr>
            </w:pPr>
            <w:r>
              <w:rPr>
                <w:rFonts w:ascii="Arial" w:hAnsi="Arial" w:cs="Arial"/>
                <w:color w:val="000000"/>
              </w:rPr>
              <w:t>0.08</w:t>
            </w:r>
          </w:p>
        </w:tc>
        <w:tc>
          <w:tcPr>
            <w:tcW w:w="842" w:type="dxa"/>
            <w:gridSpan w:val="2"/>
            <w:tcBorders>
              <w:top w:val="nil"/>
              <w:left w:val="nil"/>
              <w:bottom w:val="nil"/>
              <w:right w:val="single" w:sz="4" w:space="0" w:color="auto"/>
            </w:tcBorders>
            <w:shd w:val="clear" w:color="auto" w:fill="auto"/>
            <w:vAlign w:val="center"/>
          </w:tcPr>
          <w:p w14:paraId="46CC41E0" w14:textId="13729714" w:rsidR="00F65590" w:rsidRDefault="00F65590" w:rsidP="00D92696">
            <w:pPr>
              <w:spacing w:after="0" w:line="240" w:lineRule="auto"/>
              <w:rPr>
                <w:rFonts w:ascii="Arial" w:hAnsi="Arial" w:cs="Arial"/>
                <w:color w:val="000000"/>
              </w:rPr>
            </w:pPr>
            <w:r>
              <w:rPr>
                <w:rFonts w:ascii="Arial" w:hAnsi="Arial" w:cs="Arial"/>
                <w:color w:val="000000"/>
              </w:rPr>
              <w:t>0.13</w:t>
            </w:r>
          </w:p>
        </w:tc>
      </w:tr>
      <w:tr w:rsidR="00F65590" w:rsidRPr="00C90612" w14:paraId="1E541F2D" w14:textId="2507F928" w:rsidTr="00F65590">
        <w:trPr>
          <w:gridAfter w:val="1"/>
          <w:wAfter w:w="57" w:type="dxa"/>
          <w:trHeight w:val="230"/>
        </w:trPr>
        <w:tc>
          <w:tcPr>
            <w:tcW w:w="365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F9F185C"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Source: ONS</w:t>
            </w:r>
          </w:p>
        </w:tc>
        <w:tc>
          <w:tcPr>
            <w:tcW w:w="842" w:type="dxa"/>
            <w:gridSpan w:val="2"/>
            <w:tcBorders>
              <w:top w:val="single" w:sz="4" w:space="0" w:color="auto"/>
              <w:left w:val="nil"/>
              <w:bottom w:val="single" w:sz="4" w:space="0" w:color="auto"/>
              <w:right w:val="nil"/>
            </w:tcBorders>
            <w:shd w:val="clear" w:color="auto" w:fill="auto"/>
            <w:noWrap/>
            <w:vAlign w:val="bottom"/>
            <w:hideMark/>
          </w:tcPr>
          <w:p w14:paraId="25766262"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c>
          <w:tcPr>
            <w:tcW w:w="842" w:type="dxa"/>
            <w:gridSpan w:val="2"/>
            <w:tcBorders>
              <w:top w:val="single" w:sz="4" w:space="0" w:color="auto"/>
              <w:left w:val="nil"/>
              <w:bottom w:val="single" w:sz="4" w:space="0" w:color="auto"/>
              <w:right w:val="nil"/>
            </w:tcBorders>
            <w:shd w:val="clear" w:color="auto" w:fill="auto"/>
            <w:noWrap/>
            <w:vAlign w:val="bottom"/>
            <w:hideMark/>
          </w:tcPr>
          <w:p w14:paraId="49A8FEBA"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c>
          <w:tcPr>
            <w:tcW w:w="842" w:type="dxa"/>
            <w:gridSpan w:val="2"/>
            <w:tcBorders>
              <w:top w:val="single" w:sz="4" w:space="0" w:color="auto"/>
              <w:left w:val="nil"/>
              <w:bottom w:val="single" w:sz="4" w:space="0" w:color="auto"/>
              <w:right w:val="nil"/>
            </w:tcBorders>
            <w:shd w:val="clear" w:color="auto" w:fill="auto"/>
            <w:noWrap/>
            <w:vAlign w:val="bottom"/>
            <w:hideMark/>
          </w:tcPr>
          <w:p w14:paraId="7340F717" w14:textId="77777777" w:rsidR="00F65590" w:rsidRPr="00C90612" w:rsidRDefault="00F65590" w:rsidP="00F65590">
            <w:pPr>
              <w:spacing w:after="0" w:line="240" w:lineRule="auto"/>
              <w:rPr>
                <w:rFonts w:ascii="Arial" w:eastAsia="Times New Roman" w:hAnsi="Arial" w:cs="Arial"/>
                <w:color w:val="000000"/>
                <w:sz w:val="24"/>
                <w:szCs w:val="24"/>
                <w:lang w:eastAsia="en-GB"/>
              </w:rPr>
            </w:pPr>
            <w:r w:rsidRPr="00C90612">
              <w:rPr>
                <w:rFonts w:ascii="Arial" w:eastAsia="Times New Roman" w:hAnsi="Arial" w:cs="Arial"/>
                <w:color w:val="000000"/>
                <w:sz w:val="24"/>
                <w:szCs w:val="24"/>
                <w:lang w:eastAsia="en-GB"/>
              </w:rPr>
              <w:t> </w:t>
            </w:r>
          </w:p>
        </w:tc>
        <w:tc>
          <w:tcPr>
            <w:tcW w:w="842" w:type="dxa"/>
            <w:gridSpan w:val="2"/>
            <w:tcBorders>
              <w:top w:val="single" w:sz="4" w:space="0" w:color="auto"/>
              <w:left w:val="nil"/>
              <w:bottom w:val="single" w:sz="4" w:space="0" w:color="auto"/>
              <w:right w:val="nil"/>
            </w:tcBorders>
            <w:shd w:val="clear" w:color="auto" w:fill="auto"/>
            <w:vAlign w:val="bottom"/>
          </w:tcPr>
          <w:p w14:paraId="1521F513" w14:textId="2BF7CBB7" w:rsidR="00F65590" w:rsidRPr="00C90612" w:rsidRDefault="00F65590" w:rsidP="00F65590">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842" w:type="dxa"/>
            <w:gridSpan w:val="2"/>
            <w:tcBorders>
              <w:top w:val="single" w:sz="4" w:space="0" w:color="auto"/>
              <w:left w:val="nil"/>
              <w:bottom w:val="single" w:sz="4" w:space="0" w:color="auto"/>
              <w:right w:val="nil"/>
            </w:tcBorders>
            <w:shd w:val="clear" w:color="auto" w:fill="auto"/>
            <w:vAlign w:val="bottom"/>
          </w:tcPr>
          <w:p w14:paraId="64D280D2" w14:textId="1CF8121A" w:rsidR="00F65590" w:rsidRDefault="00F65590" w:rsidP="00F65590">
            <w:pPr>
              <w:spacing w:after="0" w:line="240" w:lineRule="auto"/>
              <w:rPr>
                <w:rFonts w:ascii="Arial" w:hAnsi="Arial" w:cs="Arial"/>
                <w:color w:val="000000"/>
              </w:rPr>
            </w:pPr>
            <w:r>
              <w:rPr>
                <w:rFonts w:ascii="Arial" w:hAnsi="Arial" w:cs="Arial"/>
                <w:color w:val="000000"/>
              </w:rPr>
              <w:t> </w:t>
            </w:r>
          </w:p>
        </w:tc>
        <w:tc>
          <w:tcPr>
            <w:tcW w:w="842" w:type="dxa"/>
            <w:gridSpan w:val="2"/>
            <w:tcBorders>
              <w:top w:val="single" w:sz="4" w:space="0" w:color="auto"/>
              <w:left w:val="nil"/>
              <w:bottom w:val="single" w:sz="4" w:space="0" w:color="auto"/>
              <w:right w:val="single" w:sz="4" w:space="0" w:color="auto"/>
            </w:tcBorders>
            <w:shd w:val="clear" w:color="auto" w:fill="auto"/>
            <w:vAlign w:val="bottom"/>
          </w:tcPr>
          <w:p w14:paraId="3DEE31A6" w14:textId="2E1A8DBE" w:rsidR="00F65590" w:rsidRDefault="00F65590" w:rsidP="00F65590">
            <w:pPr>
              <w:spacing w:after="0" w:line="240" w:lineRule="auto"/>
              <w:rPr>
                <w:rFonts w:ascii="Arial" w:hAnsi="Arial" w:cs="Arial"/>
                <w:color w:val="000000"/>
              </w:rPr>
            </w:pPr>
            <w:r>
              <w:rPr>
                <w:rFonts w:ascii="Arial" w:hAnsi="Arial" w:cs="Arial"/>
                <w:color w:val="000000"/>
              </w:rPr>
              <w:t> </w:t>
            </w:r>
          </w:p>
        </w:tc>
      </w:tr>
      <w:bookmarkEnd w:id="0"/>
    </w:tbl>
    <w:p w14:paraId="2723B2DF" w14:textId="77777777" w:rsidR="00C90612" w:rsidRPr="00AE6FBA" w:rsidRDefault="00C90612" w:rsidP="00AE6FBA">
      <w:pPr>
        <w:shd w:val="clear" w:color="auto" w:fill="FFFFFF"/>
        <w:spacing w:after="0" w:line="240" w:lineRule="auto"/>
        <w:rPr>
          <w:rFonts w:ascii="Segoe UI" w:eastAsia="Times New Roman" w:hAnsi="Segoe UI" w:cs="Segoe UI"/>
          <w:color w:val="252423"/>
          <w:lang w:eastAsia="en-GB"/>
        </w:rPr>
      </w:pPr>
    </w:p>
    <w:p w14:paraId="1807513B" w14:textId="6BC3FFC6" w:rsidR="00AE6FBA" w:rsidRDefault="00AE6FBA" w:rsidP="00AE6FBA">
      <w:pPr>
        <w:shd w:val="clear" w:color="auto" w:fill="FFFFFF"/>
        <w:spacing w:after="0" w:line="240" w:lineRule="auto"/>
        <w:rPr>
          <w:rFonts w:eastAsia="Times New Roman" w:cstheme="minorHAnsi"/>
          <w:color w:val="252423"/>
          <w:lang w:eastAsia="en-GB"/>
        </w:rPr>
      </w:pPr>
    </w:p>
    <w:p w14:paraId="593849BC" w14:textId="77777777" w:rsidR="00AE6FBA" w:rsidRPr="00AE6FBA" w:rsidRDefault="00AE6FBA" w:rsidP="00C90612">
      <w:pPr>
        <w:shd w:val="clear" w:color="auto" w:fill="FFFFFF"/>
        <w:spacing w:after="0" w:line="240" w:lineRule="auto"/>
        <w:rPr>
          <w:rFonts w:eastAsia="Times New Roman" w:cstheme="minorHAnsi"/>
          <w:color w:val="252423"/>
          <w:sz w:val="16"/>
          <w:szCs w:val="16"/>
          <w:lang w:eastAsia="en-GB"/>
        </w:rPr>
      </w:pPr>
    </w:p>
    <w:tbl>
      <w:tblPr>
        <w:tblpPr w:leftFromText="180" w:rightFromText="180" w:horzAnchor="margin" w:tblpY="-9630"/>
        <w:tblW w:w="9214" w:type="dxa"/>
        <w:tblLook w:val="04A0" w:firstRow="1" w:lastRow="0" w:firstColumn="1" w:lastColumn="0" w:noHBand="0" w:noVBand="1"/>
      </w:tblPr>
      <w:tblGrid>
        <w:gridCol w:w="3756"/>
        <w:gridCol w:w="966"/>
        <w:gridCol w:w="876"/>
        <w:gridCol w:w="876"/>
        <w:gridCol w:w="876"/>
        <w:gridCol w:w="876"/>
        <w:gridCol w:w="988"/>
      </w:tblGrid>
      <w:tr w:rsidR="00351157" w:rsidRPr="002C2477" w14:paraId="70F190E8" w14:textId="4967A9AD" w:rsidTr="00351157">
        <w:trPr>
          <w:trHeight w:val="308"/>
        </w:trPr>
        <w:tc>
          <w:tcPr>
            <w:tcW w:w="3756" w:type="dxa"/>
            <w:tcBorders>
              <w:top w:val="nil"/>
              <w:left w:val="nil"/>
              <w:bottom w:val="single" w:sz="4" w:space="0" w:color="auto"/>
              <w:right w:val="nil"/>
            </w:tcBorders>
            <w:shd w:val="clear" w:color="auto" w:fill="auto"/>
            <w:noWrap/>
            <w:vAlign w:val="bottom"/>
            <w:hideMark/>
          </w:tcPr>
          <w:p w14:paraId="74D5C11F" w14:textId="77777777" w:rsidR="00351157" w:rsidRDefault="00351157" w:rsidP="002C2477">
            <w:pPr>
              <w:spacing w:after="0" w:line="240" w:lineRule="auto"/>
              <w:rPr>
                <w:rFonts w:ascii="Times New Roman" w:eastAsia="Times New Roman" w:hAnsi="Times New Roman" w:cs="Times New Roman"/>
                <w:sz w:val="24"/>
                <w:szCs w:val="24"/>
                <w:lang w:eastAsia="en-GB"/>
              </w:rPr>
            </w:pPr>
          </w:p>
          <w:p w14:paraId="185A2C5C" w14:textId="77777777" w:rsidR="00351157" w:rsidRDefault="00351157" w:rsidP="002C2477">
            <w:pPr>
              <w:spacing w:after="0" w:line="240" w:lineRule="auto"/>
              <w:rPr>
                <w:rFonts w:ascii="Times New Roman" w:eastAsia="Times New Roman" w:hAnsi="Times New Roman" w:cs="Times New Roman"/>
                <w:sz w:val="24"/>
                <w:szCs w:val="24"/>
                <w:lang w:eastAsia="en-GB"/>
              </w:rPr>
            </w:pPr>
          </w:p>
          <w:p w14:paraId="6B13D7F8" w14:textId="77777777" w:rsidR="00351157" w:rsidRDefault="00351157" w:rsidP="002C2477">
            <w:pPr>
              <w:spacing w:after="0" w:line="240" w:lineRule="auto"/>
              <w:rPr>
                <w:rFonts w:ascii="Times New Roman" w:eastAsia="Times New Roman" w:hAnsi="Times New Roman" w:cs="Times New Roman"/>
                <w:sz w:val="24"/>
                <w:szCs w:val="24"/>
                <w:lang w:eastAsia="en-GB"/>
              </w:rPr>
            </w:pPr>
          </w:p>
          <w:p w14:paraId="0E4138C7" w14:textId="77777777" w:rsidR="00351157" w:rsidRDefault="00351157" w:rsidP="002C2477">
            <w:pPr>
              <w:spacing w:after="0" w:line="240" w:lineRule="auto"/>
              <w:rPr>
                <w:rFonts w:ascii="Times New Roman" w:eastAsia="Times New Roman" w:hAnsi="Times New Roman" w:cs="Times New Roman"/>
                <w:sz w:val="24"/>
                <w:szCs w:val="24"/>
                <w:lang w:eastAsia="en-GB"/>
              </w:rPr>
            </w:pPr>
          </w:p>
          <w:p w14:paraId="3C9FDAD8" w14:textId="73513A94" w:rsidR="00351157" w:rsidRPr="002C2477" w:rsidRDefault="00351157" w:rsidP="002C2477">
            <w:pPr>
              <w:spacing w:after="0" w:line="240" w:lineRule="auto"/>
              <w:rPr>
                <w:rFonts w:ascii="Times New Roman" w:eastAsia="Times New Roman" w:hAnsi="Times New Roman" w:cs="Times New Roman"/>
                <w:sz w:val="24"/>
                <w:szCs w:val="24"/>
                <w:lang w:eastAsia="en-GB"/>
              </w:rPr>
            </w:pPr>
          </w:p>
        </w:tc>
        <w:tc>
          <w:tcPr>
            <w:tcW w:w="966" w:type="dxa"/>
            <w:tcBorders>
              <w:top w:val="nil"/>
              <w:left w:val="nil"/>
              <w:bottom w:val="single" w:sz="4" w:space="0" w:color="auto"/>
              <w:right w:val="nil"/>
            </w:tcBorders>
            <w:shd w:val="clear" w:color="auto" w:fill="auto"/>
            <w:noWrap/>
            <w:vAlign w:val="bottom"/>
            <w:hideMark/>
          </w:tcPr>
          <w:p w14:paraId="5B9B53FA" w14:textId="77777777" w:rsidR="00351157" w:rsidRPr="002C2477" w:rsidRDefault="00351157" w:rsidP="002C2477">
            <w:pPr>
              <w:spacing w:after="0" w:line="240" w:lineRule="auto"/>
              <w:rPr>
                <w:rFonts w:ascii="Times New Roman" w:eastAsia="Times New Roman" w:hAnsi="Times New Roman" w:cs="Times New Roman"/>
                <w:sz w:val="20"/>
                <w:szCs w:val="20"/>
                <w:lang w:eastAsia="en-GB"/>
              </w:rPr>
            </w:pPr>
          </w:p>
        </w:tc>
        <w:tc>
          <w:tcPr>
            <w:tcW w:w="876" w:type="dxa"/>
            <w:tcBorders>
              <w:top w:val="nil"/>
              <w:left w:val="nil"/>
              <w:bottom w:val="single" w:sz="4" w:space="0" w:color="auto"/>
              <w:right w:val="nil"/>
            </w:tcBorders>
          </w:tcPr>
          <w:p w14:paraId="53A1DA35" w14:textId="77777777" w:rsidR="00351157" w:rsidRPr="002C2477" w:rsidRDefault="00351157" w:rsidP="002C2477">
            <w:pPr>
              <w:spacing w:after="0" w:line="240" w:lineRule="auto"/>
              <w:rPr>
                <w:rFonts w:ascii="Times New Roman" w:eastAsia="Times New Roman" w:hAnsi="Times New Roman" w:cs="Times New Roman"/>
                <w:sz w:val="20"/>
                <w:szCs w:val="20"/>
                <w:lang w:eastAsia="en-GB"/>
              </w:rPr>
            </w:pPr>
          </w:p>
        </w:tc>
        <w:tc>
          <w:tcPr>
            <w:tcW w:w="876" w:type="dxa"/>
            <w:tcBorders>
              <w:top w:val="nil"/>
              <w:left w:val="nil"/>
              <w:bottom w:val="single" w:sz="4" w:space="0" w:color="auto"/>
              <w:right w:val="nil"/>
            </w:tcBorders>
          </w:tcPr>
          <w:p w14:paraId="5BA48D73" w14:textId="77777777" w:rsidR="00351157" w:rsidRPr="002C2477" w:rsidRDefault="00351157" w:rsidP="002C2477">
            <w:pPr>
              <w:spacing w:after="0" w:line="240" w:lineRule="auto"/>
              <w:rPr>
                <w:rFonts w:ascii="Times New Roman" w:eastAsia="Times New Roman" w:hAnsi="Times New Roman" w:cs="Times New Roman"/>
                <w:sz w:val="20"/>
                <w:szCs w:val="20"/>
                <w:lang w:eastAsia="en-GB"/>
              </w:rPr>
            </w:pPr>
          </w:p>
        </w:tc>
        <w:tc>
          <w:tcPr>
            <w:tcW w:w="876" w:type="dxa"/>
            <w:tcBorders>
              <w:top w:val="nil"/>
              <w:left w:val="nil"/>
              <w:bottom w:val="single" w:sz="4" w:space="0" w:color="auto"/>
              <w:right w:val="nil"/>
            </w:tcBorders>
          </w:tcPr>
          <w:p w14:paraId="1306F014" w14:textId="77777777" w:rsidR="00351157" w:rsidRPr="002C2477" w:rsidRDefault="00351157" w:rsidP="002C2477">
            <w:pPr>
              <w:spacing w:after="0" w:line="240" w:lineRule="auto"/>
              <w:rPr>
                <w:rFonts w:ascii="Times New Roman" w:eastAsia="Times New Roman" w:hAnsi="Times New Roman" w:cs="Times New Roman"/>
                <w:sz w:val="20"/>
                <w:szCs w:val="20"/>
                <w:lang w:eastAsia="en-GB"/>
              </w:rPr>
            </w:pPr>
          </w:p>
        </w:tc>
        <w:tc>
          <w:tcPr>
            <w:tcW w:w="876" w:type="dxa"/>
            <w:tcBorders>
              <w:top w:val="nil"/>
              <w:left w:val="nil"/>
              <w:bottom w:val="single" w:sz="4" w:space="0" w:color="auto"/>
              <w:right w:val="nil"/>
            </w:tcBorders>
          </w:tcPr>
          <w:p w14:paraId="34FB54B9" w14:textId="77777777" w:rsidR="00351157" w:rsidRPr="002C2477" w:rsidRDefault="00351157" w:rsidP="002C2477">
            <w:pPr>
              <w:spacing w:after="0" w:line="240" w:lineRule="auto"/>
              <w:rPr>
                <w:rFonts w:ascii="Times New Roman" w:eastAsia="Times New Roman" w:hAnsi="Times New Roman" w:cs="Times New Roman"/>
                <w:sz w:val="20"/>
                <w:szCs w:val="20"/>
                <w:lang w:eastAsia="en-GB"/>
              </w:rPr>
            </w:pPr>
          </w:p>
        </w:tc>
        <w:tc>
          <w:tcPr>
            <w:tcW w:w="988" w:type="dxa"/>
            <w:tcBorders>
              <w:top w:val="nil"/>
              <w:left w:val="nil"/>
              <w:bottom w:val="single" w:sz="4" w:space="0" w:color="auto"/>
              <w:right w:val="nil"/>
            </w:tcBorders>
          </w:tcPr>
          <w:p w14:paraId="28E53175" w14:textId="77777777" w:rsidR="00351157" w:rsidRPr="002C2477" w:rsidRDefault="00351157" w:rsidP="002C2477">
            <w:pPr>
              <w:spacing w:after="0" w:line="240" w:lineRule="auto"/>
              <w:rPr>
                <w:rFonts w:ascii="Times New Roman" w:eastAsia="Times New Roman" w:hAnsi="Times New Roman" w:cs="Times New Roman"/>
                <w:sz w:val="20"/>
                <w:szCs w:val="20"/>
                <w:lang w:eastAsia="en-GB"/>
              </w:rPr>
            </w:pPr>
          </w:p>
        </w:tc>
      </w:tr>
      <w:tr w:rsidR="00351157" w:rsidRPr="002C2477" w14:paraId="0B560905" w14:textId="77777777" w:rsidTr="003000C1">
        <w:trPr>
          <w:trHeight w:val="323"/>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C1CE7" w14:textId="77777777" w:rsidR="00351157" w:rsidRPr="002C2477" w:rsidRDefault="00351157" w:rsidP="00351157">
            <w:pPr>
              <w:spacing w:after="0" w:line="240" w:lineRule="auto"/>
              <w:rPr>
                <w:rFonts w:ascii="Arial" w:eastAsia="Times New Roman" w:hAnsi="Arial" w:cs="Arial"/>
                <w:color w:val="000000"/>
                <w:sz w:val="24"/>
                <w:szCs w:val="24"/>
                <w:lang w:eastAsia="en-GB"/>
              </w:rPr>
            </w:pPr>
          </w:p>
        </w:tc>
        <w:tc>
          <w:tcPr>
            <w:tcW w:w="5458" w:type="dxa"/>
            <w:gridSpan w:val="6"/>
            <w:tcBorders>
              <w:top w:val="single" w:sz="4" w:space="0" w:color="auto"/>
              <w:left w:val="nil"/>
              <w:bottom w:val="single" w:sz="4" w:space="0" w:color="auto"/>
              <w:right w:val="single" w:sz="4" w:space="0" w:color="auto"/>
            </w:tcBorders>
            <w:shd w:val="clear" w:color="auto" w:fill="auto"/>
            <w:noWrap/>
            <w:vAlign w:val="bottom"/>
          </w:tcPr>
          <w:p w14:paraId="217E74DD" w14:textId="6B1AAB4B" w:rsidR="00351157" w:rsidRDefault="00351157" w:rsidP="00351157">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Age (Years)</w:t>
            </w:r>
          </w:p>
        </w:tc>
      </w:tr>
      <w:tr w:rsidR="00351157" w:rsidRPr="002C2477" w14:paraId="14240E2F" w14:textId="7BA726A6" w:rsidTr="00D92696">
        <w:trPr>
          <w:trHeight w:val="323"/>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1147B" w14:textId="77777777" w:rsidR="00351157" w:rsidRPr="002C2477" w:rsidRDefault="00351157" w:rsidP="00351157">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Ethnicity</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078BAACC" w14:textId="4681D394" w:rsidR="00351157" w:rsidRPr="002C247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30-34</w:t>
            </w:r>
          </w:p>
        </w:tc>
        <w:tc>
          <w:tcPr>
            <w:tcW w:w="876" w:type="dxa"/>
            <w:tcBorders>
              <w:top w:val="single" w:sz="4" w:space="0" w:color="auto"/>
              <w:left w:val="nil"/>
              <w:bottom w:val="single" w:sz="4" w:space="0" w:color="auto"/>
              <w:right w:val="single" w:sz="4" w:space="0" w:color="auto"/>
            </w:tcBorders>
            <w:shd w:val="clear" w:color="auto" w:fill="auto"/>
            <w:vAlign w:val="bottom"/>
          </w:tcPr>
          <w:p w14:paraId="56F705AE" w14:textId="2002FC26" w:rsidR="00351157" w:rsidRPr="002C247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35-39</w:t>
            </w:r>
          </w:p>
        </w:tc>
        <w:tc>
          <w:tcPr>
            <w:tcW w:w="876" w:type="dxa"/>
            <w:tcBorders>
              <w:top w:val="single" w:sz="4" w:space="0" w:color="auto"/>
              <w:left w:val="nil"/>
              <w:bottom w:val="single" w:sz="4" w:space="0" w:color="auto"/>
              <w:right w:val="single" w:sz="4" w:space="0" w:color="auto"/>
            </w:tcBorders>
            <w:shd w:val="clear" w:color="auto" w:fill="auto"/>
            <w:vAlign w:val="bottom"/>
          </w:tcPr>
          <w:p w14:paraId="11675EF5" w14:textId="6F05D8F6" w:rsid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40-44</w:t>
            </w:r>
          </w:p>
        </w:tc>
        <w:tc>
          <w:tcPr>
            <w:tcW w:w="876" w:type="dxa"/>
            <w:tcBorders>
              <w:top w:val="single" w:sz="4" w:space="0" w:color="auto"/>
              <w:left w:val="nil"/>
              <w:bottom w:val="single" w:sz="4" w:space="0" w:color="auto"/>
              <w:right w:val="single" w:sz="4" w:space="0" w:color="auto"/>
            </w:tcBorders>
            <w:shd w:val="clear" w:color="auto" w:fill="auto"/>
            <w:vAlign w:val="bottom"/>
          </w:tcPr>
          <w:p w14:paraId="65839254" w14:textId="7E2AA8DD" w:rsid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45-49</w:t>
            </w:r>
          </w:p>
        </w:tc>
        <w:tc>
          <w:tcPr>
            <w:tcW w:w="876" w:type="dxa"/>
            <w:tcBorders>
              <w:top w:val="single" w:sz="4" w:space="0" w:color="auto"/>
              <w:left w:val="nil"/>
              <w:bottom w:val="single" w:sz="4" w:space="0" w:color="auto"/>
              <w:right w:val="single" w:sz="4" w:space="0" w:color="auto"/>
            </w:tcBorders>
            <w:shd w:val="clear" w:color="auto" w:fill="auto"/>
            <w:vAlign w:val="bottom"/>
          </w:tcPr>
          <w:p w14:paraId="4CC6C945" w14:textId="7519E4F7" w:rsid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50-54</w:t>
            </w:r>
          </w:p>
        </w:tc>
        <w:tc>
          <w:tcPr>
            <w:tcW w:w="988" w:type="dxa"/>
            <w:tcBorders>
              <w:top w:val="single" w:sz="4" w:space="0" w:color="auto"/>
              <w:left w:val="nil"/>
              <w:bottom w:val="single" w:sz="4" w:space="0" w:color="auto"/>
              <w:right w:val="single" w:sz="4" w:space="0" w:color="auto"/>
            </w:tcBorders>
            <w:shd w:val="clear" w:color="auto" w:fill="auto"/>
            <w:vAlign w:val="bottom"/>
          </w:tcPr>
          <w:p w14:paraId="5682A3A4" w14:textId="04960944" w:rsid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55-59</w:t>
            </w:r>
          </w:p>
        </w:tc>
      </w:tr>
      <w:tr w:rsidR="00D92696" w:rsidRPr="002C2477" w14:paraId="4BAC235F" w14:textId="6CCCB5CC"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4640CBC9"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Asian/Asian British: Bangladeshi</w:t>
            </w:r>
          </w:p>
        </w:tc>
        <w:tc>
          <w:tcPr>
            <w:tcW w:w="966" w:type="dxa"/>
            <w:tcBorders>
              <w:top w:val="single" w:sz="4" w:space="0" w:color="auto"/>
              <w:left w:val="single" w:sz="4" w:space="0" w:color="auto"/>
              <w:bottom w:val="nil"/>
              <w:right w:val="single" w:sz="4" w:space="0" w:color="auto"/>
            </w:tcBorders>
            <w:shd w:val="clear" w:color="auto" w:fill="auto"/>
            <w:noWrap/>
            <w:vAlign w:val="center"/>
            <w:hideMark/>
          </w:tcPr>
          <w:p w14:paraId="3ED6A607" w14:textId="6176454D"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0.06</w:t>
            </w:r>
          </w:p>
        </w:tc>
        <w:tc>
          <w:tcPr>
            <w:tcW w:w="876" w:type="dxa"/>
            <w:tcBorders>
              <w:top w:val="single" w:sz="4" w:space="0" w:color="auto"/>
              <w:left w:val="nil"/>
              <w:bottom w:val="nil"/>
              <w:right w:val="single" w:sz="4" w:space="0" w:color="auto"/>
            </w:tcBorders>
            <w:shd w:val="clear" w:color="auto" w:fill="auto"/>
            <w:vAlign w:val="center"/>
          </w:tcPr>
          <w:p w14:paraId="247A3991" w14:textId="02C83A2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single" w:sz="4" w:space="0" w:color="auto"/>
              <w:left w:val="nil"/>
              <w:bottom w:val="nil"/>
              <w:right w:val="single" w:sz="4" w:space="0" w:color="auto"/>
            </w:tcBorders>
            <w:shd w:val="clear" w:color="auto" w:fill="auto"/>
            <w:vAlign w:val="center"/>
          </w:tcPr>
          <w:p w14:paraId="71ECC75B" w14:textId="0BA16A7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single" w:sz="4" w:space="0" w:color="auto"/>
              <w:left w:val="nil"/>
              <w:bottom w:val="nil"/>
              <w:right w:val="single" w:sz="4" w:space="0" w:color="auto"/>
            </w:tcBorders>
            <w:shd w:val="clear" w:color="auto" w:fill="auto"/>
            <w:vAlign w:val="center"/>
          </w:tcPr>
          <w:p w14:paraId="0348961C" w14:textId="4A7EDB1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c>
          <w:tcPr>
            <w:tcW w:w="876" w:type="dxa"/>
            <w:tcBorders>
              <w:top w:val="single" w:sz="4" w:space="0" w:color="auto"/>
              <w:left w:val="nil"/>
              <w:bottom w:val="nil"/>
              <w:right w:val="single" w:sz="4" w:space="0" w:color="auto"/>
            </w:tcBorders>
            <w:shd w:val="clear" w:color="auto" w:fill="auto"/>
            <w:vAlign w:val="center"/>
          </w:tcPr>
          <w:p w14:paraId="65883333" w14:textId="7FA78BC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c>
          <w:tcPr>
            <w:tcW w:w="988" w:type="dxa"/>
            <w:tcBorders>
              <w:top w:val="single" w:sz="4" w:space="0" w:color="auto"/>
              <w:left w:val="nil"/>
              <w:bottom w:val="nil"/>
              <w:right w:val="single" w:sz="4" w:space="0" w:color="auto"/>
            </w:tcBorders>
            <w:shd w:val="clear" w:color="auto" w:fill="auto"/>
            <w:vAlign w:val="center"/>
          </w:tcPr>
          <w:p w14:paraId="0467508B" w14:textId="59A9E7E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0.02</w:t>
            </w:r>
          </w:p>
        </w:tc>
      </w:tr>
      <w:tr w:rsidR="00D92696" w:rsidRPr="002C2477" w14:paraId="3191B37D" w14:textId="0A899AAC"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25D5E2A2"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Asian/Asian British: Chinese</w:t>
            </w:r>
          </w:p>
        </w:tc>
        <w:tc>
          <w:tcPr>
            <w:tcW w:w="966" w:type="dxa"/>
            <w:tcBorders>
              <w:top w:val="nil"/>
              <w:left w:val="single" w:sz="4" w:space="0" w:color="auto"/>
              <w:bottom w:val="nil"/>
              <w:right w:val="single" w:sz="4" w:space="0" w:color="auto"/>
            </w:tcBorders>
            <w:shd w:val="clear" w:color="auto" w:fill="auto"/>
            <w:noWrap/>
            <w:vAlign w:val="center"/>
            <w:hideMark/>
          </w:tcPr>
          <w:p w14:paraId="196422A4" w14:textId="67D12FD4"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0.11</w:t>
            </w:r>
          </w:p>
        </w:tc>
        <w:tc>
          <w:tcPr>
            <w:tcW w:w="876" w:type="dxa"/>
            <w:tcBorders>
              <w:top w:val="nil"/>
              <w:left w:val="nil"/>
              <w:bottom w:val="nil"/>
              <w:right w:val="single" w:sz="4" w:space="0" w:color="auto"/>
            </w:tcBorders>
            <w:shd w:val="clear" w:color="auto" w:fill="auto"/>
            <w:vAlign w:val="center"/>
          </w:tcPr>
          <w:p w14:paraId="7DC894BC" w14:textId="566B400F"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0.08</w:t>
            </w:r>
          </w:p>
        </w:tc>
        <w:tc>
          <w:tcPr>
            <w:tcW w:w="876" w:type="dxa"/>
            <w:tcBorders>
              <w:top w:val="nil"/>
              <w:left w:val="nil"/>
              <w:bottom w:val="nil"/>
              <w:right w:val="single" w:sz="4" w:space="0" w:color="auto"/>
            </w:tcBorders>
            <w:shd w:val="clear" w:color="auto" w:fill="auto"/>
            <w:vAlign w:val="center"/>
          </w:tcPr>
          <w:p w14:paraId="226A766E" w14:textId="66331D2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0.08</w:t>
            </w:r>
          </w:p>
        </w:tc>
        <w:tc>
          <w:tcPr>
            <w:tcW w:w="876" w:type="dxa"/>
            <w:tcBorders>
              <w:top w:val="nil"/>
              <w:left w:val="nil"/>
              <w:bottom w:val="nil"/>
              <w:right w:val="single" w:sz="4" w:space="0" w:color="auto"/>
            </w:tcBorders>
            <w:shd w:val="clear" w:color="auto" w:fill="auto"/>
            <w:vAlign w:val="center"/>
          </w:tcPr>
          <w:p w14:paraId="04B283A0" w14:textId="51F33C63"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0.09</w:t>
            </w:r>
          </w:p>
        </w:tc>
        <w:tc>
          <w:tcPr>
            <w:tcW w:w="876" w:type="dxa"/>
            <w:tcBorders>
              <w:top w:val="nil"/>
              <w:left w:val="nil"/>
              <w:bottom w:val="nil"/>
              <w:right w:val="single" w:sz="4" w:space="0" w:color="auto"/>
            </w:tcBorders>
            <w:shd w:val="clear" w:color="auto" w:fill="auto"/>
            <w:vAlign w:val="center"/>
          </w:tcPr>
          <w:p w14:paraId="53DCAA7A" w14:textId="7B60712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988" w:type="dxa"/>
            <w:tcBorders>
              <w:top w:val="nil"/>
              <w:left w:val="nil"/>
              <w:bottom w:val="nil"/>
              <w:right w:val="single" w:sz="4" w:space="0" w:color="auto"/>
            </w:tcBorders>
            <w:shd w:val="clear" w:color="auto" w:fill="auto"/>
            <w:vAlign w:val="center"/>
          </w:tcPr>
          <w:p w14:paraId="5BFF7879" w14:textId="3DE231DF"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r>
      <w:tr w:rsidR="00D92696" w:rsidRPr="002C2477" w14:paraId="25B762C2" w14:textId="72BD9870"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3D9F87F2"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Asian/Asian British: Indian</w:t>
            </w:r>
          </w:p>
        </w:tc>
        <w:tc>
          <w:tcPr>
            <w:tcW w:w="966" w:type="dxa"/>
            <w:tcBorders>
              <w:top w:val="nil"/>
              <w:left w:val="single" w:sz="4" w:space="0" w:color="auto"/>
              <w:bottom w:val="nil"/>
              <w:right w:val="single" w:sz="4" w:space="0" w:color="auto"/>
            </w:tcBorders>
            <w:shd w:val="clear" w:color="auto" w:fill="auto"/>
            <w:noWrap/>
            <w:vAlign w:val="center"/>
            <w:hideMark/>
          </w:tcPr>
          <w:p w14:paraId="2C2F17F8" w14:textId="2342B11F"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1.83</w:t>
            </w:r>
          </w:p>
        </w:tc>
        <w:tc>
          <w:tcPr>
            <w:tcW w:w="876" w:type="dxa"/>
            <w:tcBorders>
              <w:top w:val="nil"/>
              <w:left w:val="nil"/>
              <w:bottom w:val="nil"/>
              <w:right w:val="single" w:sz="4" w:space="0" w:color="auto"/>
            </w:tcBorders>
            <w:shd w:val="clear" w:color="auto" w:fill="auto"/>
            <w:vAlign w:val="center"/>
          </w:tcPr>
          <w:p w14:paraId="5B6E1873" w14:textId="6B85562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1.84</w:t>
            </w:r>
          </w:p>
        </w:tc>
        <w:tc>
          <w:tcPr>
            <w:tcW w:w="876" w:type="dxa"/>
            <w:tcBorders>
              <w:top w:val="nil"/>
              <w:left w:val="nil"/>
              <w:bottom w:val="nil"/>
              <w:right w:val="single" w:sz="4" w:space="0" w:color="auto"/>
            </w:tcBorders>
            <w:shd w:val="clear" w:color="auto" w:fill="auto"/>
            <w:vAlign w:val="center"/>
          </w:tcPr>
          <w:p w14:paraId="778DB7FF" w14:textId="29A01B2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1.54</w:t>
            </w:r>
          </w:p>
        </w:tc>
        <w:tc>
          <w:tcPr>
            <w:tcW w:w="876" w:type="dxa"/>
            <w:tcBorders>
              <w:top w:val="nil"/>
              <w:left w:val="nil"/>
              <w:bottom w:val="nil"/>
              <w:right w:val="single" w:sz="4" w:space="0" w:color="auto"/>
            </w:tcBorders>
            <w:shd w:val="clear" w:color="auto" w:fill="auto"/>
            <w:vAlign w:val="center"/>
          </w:tcPr>
          <w:p w14:paraId="1F63CC5F" w14:textId="7E3E19D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1.28</w:t>
            </w:r>
          </w:p>
        </w:tc>
        <w:tc>
          <w:tcPr>
            <w:tcW w:w="876" w:type="dxa"/>
            <w:tcBorders>
              <w:top w:val="nil"/>
              <w:left w:val="nil"/>
              <w:bottom w:val="nil"/>
              <w:right w:val="single" w:sz="4" w:space="0" w:color="auto"/>
            </w:tcBorders>
            <w:shd w:val="clear" w:color="auto" w:fill="auto"/>
            <w:vAlign w:val="center"/>
          </w:tcPr>
          <w:p w14:paraId="2AD31A59" w14:textId="2F71CD7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1.11</w:t>
            </w:r>
          </w:p>
        </w:tc>
        <w:tc>
          <w:tcPr>
            <w:tcW w:w="988" w:type="dxa"/>
            <w:tcBorders>
              <w:top w:val="nil"/>
              <w:left w:val="nil"/>
              <w:bottom w:val="nil"/>
              <w:right w:val="single" w:sz="4" w:space="0" w:color="auto"/>
            </w:tcBorders>
            <w:shd w:val="clear" w:color="auto" w:fill="auto"/>
            <w:vAlign w:val="center"/>
          </w:tcPr>
          <w:p w14:paraId="6E8E02C3" w14:textId="3BE4BE1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1.16</w:t>
            </w:r>
          </w:p>
        </w:tc>
      </w:tr>
      <w:tr w:rsidR="00D92696" w:rsidRPr="002C2477" w14:paraId="701DC89B" w14:textId="590CD944"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075461E7"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Asian/Asian British: Other Asian</w:t>
            </w:r>
          </w:p>
        </w:tc>
        <w:tc>
          <w:tcPr>
            <w:tcW w:w="966" w:type="dxa"/>
            <w:tcBorders>
              <w:top w:val="nil"/>
              <w:left w:val="single" w:sz="4" w:space="0" w:color="auto"/>
              <w:bottom w:val="nil"/>
              <w:right w:val="single" w:sz="4" w:space="0" w:color="auto"/>
            </w:tcBorders>
            <w:shd w:val="clear" w:color="auto" w:fill="auto"/>
            <w:noWrap/>
            <w:vAlign w:val="center"/>
            <w:hideMark/>
          </w:tcPr>
          <w:p w14:paraId="4B3CA1F3" w14:textId="01D1AFD5"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0.36</w:t>
            </w:r>
          </w:p>
        </w:tc>
        <w:tc>
          <w:tcPr>
            <w:tcW w:w="876" w:type="dxa"/>
            <w:tcBorders>
              <w:top w:val="nil"/>
              <w:left w:val="nil"/>
              <w:bottom w:val="nil"/>
              <w:right w:val="single" w:sz="4" w:space="0" w:color="auto"/>
            </w:tcBorders>
            <w:shd w:val="clear" w:color="auto" w:fill="auto"/>
            <w:vAlign w:val="center"/>
          </w:tcPr>
          <w:p w14:paraId="67ABFD4C" w14:textId="754699F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0.35</w:t>
            </w:r>
          </w:p>
        </w:tc>
        <w:tc>
          <w:tcPr>
            <w:tcW w:w="876" w:type="dxa"/>
            <w:tcBorders>
              <w:top w:val="nil"/>
              <w:left w:val="nil"/>
              <w:bottom w:val="nil"/>
              <w:right w:val="single" w:sz="4" w:space="0" w:color="auto"/>
            </w:tcBorders>
            <w:shd w:val="clear" w:color="auto" w:fill="auto"/>
            <w:vAlign w:val="center"/>
          </w:tcPr>
          <w:p w14:paraId="1C56CBDC" w14:textId="515CC94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0.33</w:t>
            </w:r>
          </w:p>
        </w:tc>
        <w:tc>
          <w:tcPr>
            <w:tcW w:w="876" w:type="dxa"/>
            <w:tcBorders>
              <w:top w:val="nil"/>
              <w:left w:val="nil"/>
              <w:bottom w:val="nil"/>
              <w:right w:val="single" w:sz="4" w:space="0" w:color="auto"/>
            </w:tcBorders>
            <w:shd w:val="clear" w:color="auto" w:fill="auto"/>
            <w:vAlign w:val="center"/>
          </w:tcPr>
          <w:p w14:paraId="7DAB7534" w14:textId="6FA3661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0.30</w:t>
            </w:r>
          </w:p>
        </w:tc>
        <w:tc>
          <w:tcPr>
            <w:tcW w:w="876" w:type="dxa"/>
            <w:tcBorders>
              <w:top w:val="nil"/>
              <w:left w:val="nil"/>
              <w:bottom w:val="nil"/>
              <w:right w:val="single" w:sz="4" w:space="0" w:color="auto"/>
            </w:tcBorders>
            <w:shd w:val="clear" w:color="auto" w:fill="auto"/>
            <w:vAlign w:val="center"/>
          </w:tcPr>
          <w:p w14:paraId="31727FAA" w14:textId="6A9149E3"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0.27</w:t>
            </w:r>
          </w:p>
        </w:tc>
        <w:tc>
          <w:tcPr>
            <w:tcW w:w="988" w:type="dxa"/>
            <w:tcBorders>
              <w:top w:val="nil"/>
              <w:left w:val="nil"/>
              <w:bottom w:val="nil"/>
              <w:right w:val="single" w:sz="4" w:space="0" w:color="auto"/>
            </w:tcBorders>
            <w:shd w:val="clear" w:color="auto" w:fill="auto"/>
            <w:vAlign w:val="center"/>
          </w:tcPr>
          <w:p w14:paraId="5CF7EB3B" w14:textId="62CC844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0.20</w:t>
            </w:r>
          </w:p>
        </w:tc>
      </w:tr>
      <w:tr w:rsidR="00D92696" w:rsidRPr="002C2477" w14:paraId="23308535" w14:textId="2E0814FF"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41A5E0A3"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Asian/Asian British: Pakistani</w:t>
            </w:r>
          </w:p>
        </w:tc>
        <w:tc>
          <w:tcPr>
            <w:tcW w:w="966" w:type="dxa"/>
            <w:tcBorders>
              <w:top w:val="nil"/>
              <w:left w:val="single" w:sz="4" w:space="0" w:color="auto"/>
              <w:bottom w:val="nil"/>
              <w:right w:val="single" w:sz="4" w:space="0" w:color="auto"/>
            </w:tcBorders>
            <w:shd w:val="clear" w:color="auto" w:fill="auto"/>
            <w:noWrap/>
            <w:vAlign w:val="center"/>
            <w:hideMark/>
          </w:tcPr>
          <w:p w14:paraId="13A7B0A6" w14:textId="65BAFB18"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0.52</w:t>
            </w:r>
          </w:p>
        </w:tc>
        <w:tc>
          <w:tcPr>
            <w:tcW w:w="876" w:type="dxa"/>
            <w:tcBorders>
              <w:top w:val="nil"/>
              <w:left w:val="nil"/>
              <w:bottom w:val="nil"/>
              <w:right w:val="single" w:sz="4" w:space="0" w:color="auto"/>
            </w:tcBorders>
            <w:shd w:val="clear" w:color="auto" w:fill="auto"/>
            <w:vAlign w:val="center"/>
          </w:tcPr>
          <w:p w14:paraId="331F89A9" w14:textId="308E62F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0.54</w:t>
            </w:r>
          </w:p>
        </w:tc>
        <w:tc>
          <w:tcPr>
            <w:tcW w:w="876" w:type="dxa"/>
            <w:tcBorders>
              <w:top w:val="nil"/>
              <w:left w:val="nil"/>
              <w:bottom w:val="nil"/>
              <w:right w:val="single" w:sz="4" w:space="0" w:color="auto"/>
            </w:tcBorders>
            <w:shd w:val="clear" w:color="auto" w:fill="auto"/>
            <w:vAlign w:val="center"/>
          </w:tcPr>
          <w:p w14:paraId="0DF69BC0" w14:textId="5AFB401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0.56</w:t>
            </w:r>
          </w:p>
        </w:tc>
        <w:tc>
          <w:tcPr>
            <w:tcW w:w="876" w:type="dxa"/>
            <w:tcBorders>
              <w:top w:val="nil"/>
              <w:left w:val="nil"/>
              <w:bottom w:val="nil"/>
              <w:right w:val="single" w:sz="4" w:space="0" w:color="auto"/>
            </w:tcBorders>
            <w:shd w:val="clear" w:color="auto" w:fill="auto"/>
            <w:vAlign w:val="center"/>
          </w:tcPr>
          <w:p w14:paraId="136CAA4B" w14:textId="73D71B0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0.62</w:t>
            </w:r>
          </w:p>
        </w:tc>
        <w:tc>
          <w:tcPr>
            <w:tcW w:w="876" w:type="dxa"/>
            <w:tcBorders>
              <w:top w:val="nil"/>
              <w:left w:val="nil"/>
              <w:bottom w:val="nil"/>
              <w:right w:val="single" w:sz="4" w:space="0" w:color="auto"/>
            </w:tcBorders>
            <w:shd w:val="clear" w:color="auto" w:fill="auto"/>
            <w:vAlign w:val="center"/>
          </w:tcPr>
          <w:p w14:paraId="4319281E" w14:textId="1E33F55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0.58</w:t>
            </w:r>
          </w:p>
        </w:tc>
        <w:tc>
          <w:tcPr>
            <w:tcW w:w="988" w:type="dxa"/>
            <w:tcBorders>
              <w:top w:val="nil"/>
              <w:left w:val="nil"/>
              <w:bottom w:val="nil"/>
              <w:right w:val="single" w:sz="4" w:space="0" w:color="auto"/>
            </w:tcBorders>
            <w:shd w:val="clear" w:color="auto" w:fill="auto"/>
            <w:vAlign w:val="center"/>
          </w:tcPr>
          <w:p w14:paraId="071A36F5" w14:textId="4A57EDB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0.45</w:t>
            </w:r>
          </w:p>
        </w:tc>
      </w:tr>
      <w:tr w:rsidR="00D92696" w:rsidRPr="002C2477" w14:paraId="2996025C" w14:textId="13BB10F3"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1772FEE0"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Black/African/Caribbean/Black British: African</w:t>
            </w:r>
          </w:p>
        </w:tc>
        <w:tc>
          <w:tcPr>
            <w:tcW w:w="966" w:type="dxa"/>
            <w:tcBorders>
              <w:top w:val="nil"/>
              <w:left w:val="single" w:sz="4" w:space="0" w:color="auto"/>
              <w:bottom w:val="nil"/>
              <w:right w:val="single" w:sz="4" w:space="0" w:color="auto"/>
            </w:tcBorders>
            <w:shd w:val="clear" w:color="auto" w:fill="auto"/>
            <w:noWrap/>
            <w:vAlign w:val="center"/>
            <w:hideMark/>
          </w:tcPr>
          <w:p w14:paraId="31A888D4" w14:textId="14A97425"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0.57</w:t>
            </w:r>
          </w:p>
        </w:tc>
        <w:tc>
          <w:tcPr>
            <w:tcW w:w="876" w:type="dxa"/>
            <w:tcBorders>
              <w:top w:val="nil"/>
              <w:left w:val="nil"/>
              <w:bottom w:val="nil"/>
              <w:right w:val="single" w:sz="4" w:space="0" w:color="auto"/>
            </w:tcBorders>
            <w:shd w:val="clear" w:color="auto" w:fill="auto"/>
            <w:vAlign w:val="center"/>
          </w:tcPr>
          <w:p w14:paraId="436A71E9" w14:textId="61767DE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0.59</w:t>
            </w:r>
          </w:p>
        </w:tc>
        <w:tc>
          <w:tcPr>
            <w:tcW w:w="876" w:type="dxa"/>
            <w:tcBorders>
              <w:top w:val="nil"/>
              <w:left w:val="nil"/>
              <w:bottom w:val="nil"/>
              <w:right w:val="single" w:sz="4" w:space="0" w:color="auto"/>
            </w:tcBorders>
            <w:shd w:val="clear" w:color="auto" w:fill="auto"/>
            <w:vAlign w:val="center"/>
          </w:tcPr>
          <w:p w14:paraId="5097E34C" w14:textId="2A482B0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0.58</w:t>
            </w:r>
          </w:p>
        </w:tc>
        <w:tc>
          <w:tcPr>
            <w:tcW w:w="876" w:type="dxa"/>
            <w:tcBorders>
              <w:top w:val="nil"/>
              <w:left w:val="nil"/>
              <w:bottom w:val="nil"/>
              <w:right w:val="single" w:sz="4" w:space="0" w:color="auto"/>
            </w:tcBorders>
            <w:shd w:val="clear" w:color="auto" w:fill="auto"/>
            <w:vAlign w:val="center"/>
          </w:tcPr>
          <w:p w14:paraId="52FD35F8" w14:textId="2DA85ED3"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0.61</w:t>
            </w:r>
          </w:p>
        </w:tc>
        <w:tc>
          <w:tcPr>
            <w:tcW w:w="876" w:type="dxa"/>
            <w:tcBorders>
              <w:top w:val="nil"/>
              <w:left w:val="nil"/>
              <w:bottom w:val="nil"/>
              <w:right w:val="single" w:sz="4" w:space="0" w:color="auto"/>
            </w:tcBorders>
            <w:shd w:val="clear" w:color="auto" w:fill="auto"/>
            <w:vAlign w:val="center"/>
          </w:tcPr>
          <w:p w14:paraId="1CDFC38F" w14:textId="2F4A9AF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0.74</w:t>
            </w:r>
          </w:p>
        </w:tc>
        <w:tc>
          <w:tcPr>
            <w:tcW w:w="988" w:type="dxa"/>
            <w:tcBorders>
              <w:top w:val="nil"/>
              <w:left w:val="nil"/>
              <w:bottom w:val="nil"/>
              <w:right w:val="single" w:sz="4" w:space="0" w:color="auto"/>
            </w:tcBorders>
            <w:shd w:val="clear" w:color="auto" w:fill="auto"/>
            <w:vAlign w:val="center"/>
          </w:tcPr>
          <w:p w14:paraId="0A85F9BF" w14:textId="5C27FF8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0.54</w:t>
            </w:r>
          </w:p>
        </w:tc>
      </w:tr>
      <w:tr w:rsidR="00D92696" w:rsidRPr="002C2477" w14:paraId="0014A9CA" w14:textId="50CAC218"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7AE558FD"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Black/African/Caribbean/Black British: Caribbean</w:t>
            </w:r>
          </w:p>
        </w:tc>
        <w:tc>
          <w:tcPr>
            <w:tcW w:w="966" w:type="dxa"/>
            <w:tcBorders>
              <w:top w:val="nil"/>
              <w:left w:val="single" w:sz="4" w:space="0" w:color="auto"/>
              <w:bottom w:val="nil"/>
              <w:right w:val="single" w:sz="4" w:space="0" w:color="auto"/>
            </w:tcBorders>
            <w:shd w:val="clear" w:color="auto" w:fill="auto"/>
            <w:noWrap/>
            <w:vAlign w:val="center"/>
            <w:hideMark/>
          </w:tcPr>
          <w:p w14:paraId="4B93CC62" w14:textId="07CE2ADD"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0.36</w:t>
            </w:r>
          </w:p>
        </w:tc>
        <w:tc>
          <w:tcPr>
            <w:tcW w:w="876" w:type="dxa"/>
            <w:tcBorders>
              <w:top w:val="nil"/>
              <w:left w:val="nil"/>
              <w:bottom w:val="nil"/>
              <w:right w:val="single" w:sz="4" w:space="0" w:color="auto"/>
            </w:tcBorders>
            <w:shd w:val="clear" w:color="auto" w:fill="auto"/>
            <w:vAlign w:val="center"/>
          </w:tcPr>
          <w:p w14:paraId="673DA072" w14:textId="19C91CA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0.32</w:t>
            </w:r>
          </w:p>
        </w:tc>
        <w:tc>
          <w:tcPr>
            <w:tcW w:w="876" w:type="dxa"/>
            <w:tcBorders>
              <w:top w:val="nil"/>
              <w:left w:val="nil"/>
              <w:bottom w:val="nil"/>
              <w:right w:val="single" w:sz="4" w:space="0" w:color="auto"/>
            </w:tcBorders>
            <w:shd w:val="clear" w:color="auto" w:fill="auto"/>
            <w:vAlign w:val="center"/>
          </w:tcPr>
          <w:p w14:paraId="541D0293" w14:textId="058292F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0.32</w:t>
            </w:r>
          </w:p>
        </w:tc>
        <w:tc>
          <w:tcPr>
            <w:tcW w:w="876" w:type="dxa"/>
            <w:tcBorders>
              <w:top w:val="nil"/>
              <w:left w:val="nil"/>
              <w:bottom w:val="nil"/>
              <w:right w:val="single" w:sz="4" w:space="0" w:color="auto"/>
            </w:tcBorders>
            <w:shd w:val="clear" w:color="auto" w:fill="auto"/>
            <w:vAlign w:val="center"/>
          </w:tcPr>
          <w:p w14:paraId="0E8C21AE" w14:textId="7D4C0A8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0.36</w:t>
            </w:r>
          </w:p>
        </w:tc>
        <w:tc>
          <w:tcPr>
            <w:tcW w:w="876" w:type="dxa"/>
            <w:tcBorders>
              <w:top w:val="nil"/>
              <w:left w:val="nil"/>
              <w:bottom w:val="nil"/>
              <w:right w:val="single" w:sz="4" w:space="0" w:color="auto"/>
            </w:tcBorders>
            <w:shd w:val="clear" w:color="auto" w:fill="auto"/>
            <w:vAlign w:val="center"/>
          </w:tcPr>
          <w:p w14:paraId="650A2882" w14:textId="693CDB3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0.51</w:t>
            </w:r>
          </w:p>
        </w:tc>
        <w:tc>
          <w:tcPr>
            <w:tcW w:w="988" w:type="dxa"/>
            <w:tcBorders>
              <w:top w:val="nil"/>
              <w:left w:val="nil"/>
              <w:bottom w:val="nil"/>
              <w:right w:val="single" w:sz="4" w:space="0" w:color="auto"/>
            </w:tcBorders>
            <w:shd w:val="clear" w:color="auto" w:fill="auto"/>
            <w:vAlign w:val="center"/>
          </w:tcPr>
          <w:p w14:paraId="0D84E4EB" w14:textId="5EB2EF0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0.73</w:t>
            </w:r>
          </w:p>
        </w:tc>
      </w:tr>
      <w:tr w:rsidR="00D92696" w:rsidRPr="002C2477" w14:paraId="5F41F834" w14:textId="3E4EC8D0"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33C26A39"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Black/African/Caribbean/Black British: Other Black</w:t>
            </w:r>
          </w:p>
        </w:tc>
        <w:tc>
          <w:tcPr>
            <w:tcW w:w="966" w:type="dxa"/>
            <w:tcBorders>
              <w:top w:val="nil"/>
              <w:left w:val="single" w:sz="4" w:space="0" w:color="auto"/>
              <w:bottom w:val="nil"/>
              <w:right w:val="single" w:sz="4" w:space="0" w:color="auto"/>
            </w:tcBorders>
            <w:shd w:val="clear" w:color="auto" w:fill="auto"/>
            <w:noWrap/>
            <w:vAlign w:val="center"/>
            <w:hideMark/>
          </w:tcPr>
          <w:p w14:paraId="4471DD42" w14:textId="7323581B"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0.11</w:t>
            </w:r>
          </w:p>
        </w:tc>
        <w:tc>
          <w:tcPr>
            <w:tcW w:w="876" w:type="dxa"/>
            <w:tcBorders>
              <w:top w:val="nil"/>
              <w:left w:val="nil"/>
              <w:bottom w:val="nil"/>
              <w:right w:val="single" w:sz="4" w:space="0" w:color="auto"/>
            </w:tcBorders>
            <w:shd w:val="clear" w:color="auto" w:fill="auto"/>
            <w:vAlign w:val="center"/>
          </w:tcPr>
          <w:p w14:paraId="5A98E13C" w14:textId="535BFCD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0.11</w:t>
            </w:r>
          </w:p>
        </w:tc>
        <w:tc>
          <w:tcPr>
            <w:tcW w:w="876" w:type="dxa"/>
            <w:tcBorders>
              <w:top w:val="nil"/>
              <w:left w:val="nil"/>
              <w:bottom w:val="nil"/>
              <w:right w:val="single" w:sz="4" w:space="0" w:color="auto"/>
            </w:tcBorders>
            <w:shd w:val="clear" w:color="auto" w:fill="auto"/>
            <w:vAlign w:val="center"/>
          </w:tcPr>
          <w:p w14:paraId="1B11810A" w14:textId="11899B4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0.10</w:t>
            </w:r>
          </w:p>
        </w:tc>
        <w:tc>
          <w:tcPr>
            <w:tcW w:w="876" w:type="dxa"/>
            <w:tcBorders>
              <w:top w:val="nil"/>
              <w:left w:val="nil"/>
              <w:bottom w:val="nil"/>
              <w:right w:val="single" w:sz="4" w:space="0" w:color="auto"/>
            </w:tcBorders>
            <w:shd w:val="clear" w:color="auto" w:fill="auto"/>
            <w:vAlign w:val="center"/>
          </w:tcPr>
          <w:p w14:paraId="3740BCEA" w14:textId="6717505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0.09</w:t>
            </w:r>
          </w:p>
        </w:tc>
        <w:tc>
          <w:tcPr>
            <w:tcW w:w="876" w:type="dxa"/>
            <w:tcBorders>
              <w:top w:val="nil"/>
              <w:left w:val="nil"/>
              <w:bottom w:val="nil"/>
              <w:right w:val="single" w:sz="4" w:space="0" w:color="auto"/>
            </w:tcBorders>
            <w:shd w:val="clear" w:color="auto" w:fill="auto"/>
            <w:vAlign w:val="center"/>
          </w:tcPr>
          <w:p w14:paraId="6F66616A" w14:textId="0472912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0.17</w:t>
            </w:r>
          </w:p>
        </w:tc>
        <w:tc>
          <w:tcPr>
            <w:tcW w:w="988" w:type="dxa"/>
            <w:tcBorders>
              <w:top w:val="nil"/>
              <w:left w:val="nil"/>
              <w:bottom w:val="nil"/>
              <w:right w:val="single" w:sz="4" w:space="0" w:color="auto"/>
            </w:tcBorders>
            <w:shd w:val="clear" w:color="auto" w:fill="auto"/>
            <w:vAlign w:val="center"/>
          </w:tcPr>
          <w:p w14:paraId="6F7AAB4D" w14:textId="3A37FDD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0.19</w:t>
            </w:r>
          </w:p>
        </w:tc>
      </w:tr>
      <w:tr w:rsidR="00D92696" w:rsidRPr="002C2477" w14:paraId="2EEC8E25" w14:textId="500A9DB6"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00DBCAD2"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Mixed/multiple ethnic groups: Other Mixed</w:t>
            </w:r>
          </w:p>
        </w:tc>
        <w:tc>
          <w:tcPr>
            <w:tcW w:w="966" w:type="dxa"/>
            <w:tcBorders>
              <w:top w:val="nil"/>
              <w:left w:val="single" w:sz="4" w:space="0" w:color="auto"/>
              <w:bottom w:val="nil"/>
              <w:right w:val="single" w:sz="4" w:space="0" w:color="auto"/>
            </w:tcBorders>
            <w:shd w:val="clear" w:color="auto" w:fill="auto"/>
            <w:noWrap/>
            <w:vAlign w:val="center"/>
            <w:hideMark/>
          </w:tcPr>
          <w:p w14:paraId="0B008B4C" w14:textId="1BADFC38"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0.09</w:t>
            </w:r>
          </w:p>
        </w:tc>
        <w:tc>
          <w:tcPr>
            <w:tcW w:w="876" w:type="dxa"/>
            <w:tcBorders>
              <w:top w:val="nil"/>
              <w:left w:val="nil"/>
              <w:bottom w:val="nil"/>
              <w:right w:val="single" w:sz="4" w:space="0" w:color="auto"/>
            </w:tcBorders>
            <w:shd w:val="clear" w:color="auto" w:fill="auto"/>
            <w:vAlign w:val="center"/>
          </w:tcPr>
          <w:p w14:paraId="0EE1E5DD" w14:textId="0AFEBDD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nil"/>
              <w:left w:val="nil"/>
              <w:bottom w:val="nil"/>
              <w:right w:val="single" w:sz="4" w:space="0" w:color="auto"/>
            </w:tcBorders>
            <w:shd w:val="clear" w:color="auto" w:fill="auto"/>
            <w:vAlign w:val="center"/>
          </w:tcPr>
          <w:p w14:paraId="7698D5E9" w14:textId="11128F3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c>
          <w:tcPr>
            <w:tcW w:w="876" w:type="dxa"/>
            <w:tcBorders>
              <w:top w:val="nil"/>
              <w:left w:val="nil"/>
              <w:bottom w:val="nil"/>
              <w:right w:val="single" w:sz="4" w:space="0" w:color="auto"/>
            </w:tcBorders>
            <w:shd w:val="clear" w:color="auto" w:fill="auto"/>
            <w:vAlign w:val="center"/>
          </w:tcPr>
          <w:p w14:paraId="08195E35" w14:textId="100D87A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c>
          <w:tcPr>
            <w:tcW w:w="876" w:type="dxa"/>
            <w:tcBorders>
              <w:top w:val="nil"/>
              <w:left w:val="nil"/>
              <w:bottom w:val="nil"/>
              <w:right w:val="single" w:sz="4" w:space="0" w:color="auto"/>
            </w:tcBorders>
            <w:shd w:val="clear" w:color="auto" w:fill="auto"/>
            <w:vAlign w:val="center"/>
          </w:tcPr>
          <w:p w14:paraId="272EFD86" w14:textId="7219D48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c>
          <w:tcPr>
            <w:tcW w:w="988" w:type="dxa"/>
            <w:tcBorders>
              <w:top w:val="nil"/>
              <w:left w:val="nil"/>
              <w:bottom w:val="nil"/>
              <w:right w:val="single" w:sz="4" w:space="0" w:color="auto"/>
            </w:tcBorders>
            <w:shd w:val="clear" w:color="auto" w:fill="auto"/>
            <w:vAlign w:val="center"/>
          </w:tcPr>
          <w:p w14:paraId="425128F5" w14:textId="63FA339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0.03</w:t>
            </w:r>
          </w:p>
        </w:tc>
      </w:tr>
      <w:tr w:rsidR="00D92696" w:rsidRPr="002C2477" w14:paraId="13CEA2CB" w14:textId="3E9D10AD"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4415F4E0"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Mixed/multiple ethnic groups: White and Asian</w:t>
            </w:r>
          </w:p>
        </w:tc>
        <w:tc>
          <w:tcPr>
            <w:tcW w:w="966" w:type="dxa"/>
            <w:tcBorders>
              <w:top w:val="nil"/>
              <w:left w:val="single" w:sz="4" w:space="0" w:color="auto"/>
              <w:bottom w:val="nil"/>
              <w:right w:val="single" w:sz="4" w:space="0" w:color="auto"/>
            </w:tcBorders>
            <w:shd w:val="clear" w:color="auto" w:fill="auto"/>
            <w:noWrap/>
            <w:vAlign w:val="center"/>
            <w:hideMark/>
          </w:tcPr>
          <w:p w14:paraId="196005E3" w14:textId="49CBF416"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0.06</w:t>
            </w:r>
          </w:p>
        </w:tc>
        <w:tc>
          <w:tcPr>
            <w:tcW w:w="876" w:type="dxa"/>
            <w:tcBorders>
              <w:top w:val="nil"/>
              <w:left w:val="nil"/>
              <w:bottom w:val="nil"/>
              <w:right w:val="single" w:sz="4" w:space="0" w:color="auto"/>
            </w:tcBorders>
            <w:shd w:val="clear" w:color="auto" w:fill="auto"/>
            <w:vAlign w:val="center"/>
          </w:tcPr>
          <w:p w14:paraId="1AE6461F" w14:textId="69C5816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nil"/>
              <w:left w:val="nil"/>
              <w:bottom w:val="nil"/>
              <w:right w:val="single" w:sz="4" w:space="0" w:color="auto"/>
            </w:tcBorders>
            <w:shd w:val="clear" w:color="auto" w:fill="auto"/>
            <w:vAlign w:val="center"/>
          </w:tcPr>
          <w:p w14:paraId="74E268FA" w14:textId="109A739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nil"/>
              <w:left w:val="nil"/>
              <w:bottom w:val="nil"/>
              <w:right w:val="single" w:sz="4" w:space="0" w:color="auto"/>
            </w:tcBorders>
            <w:shd w:val="clear" w:color="auto" w:fill="auto"/>
            <w:vAlign w:val="center"/>
          </w:tcPr>
          <w:p w14:paraId="3A9356A2" w14:textId="105116C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c>
          <w:tcPr>
            <w:tcW w:w="876" w:type="dxa"/>
            <w:tcBorders>
              <w:top w:val="nil"/>
              <w:left w:val="nil"/>
              <w:bottom w:val="nil"/>
              <w:right w:val="single" w:sz="4" w:space="0" w:color="auto"/>
            </w:tcBorders>
            <w:shd w:val="clear" w:color="auto" w:fill="auto"/>
            <w:vAlign w:val="center"/>
          </w:tcPr>
          <w:p w14:paraId="10DC7DB5" w14:textId="11E3057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0.08</w:t>
            </w:r>
          </w:p>
        </w:tc>
        <w:tc>
          <w:tcPr>
            <w:tcW w:w="988" w:type="dxa"/>
            <w:tcBorders>
              <w:top w:val="nil"/>
              <w:left w:val="nil"/>
              <w:bottom w:val="nil"/>
              <w:right w:val="single" w:sz="4" w:space="0" w:color="auto"/>
            </w:tcBorders>
            <w:shd w:val="clear" w:color="auto" w:fill="auto"/>
            <w:vAlign w:val="center"/>
          </w:tcPr>
          <w:p w14:paraId="2A95963D" w14:textId="4D54884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r>
      <w:tr w:rsidR="00D92696" w:rsidRPr="002C2477" w14:paraId="30AD466A" w14:textId="47B17063"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79480A9A"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Mixed/multiple ethnic groups: White and Black African</w:t>
            </w:r>
          </w:p>
        </w:tc>
        <w:tc>
          <w:tcPr>
            <w:tcW w:w="966" w:type="dxa"/>
            <w:tcBorders>
              <w:top w:val="nil"/>
              <w:left w:val="single" w:sz="4" w:space="0" w:color="auto"/>
              <w:bottom w:val="nil"/>
              <w:right w:val="single" w:sz="4" w:space="0" w:color="auto"/>
            </w:tcBorders>
            <w:shd w:val="clear" w:color="auto" w:fill="auto"/>
            <w:noWrap/>
            <w:vAlign w:val="center"/>
            <w:hideMark/>
          </w:tcPr>
          <w:p w14:paraId="5BCBB360" w14:textId="642B14EE"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0.08</w:t>
            </w:r>
          </w:p>
        </w:tc>
        <w:tc>
          <w:tcPr>
            <w:tcW w:w="876" w:type="dxa"/>
            <w:tcBorders>
              <w:top w:val="nil"/>
              <w:left w:val="nil"/>
              <w:bottom w:val="nil"/>
              <w:right w:val="single" w:sz="4" w:space="0" w:color="auto"/>
            </w:tcBorders>
            <w:shd w:val="clear" w:color="auto" w:fill="auto"/>
            <w:vAlign w:val="center"/>
          </w:tcPr>
          <w:p w14:paraId="6248410F" w14:textId="59020AE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nil"/>
              <w:left w:val="nil"/>
              <w:bottom w:val="nil"/>
              <w:right w:val="single" w:sz="4" w:space="0" w:color="auto"/>
            </w:tcBorders>
            <w:shd w:val="clear" w:color="auto" w:fill="auto"/>
            <w:vAlign w:val="center"/>
          </w:tcPr>
          <w:p w14:paraId="7A79AA50" w14:textId="3EFD0FE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nil"/>
              <w:left w:val="nil"/>
              <w:bottom w:val="nil"/>
              <w:right w:val="single" w:sz="4" w:space="0" w:color="auto"/>
            </w:tcBorders>
            <w:shd w:val="clear" w:color="auto" w:fill="auto"/>
            <w:vAlign w:val="center"/>
          </w:tcPr>
          <w:p w14:paraId="65CA7DEA" w14:textId="0D57809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0.06</w:t>
            </w:r>
          </w:p>
        </w:tc>
        <w:tc>
          <w:tcPr>
            <w:tcW w:w="876" w:type="dxa"/>
            <w:tcBorders>
              <w:top w:val="nil"/>
              <w:left w:val="nil"/>
              <w:bottom w:val="nil"/>
              <w:right w:val="single" w:sz="4" w:space="0" w:color="auto"/>
            </w:tcBorders>
            <w:shd w:val="clear" w:color="auto" w:fill="auto"/>
            <w:vAlign w:val="center"/>
          </w:tcPr>
          <w:p w14:paraId="2BADC4F1" w14:textId="70ECBD6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c>
          <w:tcPr>
            <w:tcW w:w="988" w:type="dxa"/>
            <w:tcBorders>
              <w:top w:val="nil"/>
              <w:left w:val="nil"/>
              <w:bottom w:val="nil"/>
              <w:right w:val="single" w:sz="4" w:space="0" w:color="auto"/>
            </w:tcBorders>
            <w:shd w:val="clear" w:color="auto" w:fill="auto"/>
            <w:vAlign w:val="center"/>
          </w:tcPr>
          <w:p w14:paraId="7D3151B7" w14:textId="452AFA2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r>
      <w:tr w:rsidR="00D92696" w:rsidRPr="002C2477" w14:paraId="0106CD7B" w14:textId="6818CBD2"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02731080"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Mixed/multiple ethnic groups: White and Black Caribbean</w:t>
            </w:r>
          </w:p>
        </w:tc>
        <w:tc>
          <w:tcPr>
            <w:tcW w:w="966" w:type="dxa"/>
            <w:tcBorders>
              <w:top w:val="nil"/>
              <w:left w:val="single" w:sz="4" w:space="0" w:color="auto"/>
              <w:bottom w:val="nil"/>
              <w:right w:val="single" w:sz="4" w:space="0" w:color="auto"/>
            </w:tcBorders>
            <w:shd w:val="clear" w:color="auto" w:fill="auto"/>
            <w:noWrap/>
            <w:vAlign w:val="center"/>
            <w:hideMark/>
          </w:tcPr>
          <w:p w14:paraId="134CB6A0" w14:textId="12C3D729"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0.18</w:t>
            </w:r>
          </w:p>
        </w:tc>
        <w:tc>
          <w:tcPr>
            <w:tcW w:w="876" w:type="dxa"/>
            <w:tcBorders>
              <w:top w:val="nil"/>
              <w:left w:val="nil"/>
              <w:bottom w:val="nil"/>
              <w:right w:val="single" w:sz="4" w:space="0" w:color="auto"/>
            </w:tcBorders>
            <w:shd w:val="clear" w:color="auto" w:fill="auto"/>
            <w:vAlign w:val="center"/>
          </w:tcPr>
          <w:p w14:paraId="2F5B228C" w14:textId="3E6952D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0.14</w:t>
            </w:r>
          </w:p>
        </w:tc>
        <w:tc>
          <w:tcPr>
            <w:tcW w:w="876" w:type="dxa"/>
            <w:tcBorders>
              <w:top w:val="nil"/>
              <w:left w:val="nil"/>
              <w:bottom w:val="nil"/>
              <w:right w:val="single" w:sz="4" w:space="0" w:color="auto"/>
            </w:tcBorders>
            <w:shd w:val="clear" w:color="auto" w:fill="auto"/>
            <w:vAlign w:val="center"/>
          </w:tcPr>
          <w:p w14:paraId="77602C73" w14:textId="1CCA721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0.13</w:t>
            </w:r>
          </w:p>
        </w:tc>
        <w:tc>
          <w:tcPr>
            <w:tcW w:w="876" w:type="dxa"/>
            <w:tcBorders>
              <w:top w:val="nil"/>
              <w:left w:val="nil"/>
              <w:bottom w:val="nil"/>
              <w:right w:val="single" w:sz="4" w:space="0" w:color="auto"/>
            </w:tcBorders>
            <w:shd w:val="clear" w:color="auto" w:fill="auto"/>
            <w:vAlign w:val="center"/>
          </w:tcPr>
          <w:p w14:paraId="4895FAF9" w14:textId="1D86EB3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0.09</w:t>
            </w:r>
          </w:p>
        </w:tc>
        <w:tc>
          <w:tcPr>
            <w:tcW w:w="876" w:type="dxa"/>
            <w:tcBorders>
              <w:top w:val="nil"/>
              <w:left w:val="nil"/>
              <w:bottom w:val="nil"/>
              <w:right w:val="single" w:sz="4" w:space="0" w:color="auto"/>
            </w:tcBorders>
            <w:shd w:val="clear" w:color="auto" w:fill="auto"/>
            <w:vAlign w:val="center"/>
          </w:tcPr>
          <w:p w14:paraId="0F2E89F9" w14:textId="5BFA6C2E"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0.08</w:t>
            </w:r>
          </w:p>
        </w:tc>
        <w:tc>
          <w:tcPr>
            <w:tcW w:w="988" w:type="dxa"/>
            <w:tcBorders>
              <w:top w:val="nil"/>
              <w:left w:val="nil"/>
              <w:bottom w:val="nil"/>
              <w:right w:val="single" w:sz="4" w:space="0" w:color="auto"/>
            </w:tcBorders>
            <w:shd w:val="clear" w:color="auto" w:fill="auto"/>
            <w:vAlign w:val="center"/>
          </w:tcPr>
          <w:p w14:paraId="1A501853" w14:textId="3114FA5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r>
      <w:tr w:rsidR="00D92696" w:rsidRPr="002C2477" w14:paraId="433262BA" w14:textId="0DC1E440"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7D059862" w14:textId="77777777" w:rsidR="00D92696" w:rsidRPr="002C2477" w:rsidRDefault="00D92696" w:rsidP="00D92696">
            <w:pPr>
              <w:spacing w:after="0" w:line="240" w:lineRule="auto"/>
              <w:rPr>
                <w:rFonts w:ascii="Arial" w:eastAsia="Times New Roman" w:hAnsi="Arial" w:cs="Arial"/>
                <w:color w:val="000000"/>
                <w:sz w:val="24"/>
                <w:szCs w:val="24"/>
                <w:lang w:eastAsia="en-GB"/>
              </w:rPr>
            </w:pPr>
            <w:proofErr w:type="gramStart"/>
            <w:r w:rsidRPr="002C2477">
              <w:rPr>
                <w:rFonts w:ascii="Arial" w:eastAsia="Times New Roman" w:hAnsi="Arial" w:cs="Arial"/>
                <w:color w:val="000000"/>
                <w:sz w:val="24"/>
                <w:szCs w:val="24"/>
                <w:lang w:eastAsia="en-GB"/>
              </w:rPr>
              <w:t>Other</w:t>
            </w:r>
            <w:proofErr w:type="gramEnd"/>
            <w:r w:rsidRPr="002C2477">
              <w:rPr>
                <w:rFonts w:ascii="Arial" w:eastAsia="Times New Roman" w:hAnsi="Arial" w:cs="Arial"/>
                <w:color w:val="000000"/>
                <w:sz w:val="24"/>
                <w:szCs w:val="24"/>
                <w:lang w:eastAsia="en-GB"/>
              </w:rPr>
              <w:t xml:space="preserve"> ethnic group: Any other ethnic group</w:t>
            </w:r>
          </w:p>
        </w:tc>
        <w:tc>
          <w:tcPr>
            <w:tcW w:w="966" w:type="dxa"/>
            <w:tcBorders>
              <w:top w:val="nil"/>
              <w:left w:val="single" w:sz="4" w:space="0" w:color="auto"/>
              <w:bottom w:val="nil"/>
              <w:right w:val="single" w:sz="4" w:space="0" w:color="auto"/>
            </w:tcBorders>
            <w:shd w:val="clear" w:color="auto" w:fill="auto"/>
            <w:noWrap/>
            <w:vAlign w:val="center"/>
            <w:hideMark/>
          </w:tcPr>
          <w:p w14:paraId="5AB3EA5A" w14:textId="77B612DA"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1.23</w:t>
            </w:r>
          </w:p>
        </w:tc>
        <w:tc>
          <w:tcPr>
            <w:tcW w:w="876" w:type="dxa"/>
            <w:tcBorders>
              <w:top w:val="nil"/>
              <w:left w:val="nil"/>
              <w:bottom w:val="nil"/>
              <w:right w:val="single" w:sz="4" w:space="0" w:color="auto"/>
            </w:tcBorders>
            <w:shd w:val="clear" w:color="auto" w:fill="auto"/>
            <w:vAlign w:val="center"/>
          </w:tcPr>
          <w:p w14:paraId="4E9A5155" w14:textId="699C569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1.04</w:t>
            </w:r>
          </w:p>
        </w:tc>
        <w:tc>
          <w:tcPr>
            <w:tcW w:w="876" w:type="dxa"/>
            <w:tcBorders>
              <w:top w:val="nil"/>
              <w:left w:val="nil"/>
              <w:bottom w:val="nil"/>
              <w:right w:val="single" w:sz="4" w:space="0" w:color="auto"/>
            </w:tcBorders>
            <w:shd w:val="clear" w:color="auto" w:fill="auto"/>
            <w:vAlign w:val="center"/>
          </w:tcPr>
          <w:p w14:paraId="7F1F9ED3" w14:textId="0CD4254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0.93</w:t>
            </w:r>
          </w:p>
        </w:tc>
        <w:tc>
          <w:tcPr>
            <w:tcW w:w="876" w:type="dxa"/>
            <w:tcBorders>
              <w:top w:val="nil"/>
              <w:left w:val="nil"/>
              <w:bottom w:val="nil"/>
              <w:right w:val="single" w:sz="4" w:space="0" w:color="auto"/>
            </w:tcBorders>
            <w:shd w:val="clear" w:color="auto" w:fill="auto"/>
            <w:vAlign w:val="center"/>
          </w:tcPr>
          <w:p w14:paraId="2DA40CFA" w14:textId="41A720E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0.93</w:t>
            </w:r>
          </w:p>
        </w:tc>
        <w:tc>
          <w:tcPr>
            <w:tcW w:w="876" w:type="dxa"/>
            <w:tcBorders>
              <w:top w:val="nil"/>
              <w:left w:val="nil"/>
              <w:bottom w:val="nil"/>
              <w:right w:val="single" w:sz="4" w:space="0" w:color="auto"/>
            </w:tcBorders>
            <w:shd w:val="clear" w:color="auto" w:fill="auto"/>
            <w:vAlign w:val="center"/>
          </w:tcPr>
          <w:p w14:paraId="66C70722" w14:textId="43A657BF"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1.01</w:t>
            </w:r>
          </w:p>
        </w:tc>
        <w:tc>
          <w:tcPr>
            <w:tcW w:w="988" w:type="dxa"/>
            <w:tcBorders>
              <w:top w:val="nil"/>
              <w:left w:val="nil"/>
              <w:bottom w:val="nil"/>
              <w:right w:val="single" w:sz="4" w:space="0" w:color="auto"/>
            </w:tcBorders>
            <w:shd w:val="clear" w:color="auto" w:fill="auto"/>
            <w:vAlign w:val="center"/>
          </w:tcPr>
          <w:p w14:paraId="625E1249" w14:textId="5F8110B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0.97</w:t>
            </w:r>
          </w:p>
        </w:tc>
      </w:tr>
      <w:tr w:rsidR="00D92696" w:rsidRPr="002C2477" w14:paraId="20C999EE" w14:textId="4DF06CB6"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7F023FD9" w14:textId="77777777" w:rsidR="00D92696" w:rsidRPr="002C2477" w:rsidRDefault="00D92696" w:rsidP="00D92696">
            <w:pPr>
              <w:spacing w:after="0" w:line="240" w:lineRule="auto"/>
              <w:rPr>
                <w:rFonts w:ascii="Arial" w:eastAsia="Times New Roman" w:hAnsi="Arial" w:cs="Arial"/>
                <w:color w:val="000000"/>
                <w:sz w:val="24"/>
                <w:szCs w:val="24"/>
                <w:lang w:eastAsia="en-GB"/>
              </w:rPr>
            </w:pPr>
            <w:proofErr w:type="gramStart"/>
            <w:r w:rsidRPr="002C2477">
              <w:rPr>
                <w:rFonts w:ascii="Arial" w:eastAsia="Times New Roman" w:hAnsi="Arial" w:cs="Arial"/>
                <w:color w:val="000000"/>
                <w:sz w:val="24"/>
                <w:szCs w:val="24"/>
                <w:lang w:eastAsia="en-GB"/>
              </w:rPr>
              <w:t>Other</w:t>
            </w:r>
            <w:proofErr w:type="gramEnd"/>
            <w:r w:rsidRPr="002C2477">
              <w:rPr>
                <w:rFonts w:ascii="Arial" w:eastAsia="Times New Roman" w:hAnsi="Arial" w:cs="Arial"/>
                <w:color w:val="000000"/>
                <w:sz w:val="24"/>
                <w:szCs w:val="24"/>
                <w:lang w:eastAsia="en-GB"/>
              </w:rPr>
              <w:t xml:space="preserve"> ethnic group: Arab</w:t>
            </w:r>
          </w:p>
        </w:tc>
        <w:tc>
          <w:tcPr>
            <w:tcW w:w="966" w:type="dxa"/>
            <w:tcBorders>
              <w:top w:val="nil"/>
              <w:left w:val="single" w:sz="4" w:space="0" w:color="auto"/>
              <w:bottom w:val="nil"/>
              <w:right w:val="single" w:sz="4" w:space="0" w:color="auto"/>
            </w:tcBorders>
            <w:shd w:val="clear" w:color="auto" w:fill="auto"/>
            <w:noWrap/>
            <w:vAlign w:val="center"/>
            <w:hideMark/>
          </w:tcPr>
          <w:p w14:paraId="14587693" w14:textId="19A3D82F"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0.14</w:t>
            </w:r>
          </w:p>
        </w:tc>
        <w:tc>
          <w:tcPr>
            <w:tcW w:w="876" w:type="dxa"/>
            <w:tcBorders>
              <w:top w:val="nil"/>
              <w:left w:val="nil"/>
              <w:bottom w:val="nil"/>
              <w:right w:val="single" w:sz="4" w:space="0" w:color="auto"/>
            </w:tcBorders>
            <w:shd w:val="clear" w:color="auto" w:fill="auto"/>
            <w:vAlign w:val="center"/>
          </w:tcPr>
          <w:p w14:paraId="5275299C" w14:textId="2DB330E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0.12</w:t>
            </w:r>
          </w:p>
        </w:tc>
        <w:tc>
          <w:tcPr>
            <w:tcW w:w="876" w:type="dxa"/>
            <w:tcBorders>
              <w:top w:val="nil"/>
              <w:left w:val="nil"/>
              <w:bottom w:val="nil"/>
              <w:right w:val="single" w:sz="4" w:space="0" w:color="auto"/>
            </w:tcBorders>
            <w:shd w:val="clear" w:color="auto" w:fill="auto"/>
            <w:vAlign w:val="center"/>
          </w:tcPr>
          <w:p w14:paraId="2147CECA" w14:textId="756AACD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0.13</w:t>
            </w:r>
          </w:p>
        </w:tc>
        <w:tc>
          <w:tcPr>
            <w:tcW w:w="876" w:type="dxa"/>
            <w:tcBorders>
              <w:top w:val="nil"/>
              <w:left w:val="nil"/>
              <w:bottom w:val="nil"/>
              <w:right w:val="single" w:sz="4" w:space="0" w:color="auto"/>
            </w:tcBorders>
            <w:shd w:val="clear" w:color="auto" w:fill="auto"/>
            <w:vAlign w:val="center"/>
          </w:tcPr>
          <w:p w14:paraId="5BABB8EB" w14:textId="1874CF8E"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0.15</w:t>
            </w:r>
          </w:p>
        </w:tc>
        <w:tc>
          <w:tcPr>
            <w:tcW w:w="876" w:type="dxa"/>
            <w:tcBorders>
              <w:top w:val="nil"/>
              <w:left w:val="nil"/>
              <w:bottom w:val="nil"/>
              <w:right w:val="single" w:sz="4" w:space="0" w:color="auto"/>
            </w:tcBorders>
            <w:shd w:val="clear" w:color="auto" w:fill="auto"/>
            <w:vAlign w:val="center"/>
          </w:tcPr>
          <w:p w14:paraId="77140589" w14:textId="544B375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0.25</w:t>
            </w:r>
          </w:p>
        </w:tc>
        <w:tc>
          <w:tcPr>
            <w:tcW w:w="988" w:type="dxa"/>
            <w:tcBorders>
              <w:top w:val="nil"/>
              <w:left w:val="nil"/>
              <w:bottom w:val="nil"/>
              <w:right w:val="single" w:sz="4" w:space="0" w:color="auto"/>
            </w:tcBorders>
            <w:shd w:val="clear" w:color="auto" w:fill="auto"/>
            <w:vAlign w:val="center"/>
          </w:tcPr>
          <w:p w14:paraId="1B875511" w14:textId="64975D7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0.25</w:t>
            </w:r>
          </w:p>
        </w:tc>
      </w:tr>
      <w:tr w:rsidR="00D92696" w:rsidRPr="002C2477" w14:paraId="352C62E9" w14:textId="31D72393"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7122FF99"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White: English/Welsh/Scottish/Northern Irish/British</w:t>
            </w:r>
          </w:p>
        </w:tc>
        <w:tc>
          <w:tcPr>
            <w:tcW w:w="966" w:type="dxa"/>
            <w:tcBorders>
              <w:top w:val="nil"/>
              <w:left w:val="single" w:sz="4" w:space="0" w:color="auto"/>
              <w:bottom w:val="nil"/>
              <w:right w:val="single" w:sz="4" w:space="0" w:color="auto"/>
            </w:tcBorders>
            <w:shd w:val="clear" w:color="auto" w:fill="auto"/>
            <w:noWrap/>
            <w:vAlign w:val="center"/>
            <w:hideMark/>
          </w:tcPr>
          <w:p w14:paraId="66B47D00" w14:textId="208D262A"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0.12</w:t>
            </w:r>
          </w:p>
        </w:tc>
        <w:tc>
          <w:tcPr>
            <w:tcW w:w="876" w:type="dxa"/>
            <w:tcBorders>
              <w:top w:val="nil"/>
              <w:left w:val="nil"/>
              <w:bottom w:val="nil"/>
              <w:right w:val="single" w:sz="4" w:space="0" w:color="auto"/>
            </w:tcBorders>
            <w:shd w:val="clear" w:color="auto" w:fill="auto"/>
            <w:vAlign w:val="center"/>
          </w:tcPr>
          <w:p w14:paraId="3029E818" w14:textId="4E6706E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0.09</w:t>
            </w:r>
          </w:p>
        </w:tc>
        <w:tc>
          <w:tcPr>
            <w:tcW w:w="876" w:type="dxa"/>
            <w:tcBorders>
              <w:top w:val="nil"/>
              <w:left w:val="nil"/>
              <w:bottom w:val="nil"/>
              <w:right w:val="single" w:sz="4" w:space="0" w:color="auto"/>
            </w:tcBorders>
            <w:shd w:val="clear" w:color="auto" w:fill="auto"/>
            <w:vAlign w:val="center"/>
          </w:tcPr>
          <w:p w14:paraId="35A56AD4" w14:textId="1DE8D1E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0.07</w:t>
            </w:r>
          </w:p>
        </w:tc>
        <w:tc>
          <w:tcPr>
            <w:tcW w:w="876" w:type="dxa"/>
            <w:tcBorders>
              <w:top w:val="nil"/>
              <w:left w:val="nil"/>
              <w:bottom w:val="nil"/>
              <w:right w:val="single" w:sz="4" w:space="0" w:color="auto"/>
            </w:tcBorders>
            <w:shd w:val="clear" w:color="auto" w:fill="auto"/>
            <w:vAlign w:val="center"/>
          </w:tcPr>
          <w:p w14:paraId="28015FAD" w14:textId="07C87B0F"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c>
          <w:tcPr>
            <w:tcW w:w="876" w:type="dxa"/>
            <w:tcBorders>
              <w:top w:val="nil"/>
              <w:left w:val="nil"/>
              <w:bottom w:val="nil"/>
              <w:right w:val="single" w:sz="4" w:space="0" w:color="auto"/>
            </w:tcBorders>
            <w:shd w:val="clear" w:color="auto" w:fill="auto"/>
            <w:vAlign w:val="center"/>
          </w:tcPr>
          <w:p w14:paraId="734309A6" w14:textId="3125AB8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c>
          <w:tcPr>
            <w:tcW w:w="988" w:type="dxa"/>
            <w:tcBorders>
              <w:top w:val="nil"/>
              <w:left w:val="nil"/>
              <w:bottom w:val="nil"/>
              <w:right w:val="single" w:sz="4" w:space="0" w:color="auto"/>
            </w:tcBorders>
            <w:shd w:val="clear" w:color="auto" w:fill="auto"/>
            <w:vAlign w:val="center"/>
          </w:tcPr>
          <w:p w14:paraId="257C934C" w14:textId="0D31C23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0.02</w:t>
            </w:r>
          </w:p>
        </w:tc>
      </w:tr>
      <w:tr w:rsidR="00D92696" w:rsidRPr="002C2477" w14:paraId="230D9896" w14:textId="372B9CBB"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02DB4C6E"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White: Gypsy or Irish Traveller</w:t>
            </w:r>
          </w:p>
        </w:tc>
        <w:tc>
          <w:tcPr>
            <w:tcW w:w="966" w:type="dxa"/>
            <w:tcBorders>
              <w:top w:val="nil"/>
              <w:left w:val="single" w:sz="4" w:space="0" w:color="auto"/>
              <w:bottom w:val="nil"/>
              <w:right w:val="single" w:sz="4" w:space="0" w:color="auto"/>
            </w:tcBorders>
            <w:shd w:val="clear" w:color="auto" w:fill="auto"/>
            <w:noWrap/>
            <w:vAlign w:val="center"/>
            <w:hideMark/>
          </w:tcPr>
          <w:p w14:paraId="320FCBE3" w14:textId="610E752F"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2.16</w:t>
            </w:r>
          </w:p>
        </w:tc>
        <w:tc>
          <w:tcPr>
            <w:tcW w:w="876" w:type="dxa"/>
            <w:tcBorders>
              <w:top w:val="nil"/>
              <w:left w:val="nil"/>
              <w:bottom w:val="nil"/>
              <w:right w:val="single" w:sz="4" w:space="0" w:color="auto"/>
            </w:tcBorders>
            <w:shd w:val="clear" w:color="auto" w:fill="auto"/>
            <w:vAlign w:val="center"/>
          </w:tcPr>
          <w:p w14:paraId="3825E96B" w14:textId="6180734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1.91</w:t>
            </w:r>
          </w:p>
        </w:tc>
        <w:tc>
          <w:tcPr>
            <w:tcW w:w="876" w:type="dxa"/>
            <w:tcBorders>
              <w:top w:val="nil"/>
              <w:left w:val="nil"/>
              <w:bottom w:val="nil"/>
              <w:right w:val="single" w:sz="4" w:space="0" w:color="auto"/>
            </w:tcBorders>
            <w:shd w:val="clear" w:color="auto" w:fill="auto"/>
            <w:vAlign w:val="center"/>
          </w:tcPr>
          <w:p w14:paraId="6EE4F8A0" w14:textId="48F49AF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1.71</w:t>
            </w:r>
          </w:p>
        </w:tc>
        <w:tc>
          <w:tcPr>
            <w:tcW w:w="876" w:type="dxa"/>
            <w:tcBorders>
              <w:top w:val="nil"/>
              <w:left w:val="nil"/>
              <w:bottom w:val="nil"/>
              <w:right w:val="single" w:sz="4" w:space="0" w:color="auto"/>
            </w:tcBorders>
            <w:shd w:val="clear" w:color="auto" w:fill="auto"/>
            <w:vAlign w:val="center"/>
          </w:tcPr>
          <w:p w14:paraId="05FA6092" w14:textId="6AE9A72E"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1.35</w:t>
            </w:r>
          </w:p>
        </w:tc>
        <w:tc>
          <w:tcPr>
            <w:tcW w:w="876" w:type="dxa"/>
            <w:tcBorders>
              <w:top w:val="nil"/>
              <w:left w:val="nil"/>
              <w:bottom w:val="nil"/>
              <w:right w:val="single" w:sz="4" w:space="0" w:color="auto"/>
            </w:tcBorders>
            <w:shd w:val="clear" w:color="auto" w:fill="auto"/>
            <w:vAlign w:val="center"/>
          </w:tcPr>
          <w:p w14:paraId="48140475" w14:textId="20BF8B6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1.01</w:t>
            </w:r>
          </w:p>
        </w:tc>
        <w:tc>
          <w:tcPr>
            <w:tcW w:w="988" w:type="dxa"/>
            <w:tcBorders>
              <w:top w:val="nil"/>
              <w:left w:val="nil"/>
              <w:bottom w:val="nil"/>
              <w:right w:val="single" w:sz="4" w:space="0" w:color="auto"/>
            </w:tcBorders>
            <w:shd w:val="clear" w:color="auto" w:fill="auto"/>
            <w:vAlign w:val="center"/>
          </w:tcPr>
          <w:p w14:paraId="1F288EC6" w14:textId="6F545D83"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0.61</w:t>
            </w:r>
          </w:p>
        </w:tc>
      </w:tr>
      <w:tr w:rsidR="00D92696" w:rsidRPr="002C2477" w14:paraId="66497DC8" w14:textId="71F9F76D"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5BA38A28"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White: Irish</w:t>
            </w:r>
          </w:p>
        </w:tc>
        <w:tc>
          <w:tcPr>
            <w:tcW w:w="966" w:type="dxa"/>
            <w:tcBorders>
              <w:top w:val="nil"/>
              <w:left w:val="single" w:sz="4" w:space="0" w:color="auto"/>
              <w:bottom w:val="nil"/>
              <w:right w:val="single" w:sz="4" w:space="0" w:color="auto"/>
            </w:tcBorders>
            <w:shd w:val="clear" w:color="auto" w:fill="auto"/>
            <w:noWrap/>
            <w:vAlign w:val="center"/>
            <w:hideMark/>
          </w:tcPr>
          <w:p w14:paraId="2BF80E4E" w14:textId="1110B2C7"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0.39</w:t>
            </w:r>
          </w:p>
        </w:tc>
        <w:tc>
          <w:tcPr>
            <w:tcW w:w="876" w:type="dxa"/>
            <w:tcBorders>
              <w:top w:val="nil"/>
              <w:left w:val="nil"/>
              <w:bottom w:val="nil"/>
              <w:right w:val="single" w:sz="4" w:space="0" w:color="auto"/>
            </w:tcBorders>
            <w:shd w:val="clear" w:color="auto" w:fill="auto"/>
            <w:vAlign w:val="center"/>
          </w:tcPr>
          <w:p w14:paraId="2690F316" w14:textId="17D26C5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0.41</w:t>
            </w:r>
          </w:p>
        </w:tc>
        <w:tc>
          <w:tcPr>
            <w:tcW w:w="876" w:type="dxa"/>
            <w:tcBorders>
              <w:top w:val="nil"/>
              <w:left w:val="nil"/>
              <w:bottom w:val="nil"/>
              <w:right w:val="single" w:sz="4" w:space="0" w:color="auto"/>
            </w:tcBorders>
            <w:shd w:val="clear" w:color="auto" w:fill="auto"/>
            <w:vAlign w:val="center"/>
          </w:tcPr>
          <w:p w14:paraId="14CBA895" w14:textId="12945C0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0.39</w:t>
            </w:r>
          </w:p>
        </w:tc>
        <w:tc>
          <w:tcPr>
            <w:tcW w:w="876" w:type="dxa"/>
            <w:tcBorders>
              <w:top w:val="nil"/>
              <w:left w:val="nil"/>
              <w:bottom w:val="nil"/>
              <w:right w:val="single" w:sz="4" w:space="0" w:color="auto"/>
            </w:tcBorders>
            <w:shd w:val="clear" w:color="auto" w:fill="auto"/>
            <w:vAlign w:val="center"/>
          </w:tcPr>
          <w:p w14:paraId="449C0C6D" w14:textId="609B790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0.34</w:t>
            </w:r>
          </w:p>
        </w:tc>
        <w:tc>
          <w:tcPr>
            <w:tcW w:w="876" w:type="dxa"/>
            <w:tcBorders>
              <w:top w:val="nil"/>
              <w:left w:val="nil"/>
              <w:bottom w:val="nil"/>
              <w:right w:val="single" w:sz="4" w:space="0" w:color="auto"/>
            </w:tcBorders>
            <w:shd w:val="clear" w:color="auto" w:fill="auto"/>
            <w:vAlign w:val="center"/>
          </w:tcPr>
          <w:p w14:paraId="53D62E92" w14:textId="477F888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0.31</w:t>
            </w:r>
          </w:p>
        </w:tc>
        <w:tc>
          <w:tcPr>
            <w:tcW w:w="988" w:type="dxa"/>
            <w:tcBorders>
              <w:top w:val="nil"/>
              <w:left w:val="nil"/>
              <w:bottom w:val="nil"/>
              <w:right w:val="single" w:sz="4" w:space="0" w:color="auto"/>
            </w:tcBorders>
            <w:shd w:val="clear" w:color="auto" w:fill="auto"/>
            <w:vAlign w:val="center"/>
          </w:tcPr>
          <w:p w14:paraId="1D9604F7" w14:textId="02A6056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0.25</w:t>
            </w:r>
          </w:p>
        </w:tc>
      </w:tr>
      <w:tr w:rsidR="00D92696" w:rsidRPr="002C2477" w14:paraId="1203B76A" w14:textId="1F492EA8"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2C6B4B62"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White: Other White</w:t>
            </w:r>
          </w:p>
        </w:tc>
        <w:tc>
          <w:tcPr>
            <w:tcW w:w="966" w:type="dxa"/>
            <w:tcBorders>
              <w:top w:val="nil"/>
              <w:left w:val="single" w:sz="4" w:space="0" w:color="auto"/>
              <w:bottom w:val="nil"/>
              <w:right w:val="single" w:sz="4" w:space="0" w:color="auto"/>
            </w:tcBorders>
            <w:shd w:val="clear" w:color="auto" w:fill="auto"/>
            <w:noWrap/>
            <w:vAlign w:val="center"/>
            <w:hideMark/>
          </w:tcPr>
          <w:p w14:paraId="2B37AD65" w14:textId="523C5198"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0.43</w:t>
            </w:r>
          </w:p>
        </w:tc>
        <w:tc>
          <w:tcPr>
            <w:tcW w:w="876" w:type="dxa"/>
            <w:tcBorders>
              <w:top w:val="nil"/>
              <w:left w:val="nil"/>
              <w:bottom w:val="nil"/>
              <w:right w:val="single" w:sz="4" w:space="0" w:color="auto"/>
            </w:tcBorders>
            <w:shd w:val="clear" w:color="auto" w:fill="auto"/>
            <w:vAlign w:val="center"/>
          </w:tcPr>
          <w:p w14:paraId="6B00989B" w14:textId="7E9221E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0.38</w:t>
            </w:r>
          </w:p>
        </w:tc>
        <w:tc>
          <w:tcPr>
            <w:tcW w:w="876" w:type="dxa"/>
            <w:tcBorders>
              <w:top w:val="nil"/>
              <w:left w:val="nil"/>
              <w:bottom w:val="nil"/>
              <w:right w:val="single" w:sz="4" w:space="0" w:color="auto"/>
            </w:tcBorders>
            <w:shd w:val="clear" w:color="auto" w:fill="auto"/>
            <w:vAlign w:val="center"/>
          </w:tcPr>
          <w:p w14:paraId="327D0BF8" w14:textId="362A102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0.39</w:t>
            </w:r>
          </w:p>
        </w:tc>
        <w:tc>
          <w:tcPr>
            <w:tcW w:w="876" w:type="dxa"/>
            <w:tcBorders>
              <w:top w:val="nil"/>
              <w:left w:val="nil"/>
              <w:bottom w:val="nil"/>
              <w:right w:val="single" w:sz="4" w:space="0" w:color="auto"/>
            </w:tcBorders>
            <w:shd w:val="clear" w:color="auto" w:fill="auto"/>
            <w:vAlign w:val="center"/>
          </w:tcPr>
          <w:p w14:paraId="4F5E2D04" w14:textId="06BA191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0.39</w:t>
            </w:r>
          </w:p>
        </w:tc>
        <w:tc>
          <w:tcPr>
            <w:tcW w:w="876" w:type="dxa"/>
            <w:tcBorders>
              <w:top w:val="nil"/>
              <w:left w:val="nil"/>
              <w:bottom w:val="nil"/>
              <w:right w:val="single" w:sz="4" w:space="0" w:color="auto"/>
            </w:tcBorders>
            <w:shd w:val="clear" w:color="auto" w:fill="auto"/>
            <w:vAlign w:val="center"/>
          </w:tcPr>
          <w:p w14:paraId="626E8615" w14:textId="2C62247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0.35</w:t>
            </w:r>
          </w:p>
        </w:tc>
        <w:tc>
          <w:tcPr>
            <w:tcW w:w="988" w:type="dxa"/>
            <w:tcBorders>
              <w:top w:val="nil"/>
              <w:left w:val="nil"/>
              <w:bottom w:val="nil"/>
              <w:right w:val="single" w:sz="4" w:space="0" w:color="auto"/>
            </w:tcBorders>
            <w:shd w:val="clear" w:color="auto" w:fill="auto"/>
            <w:vAlign w:val="center"/>
          </w:tcPr>
          <w:p w14:paraId="558F9BFA" w14:textId="4C1D7BD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0.27</w:t>
            </w:r>
          </w:p>
        </w:tc>
      </w:tr>
      <w:tr w:rsidR="00D92696" w:rsidRPr="002C2477" w14:paraId="6054B5BE" w14:textId="015FA176" w:rsidTr="00D92696">
        <w:trPr>
          <w:trHeight w:val="323"/>
        </w:trPr>
        <w:tc>
          <w:tcPr>
            <w:tcW w:w="3756" w:type="dxa"/>
            <w:tcBorders>
              <w:top w:val="nil"/>
              <w:left w:val="single" w:sz="4" w:space="0" w:color="auto"/>
              <w:bottom w:val="nil"/>
              <w:right w:val="single" w:sz="4" w:space="0" w:color="auto"/>
            </w:tcBorders>
            <w:shd w:val="clear" w:color="auto" w:fill="auto"/>
            <w:noWrap/>
            <w:vAlign w:val="bottom"/>
            <w:hideMark/>
          </w:tcPr>
          <w:p w14:paraId="33A00811"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White: Roma</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1D62549C" w14:textId="47A4F76A" w:rsidR="00D92696" w:rsidRPr="002C247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0.12</w:t>
            </w:r>
          </w:p>
        </w:tc>
        <w:tc>
          <w:tcPr>
            <w:tcW w:w="876" w:type="dxa"/>
            <w:tcBorders>
              <w:top w:val="nil"/>
              <w:left w:val="nil"/>
              <w:bottom w:val="nil"/>
              <w:right w:val="single" w:sz="4" w:space="0" w:color="auto"/>
            </w:tcBorders>
            <w:shd w:val="clear" w:color="auto" w:fill="auto"/>
            <w:vAlign w:val="center"/>
          </w:tcPr>
          <w:p w14:paraId="2EFA525D" w14:textId="472ADFB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0.09</w:t>
            </w:r>
          </w:p>
        </w:tc>
        <w:tc>
          <w:tcPr>
            <w:tcW w:w="876" w:type="dxa"/>
            <w:tcBorders>
              <w:top w:val="nil"/>
              <w:left w:val="nil"/>
              <w:bottom w:val="nil"/>
              <w:right w:val="single" w:sz="4" w:space="0" w:color="auto"/>
            </w:tcBorders>
            <w:shd w:val="clear" w:color="auto" w:fill="auto"/>
            <w:vAlign w:val="center"/>
          </w:tcPr>
          <w:p w14:paraId="143CAF70" w14:textId="2223B63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0.07</w:t>
            </w:r>
          </w:p>
        </w:tc>
        <w:tc>
          <w:tcPr>
            <w:tcW w:w="876" w:type="dxa"/>
            <w:tcBorders>
              <w:top w:val="nil"/>
              <w:left w:val="nil"/>
              <w:bottom w:val="nil"/>
              <w:right w:val="single" w:sz="4" w:space="0" w:color="auto"/>
            </w:tcBorders>
            <w:shd w:val="clear" w:color="auto" w:fill="auto"/>
            <w:vAlign w:val="center"/>
          </w:tcPr>
          <w:p w14:paraId="5B08D5F7" w14:textId="4F11A1F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c>
          <w:tcPr>
            <w:tcW w:w="876" w:type="dxa"/>
            <w:tcBorders>
              <w:top w:val="nil"/>
              <w:left w:val="nil"/>
              <w:bottom w:val="nil"/>
              <w:right w:val="single" w:sz="4" w:space="0" w:color="auto"/>
            </w:tcBorders>
            <w:shd w:val="clear" w:color="auto" w:fill="auto"/>
            <w:vAlign w:val="center"/>
          </w:tcPr>
          <w:p w14:paraId="2E748420" w14:textId="72802A1E"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0.04</w:t>
            </w:r>
          </w:p>
        </w:tc>
        <w:tc>
          <w:tcPr>
            <w:tcW w:w="988" w:type="dxa"/>
            <w:tcBorders>
              <w:top w:val="nil"/>
              <w:left w:val="nil"/>
              <w:bottom w:val="nil"/>
              <w:right w:val="single" w:sz="4" w:space="0" w:color="auto"/>
            </w:tcBorders>
            <w:shd w:val="clear" w:color="auto" w:fill="auto"/>
            <w:vAlign w:val="center"/>
          </w:tcPr>
          <w:p w14:paraId="4CC1E4F6" w14:textId="39DCBE7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0.00</w:t>
            </w:r>
          </w:p>
        </w:tc>
      </w:tr>
      <w:tr w:rsidR="00D92696" w:rsidRPr="002C2477" w14:paraId="14C3A470" w14:textId="45799AF1" w:rsidTr="00D92696">
        <w:trPr>
          <w:trHeight w:val="323"/>
        </w:trPr>
        <w:tc>
          <w:tcPr>
            <w:tcW w:w="3756" w:type="dxa"/>
            <w:tcBorders>
              <w:top w:val="single" w:sz="4" w:space="0" w:color="auto"/>
              <w:left w:val="single" w:sz="4" w:space="0" w:color="auto"/>
              <w:bottom w:val="single" w:sz="4" w:space="0" w:color="auto"/>
              <w:right w:val="nil"/>
            </w:tcBorders>
            <w:shd w:val="clear" w:color="auto" w:fill="auto"/>
            <w:noWrap/>
            <w:vAlign w:val="bottom"/>
            <w:hideMark/>
          </w:tcPr>
          <w:p w14:paraId="2CCD2865" w14:textId="77777777" w:rsidR="00D92696" w:rsidRPr="002C2477" w:rsidRDefault="00D92696" w:rsidP="00D92696">
            <w:pPr>
              <w:spacing w:after="0" w:line="240" w:lineRule="auto"/>
              <w:rPr>
                <w:rFonts w:ascii="Arial" w:eastAsia="Times New Roman" w:hAnsi="Arial" w:cs="Arial"/>
                <w:color w:val="000000"/>
                <w:sz w:val="24"/>
                <w:szCs w:val="24"/>
                <w:lang w:eastAsia="en-GB"/>
              </w:rPr>
            </w:pPr>
            <w:r w:rsidRPr="002C2477">
              <w:rPr>
                <w:rFonts w:ascii="Arial" w:eastAsia="Times New Roman" w:hAnsi="Arial" w:cs="Arial"/>
                <w:color w:val="000000"/>
                <w:sz w:val="24"/>
                <w:szCs w:val="24"/>
                <w:lang w:eastAsia="en-GB"/>
              </w:rPr>
              <w:t>Source: ONS</w:t>
            </w:r>
          </w:p>
        </w:tc>
        <w:tc>
          <w:tcPr>
            <w:tcW w:w="966" w:type="dxa"/>
            <w:tcBorders>
              <w:top w:val="single" w:sz="4" w:space="0" w:color="auto"/>
              <w:left w:val="nil"/>
              <w:bottom w:val="single" w:sz="4" w:space="0" w:color="auto"/>
              <w:right w:val="nil"/>
            </w:tcBorders>
            <w:shd w:val="clear" w:color="auto" w:fill="auto"/>
            <w:noWrap/>
            <w:vAlign w:val="bottom"/>
            <w:hideMark/>
          </w:tcPr>
          <w:p w14:paraId="55937385" w14:textId="0F55C059" w:rsidR="00D92696" w:rsidRPr="002C247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876" w:type="dxa"/>
            <w:tcBorders>
              <w:top w:val="single" w:sz="4" w:space="0" w:color="auto"/>
              <w:left w:val="nil"/>
              <w:bottom w:val="single" w:sz="4" w:space="0" w:color="auto"/>
              <w:right w:val="nil"/>
            </w:tcBorders>
            <w:shd w:val="clear" w:color="auto" w:fill="auto"/>
            <w:vAlign w:val="bottom"/>
          </w:tcPr>
          <w:p w14:paraId="4843C6EA" w14:textId="52D5A987" w:rsidR="00D92696" w:rsidRPr="002C247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876" w:type="dxa"/>
            <w:tcBorders>
              <w:top w:val="single" w:sz="4" w:space="0" w:color="auto"/>
              <w:left w:val="nil"/>
              <w:bottom w:val="single" w:sz="4" w:space="0" w:color="auto"/>
              <w:right w:val="nil"/>
            </w:tcBorders>
            <w:shd w:val="clear" w:color="auto" w:fill="auto"/>
            <w:vAlign w:val="bottom"/>
          </w:tcPr>
          <w:p w14:paraId="17D5BDC1" w14:textId="648438A4" w:rsidR="00D92696" w:rsidRPr="002C247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876" w:type="dxa"/>
            <w:tcBorders>
              <w:top w:val="single" w:sz="4" w:space="0" w:color="auto"/>
              <w:left w:val="nil"/>
              <w:bottom w:val="single" w:sz="4" w:space="0" w:color="auto"/>
              <w:right w:val="nil"/>
            </w:tcBorders>
            <w:shd w:val="clear" w:color="auto" w:fill="auto"/>
            <w:vAlign w:val="bottom"/>
          </w:tcPr>
          <w:p w14:paraId="509C91EA" w14:textId="3F7DE21D" w:rsidR="00D92696" w:rsidRPr="002C247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876" w:type="dxa"/>
            <w:tcBorders>
              <w:top w:val="single" w:sz="4" w:space="0" w:color="auto"/>
              <w:left w:val="nil"/>
              <w:bottom w:val="single" w:sz="4" w:space="0" w:color="auto"/>
              <w:right w:val="nil"/>
            </w:tcBorders>
            <w:shd w:val="clear" w:color="auto" w:fill="auto"/>
            <w:vAlign w:val="bottom"/>
          </w:tcPr>
          <w:p w14:paraId="07D3147A" w14:textId="5B585A03" w:rsidR="00D92696" w:rsidRPr="002C247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988" w:type="dxa"/>
            <w:tcBorders>
              <w:top w:val="single" w:sz="4" w:space="0" w:color="auto"/>
              <w:left w:val="nil"/>
              <w:bottom w:val="single" w:sz="4" w:space="0" w:color="auto"/>
              <w:right w:val="single" w:sz="4" w:space="0" w:color="auto"/>
            </w:tcBorders>
            <w:shd w:val="clear" w:color="auto" w:fill="auto"/>
            <w:vAlign w:val="bottom"/>
          </w:tcPr>
          <w:p w14:paraId="6539F23B" w14:textId="6781F902" w:rsidR="00D92696" w:rsidRPr="002C247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r>
    </w:tbl>
    <w:p w14:paraId="0FB365FE" w14:textId="7CFED392" w:rsidR="00AE6FBA" w:rsidRDefault="00AE6FBA" w:rsidP="002C2477">
      <w:pPr>
        <w:shd w:val="clear" w:color="auto" w:fill="FFFFFF"/>
        <w:spacing w:after="0" w:line="240" w:lineRule="auto"/>
        <w:rPr>
          <w:rFonts w:eastAsia="Times New Roman" w:cstheme="minorHAnsi"/>
          <w:color w:val="252423"/>
          <w:lang w:eastAsia="en-GB"/>
        </w:rPr>
      </w:pPr>
    </w:p>
    <w:p w14:paraId="5707949A" w14:textId="58DCCEDB" w:rsidR="00F65590" w:rsidRDefault="00F65590" w:rsidP="00AE6FBA">
      <w:pPr>
        <w:shd w:val="clear" w:color="auto" w:fill="FFFFFF"/>
        <w:spacing w:after="0" w:line="240" w:lineRule="auto"/>
        <w:ind w:left="360"/>
        <w:rPr>
          <w:rFonts w:eastAsia="Times New Roman" w:cstheme="minorHAnsi"/>
          <w:color w:val="252423"/>
          <w:lang w:eastAsia="en-GB"/>
        </w:rPr>
      </w:pPr>
    </w:p>
    <w:p w14:paraId="29F88B84" w14:textId="3F40AC01" w:rsidR="00F65590" w:rsidRDefault="00F65590" w:rsidP="00AE6FBA">
      <w:pPr>
        <w:shd w:val="clear" w:color="auto" w:fill="FFFFFF"/>
        <w:spacing w:after="0" w:line="240" w:lineRule="auto"/>
        <w:ind w:left="360"/>
        <w:rPr>
          <w:rFonts w:eastAsia="Times New Roman" w:cstheme="minorHAnsi"/>
          <w:color w:val="252423"/>
          <w:lang w:eastAsia="en-GB"/>
        </w:rPr>
      </w:pPr>
    </w:p>
    <w:p w14:paraId="2F1382DF" w14:textId="1A907D0E" w:rsidR="00351157" w:rsidRDefault="00351157" w:rsidP="00AE6FBA">
      <w:pPr>
        <w:shd w:val="clear" w:color="auto" w:fill="FFFFFF"/>
        <w:spacing w:after="0" w:line="240" w:lineRule="auto"/>
        <w:ind w:left="360"/>
        <w:rPr>
          <w:rFonts w:eastAsia="Times New Roman" w:cstheme="minorHAnsi"/>
          <w:color w:val="252423"/>
          <w:lang w:eastAsia="en-GB"/>
        </w:rPr>
      </w:pPr>
    </w:p>
    <w:p w14:paraId="341A45F9" w14:textId="6EFB2AA9" w:rsidR="00351157" w:rsidRDefault="00351157" w:rsidP="00AE6FBA">
      <w:pPr>
        <w:shd w:val="clear" w:color="auto" w:fill="FFFFFF"/>
        <w:spacing w:after="0" w:line="240" w:lineRule="auto"/>
        <w:ind w:left="360"/>
        <w:rPr>
          <w:rFonts w:eastAsia="Times New Roman" w:cstheme="minorHAnsi"/>
          <w:color w:val="252423"/>
          <w:lang w:eastAsia="en-GB"/>
        </w:rPr>
      </w:pPr>
    </w:p>
    <w:p w14:paraId="34A080FE" w14:textId="0C8163D2" w:rsidR="00351157" w:rsidRDefault="00351157" w:rsidP="00AE6FBA">
      <w:pPr>
        <w:shd w:val="clear" w:color="auto" w:fill="FFFFFF"/>
        <w:spacing w:after="0" w:line="240" w:lineRule="auto"/>
        <w:ind w:left="360"/>
        <w:rPr>
          <w:rFonts w:eastAsia="Times New Roman" w:cstheme="minorHAnsi"/>
          <w:color w:val="252423"/>
          <w:lang w:eastAsia="en-GB"/>
        </w:rPr>
      </w:pPr>
    </w:p>
    <w:p w14:paraId="5ADF3712" w14:textId="405087D4" w:rsidR="00351157" w:rsidRDefault="00351157" w:rsidP="00AE6FBA">
      <w:pPr>
        <w:shd w:val="clear" w:color="auto" w:fill="FFFFFF"/>
        <w:spacing w:after="0" w:line="240" w:lineRule="auto"/>
        <w:ind w:left="360"/>
        <w:rPr>
          <w:rFonts w:eastAsia="Times New Roman" w:cstheme="minorHAnsi"/>
          <w:color w:val="252423"/>
          <w:lang w:eastAsia="en-GB"/>
        </w:rPr>
      </w:pPr>
    </w:p>
    <w:p w14:paraId="6C77A522" w14:textId="4506F061" w:rsidR="00351157" w:rsidRDefault="00351157" w:rsidP="00AE6FBA">
      <w:pPr>
        <w:shd w:val="clear" w:color="auto" w:fill="FFFFFF"/>
        <w:spacing w:after="0" w:line="240" w:lineRule="auto"/>
        <w:ind w:left="360"/>
        <w:rPr>
          <w:rFonts w:eastAsia="Times New Roman" w:cstheme="minorHAnsi"/>
          <w:color w:val="252423"/>
          <w:lang w:eastAsia="en-GB"/>
        </w:rPr>
      </w:pPr>
    </w:p>
    <w:p w14:paraId="364089CA" w14:textId="64F2C7F9" w:rsidR="00351157" w:rsidRDefault="00351157" w:rsidP="00AE6FBA">
      <w:pPr>
        <w:shd w:val="clear" w:color="auto" w:fill="FFFFFF"/>
        <w:spacing w:after="0" w:line="240" w:lineRule="auto"/>
        <w:ind w:left="360"/>
        <w:rPr>
          <w:rFonts w:eastAsia="Times New Roman" w:cstheme="minorHAnsi"/>
          <w:color w:val="252423"/>
          <w:lang w:eastAsia="en-GB"/>
        </w:rPr>
      </w:pPr>
    </w:p>
    <w:p w14:paraId="50EE8122" w14:textId="68DCE1D8" w:rsidR="00351157" w:rsidRDefault="00351157" w:rsidP="00AE6FBA">
      <w:pPr>
        <w:shd w:val="clear" w:color="auto" w:fill="FFFFFF"/>
        <w:spacing w:after="0" w:line="240" w:lineRule="auto"/>
        <w:ind w:left="360"/>
        <w:rPr>
          <w:rFonts w:eastAsia="Times New Roman" w:cstheme="minorHAnsi"/>
          <w:color w:val="252423"/>
          <w:lang w:eastAsia="en-GB"/>
        </w:rPr>
      </w:pPr>
    </w:p>
    <w:p w14:paraId="7CD11C44" w14:textId="7D36661E" w:rsidR="00351157" w:rsidRDefault="00351157" w:rsidP="00AE6FBA">
      <w:pPr>
        <w:shd w:val="clear" w:color="auto" w:fill="FFFFFF"/>
        <w:spacing w:after="0" w:line="240" w:lineRule="auto"/>
        <w:ind w:left="360"/>
        <w:rPr>
          <w:rFonts w:eastAsia="Times New Roman" w:cstheme="minorHAnsi"/>
          <w:color w:val="252423"/>
          <w:lang w:eastAsia="en-GB"/>
        </w:rPr>
      </w:pPr>
    </w:p>
    <w:p w14:paraId="2AF89233" w14:textId="1D0D6766" w:rsidR="00351157" w:rsidRDefault="00351157" w:rsidP="00AE6FBA">
      <w:pPr>
        <w:shd w:val="clear" w:color="auto" w:fill="FFFFFF"/>
        <w:spacing w:after="0" w:line="240" w:lineRule="auto"/>
        <w:ind w:left="360"/>
        <w:rPr>
          <w:rFonts w:eastAsia="Times New Roman" w:cstheme="minorHAnsi"/>
          <w:color w:val="252423"/>
          <w:lang w:eastAsia="en-GB"/>
        </w:rPr>
      </w:pPr>
    </w:p>
    <w:p w14:paraId="264488BA" w14:textId="2E3E04CA" w:rsidR="00351157" w:rsidRDefault="00351157" w:rsidP="00AE6FBA">
      <w:pPr>
        <w:shd w:val="clear" w:color="auto" w:fill="FFFFFF"/>
        <w:spacing w:after="0" w:line="240" w:lineRule="auto"/>
        <w:ind w:left="360"/>
        <w:rPr>
          <w:rFonts w:eastAsia="Times New Roman" w:cstheme="minorHAnsi"/>
          <w:color w:val="252423"/>
          <w:lang w:eastAsia="en-GB"/>
        </w:rPr>
      </w:pPr>
    </w:p>
    <w:p w14:paraId="1C4A7C39" w14:textId="708C4B14" w:rsidR="00351157" w:rsidRDefault="00351157" w:rsidP="00AE6FBA">
      <w:pPr>
        <w:shd w:val="clear" w:color="auto" w:fill="FFFFFF"/>
        <w:spacing w:after="0" w:line="240" w:lineRule="auto"/>
        <w:ind w:left="360"/>
        <w:rPr>
          <w:rFonts w:eastAsia="Times New Roman" w:cstheme="minorHAnsi"/>
          <w:color w:val="252423"/>
          <w:lang w:eastAsia="en-GB"/>
        </w:rPr>
      </w:pPr>
    </w:p>
    <w:p w14:paraId="51293D32" w14:textId="361D759D" w:rsidR="00351157" w:rsidRDefault="00351157" w:rsidP="00AE6FBA">
      <w:pPr>
        <w:shd w:val="clear" w:color="auto" w:fill="FFFFFF"/>
        <w:spacing w:after="0" w:line="240" w:lineRule="auto"/>
        <w:ind w:left="360"/>
        <w:rPr>
          <w:rFonts w:eastAsia="Times New Roman" w:cstheme="minorHAnsi"/>
          <w:color w:val="252423"/>
          <w:lang w:eastAsia="en-GB"/>
        </w:rPr>
      </w:pPr>
    </w:p>
    <w:p w14:paraId="2335E8B2" w14:textId="662CB447" w:rsidR="00351157" w:rsidRDefault="00351157" w:rsidP="00AE6FBA">
      <w:pPr>
        <w:shd w:val="clear" w:color="auto" w:fill="FFFFFF"/>
        <w:spacing w:after="0" w:line="240" w:lineRule="auto"/>
        <w:ind w:left="360"/>
        <w:rPr>
          <w:rFonts w:eastAsia="Times New Roman" w:cstheme="minorHAnsi"/>
          <w:color w:val="252423"/>
          <w:lang w:eastAsia="en-GB"/>
        </w:rPr>
      </w:pPr>
    </w:p>
    <w:p w14:paraId="5C0CE9CC" w14:textId="7672276D" w:rsidR="00351157" w:rsidRDefault="00351157" w:rsidP="00AE6FBA">
      <w:pPr>
        <w:shd w:val="clear" w:color="auto" w:fill="FFFFFF"/>
        <w:spacing w:after="0" w:line="240" w:lineRule="auto"/>
        <w:ind w:left="360"/>
        <w:rPr>
          <w:rFonts w:eastAsia="Times New Roman" w:cstheme="minorHAnsi"/>
          <w:color w:val="252423"/>
          <w:lang w:eastAsia="en-GB"/>
        </w:rPr>
      </w:pPr>
    </w:p>
    <w:p w14:paraId="145F6528" w14:textId="2AB85A04" w:rsidR="00351157" w:rsidRDefault="00351157" w:rsidP="00AE6FBA">
      <w:pPr>
        <w:shd w:val="clear" w:color="auto" w:fill="FFFFFF"/>
        <w:spacing w:after="0" w:line="240" w:lineRule="auto"/>
        <w:ind w:left="360"/>
        <w:rPr>
          <w:rFonts w:eastAsia="Times New Roman" w:cstheme="minorHAnsi"/>
          <w:color w:val="252423"/>
          <w:lang w:eastAsia="en-GB"/>
        </w:rPr>
      </w:pPr>
    </w:p>
    <w:p w14:paraId="7D6224EA" w14:textId="77777777" w:rsidR="00351157" w:rsidRDefault="00351157" w:rsidP="00AE6FBA">
      <w:pPr>
        <w:shd w:val="clear" w:color="auto" w:fill="FFFFFF"/>
        <w:spacing w:after="0" w:line="240" w:lineRule="auto"/>
        <w:ind w:left="360"/>
        <w:rPr>
          <w:rFonts w:eastAsia="Times New Roman" w:cstheme="minorHAnsi"/>
          <w:color w:val="252423"/>
          <w:lang w:eastAsia="en-GB"/>
        </w:rPr>
      </w:pPr>
    </w:p>
    <w:tbl>
      <w:tblPr>
        <w:tblW w:w="8316" w:type="dxa"/>
        <w:tblLook w:val="04A0" w:firstRow="1" w:lastRow="0" w:firstColumn="1" w:lastColumn="0" w:noHBand="0" w:noVBand="1"/>
      </w:tblPr>
      <w:tblGrid>
        <w:gridCol w:w="4096"/>
        <w:gridCol w:w="1055"/>
        <w:gridCol w:w="1055"/>
        <w:gridCol w:w="1055"/>
        <w:gridCol w:w="1055"/>
      </w:tblGrid>
      <w:tr w:rsidR="00D92696" w:rsidRPr="00351157" w14:paraId="4B7751E5" w14:textId="77777777" w:rsidTr="00D9545C">
        <w:trPr>
          <w:trHeight w:val="312"/>
        </w:trPr>
        <w:tc>
          <w:tcPr>
            <w:tcW w:w="4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A024D" w14:textId="77777777" w:rsidR="00D92696" w:rsidRPr="00351157" w:rsidRDefault="00D92696" w:rsidP="00351157">
            <w:pPr>
              <w:spacing w:after="0" w:line="240" w:lineRule="auto"/>
              <w:rPr>
                <w:rFonts w:ascii="Arial" w:eastAsia="Times New Roman" w:hAnsi="Arial" w:cs="Arial"/>
                <w:color w:val="000000"/>
                <w:sz w:val="24"/>
                <w:szCs w:val="24"/>
                <w:lang w:eastAsia="en-GB"/>
              </w:rPr>
            </w:pPr>
          </w:p>
        </w:tc>
        <w:tc>
          <w:tcPr>
            <w:tcW w:w="4220" w:type="dxa"/>
            <w:gridSpan w:val="4"/>
            <w:tcBorders>
              <w:top w:val="single" w:sz="4" w:space="0" w:color="auto"/>
              <w:left w:val="nil"/>
              <w:bottom w:val="single" w:sz="4" w:space="0" w:color="auto"/>
              <w:right w:val="single" w:sz="4" w:space="0" w:color="auto"/>
            </w:tcBorders>
            <w:shd w:val="clear" w:color="auto" w:fill="auto"/>
            <w:noWrap/>
            <w:vAlign w:val="bottom"/>
          </w:tcPr>
          <w:p w14:paraId="0E32BC87" w14:textId="4DC0DF3F" w:rsidR="00D92696" w:rsidRDefault="00D92696" w:rsidP="00D9269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Age (Years)</w:t>
            </w:r>
          </w:p>
        </w:tc>
      </w:tr>
      <w:tr w:rsidR="00351157" w:rsidRPr="00351157" w14:paraId="21BDE4F8" w14:textId="77777777" w:rsidTr="00351157">
        <w:trPr>
          <w:trHeight w:val="312"/>
        </w:trPr>
        <w:tc>
          <w:tcPr>
            <w:tcW w:w="4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D2E41" w14:textId="77777777" w:rsidR="00351157" w:rsidRPr="00351157" w:rsidRDefault="00351157" w:rsidP="00351157">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Ethnicity</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599448E1" w14:textId="57541B24" w:rsidR="00351157" w:rsidRP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60-64</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28BCD4B4" w14:textId="4DDE856E" w:rsidR="00351157" w:rsidRP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65-69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6F38C59E" w14:textId="3E24B0BD" w:rsidR="00351157" w:rsidRP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70-74</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7002427F" w14:textId="0040F65F" w:rsidR="00351157" w:rsidRPr="00351157" w:rsidRDefault="00351157" w:rsidP="0035115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75+</w:t>
            </w:r>
          </w:p>
        </w:tc>
      </w:tr>
      <w:tr w:rsidR="00D92696" w:rsidRPr="00351157" w14:paraId="351AF91A"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0D05C80D"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Asian/Asian British: Bangladeshi</w:t>
            </w:r>
          </w:p>
        </w:tc>
        <w:tc>
          <w:tcPr>
            <w:tcW w:w="1055" w:type="dxa"/>
            <w:tcBorders>
              <w:top w:val="single" w:sz="4" w:space="0" w:color="auto"/>
              <w:left w:val="single" w:sz="4" w:space="0" w:color="auto"/>
              <w:bottom w:val="nil"/>
              <w:right w:val="single" w:sz="4" w:space="0" w:color="auto"/>
            </w:tcBorders>
            <w:shd w:val="clear" w:color="auto" w:fill="auto"/>
            <w:noWrap/>
            <w:vAlign w:val="center"/>
            <w:hideMark/>
          </w:tcPr>
          <w:p w14:paraId="31D858EA" w14:textId="28612D1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0.01</w:t>
            </w:r>
          </w:p>
        </w:tc>
        <w:tc>
          <w:tcPr>
            <w:tcW w:w="1055" w:type="dxa"/>
            <w:tcBorders>
              <w:top w:val="single" w:sz="4" w:space="0" w:color="auto"/>
              <w:left w:val="nil"/>
              <w:bottom w:val="nil"/>
              <w:right w:val="single" w:sz="4" w:space="0" w:color="auto"/>
            </w:tcBorders>
            <w:shd w:val="clear" w:color="auto" w:fill="auto"/>
            <w:noWrap/>
            <w:vAlign w:val="center"/>
            <w:hideMark/>
          </w:tcPr>
          <w:p w14:paraId="53D7D9B4" w14:textId="6E3CD48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0.01</w:t>
            </w:r>
          </w:p>
        </w:tc>
        <w:tc>
          <w:tcPr>
            <w:tcW w:w="1055" w:type="dxa"/>
            <w:tcBorders>
              <w:top w:val="single" w:sz="4" w:space="0" w:color="auto"/>
              <w:left w:val="nil"/>
              <w:bottom w:val="nil"/>
              <w:right w:val="single" w:sz="4" w:space="0" w:color="auto"/>
            </w:tcBorders>
            <w:shd w:val="clear" w:color="auto" w:fill="auto"/>
            <w:noWrap/>
            <w:vAlign w:val="center"/>
            <w:hideMark/>
          </w:tcPr>
          <w:p w14:paraId="1AC7C049" w14:textId="05231D3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single" w:sz="4" w:space="0" w:color="auto"/>
              <w:left w:val="nil"/>
              <w:bottom w:val="nil"/>
              <w:right w:val="single" w:sz="4" w:space="0" w:color="auto"/>
            </w:tcBorders>
            <w:shd w:val="clear" w:color="auto" w:fill="auto"/>
            <w:noWrap/>
            <w:vAlign w:val="center"/>
            <w:hideMark/>
          </w:tcPr>
          <w:p w14:paraId="7C286797" w14:textId="3A715AB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r>
      <w:tr w:rsidR="00D92696" w:rsidRPr="00351157" w14:paraId="7A590471"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66D32DFD"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Asian/Asian British: Chinese</w:t>
            </w:r>
          </w:p>
        </w:tc>
        <w:tc>
          <w:tcPr>
            <w:tcW w:w="1055" w:type="dxa"/>
            <w:tcBorders>
              <w:top w:val="nil"/>
              <w:left w:val="single" w:sz="4" w:space="0" w:color="auto"/>
              <w:bottom w:val="nil"/>
              <w:right w:val="single" w:sz="4" w:space="0" w:color="auto"/>
            </w:tcBorders>
            <w:shd w:val="clear" w:color="auto" w:fill="auto"/>
            <w:noWrap/>
            <w:vAlign w:val="center"/>
            <w:hideMark/>
          </w:tcPr>
          <w:p w14:paraId="4E98310E" w14:textId="3678686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c>
          <w:tcPr>
            <w:tcW w:w="1055" w:type="dxa"/>
            <w:tcBorders>
              <w:top w:val="nil"/>
              <w:left w:val="nil"/>
              <w:bottom w:val="nil"/>
              <w:right w:val="single" w:sz="4" w:space="0" w:color="auto"/>
            </w:tcBorders>
            <w:shd w:val="clear" w:color="auto" w:fill="auto"/>
            <w:noWrap/>
            <w:vAlign w:val="center"/>
            <w:hideMark/>
          </w:tcPr>
          <w:p w14:paraId="3F9EC060" w14:textId="398AF273"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0.06</w:t>
            </w:r>
          </w:p>
        </w:tc>
        <w:tc>
          <w:tcPr>
            <w:tcW w:w="1055" w:type="dxa"/>
            <w:tcBorders>
              <w:top w:val="nil"/>
              <w:left w:val="nil"/>
              <w:bottom w:val="nil"/>
              <w:right w:val="single" w:sz="4" w:space="0" w:color="auto"/>
            </w:tcBorders>
            <w:shd w:val="clear" w:color="auto" w:fill="auto"/>
            <w:noWrap/>
            <w:vAlign w:val="center"/>
            <w:hideMark/>
          </w:tcPr>
          <w:p w14:paraId="4846F7FE" w14:textId="3E5F31A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0.05</w:t>
            </w:r>
          </w:p>
        </w:tc>
        <w:tc>
          <w:tcPr>
            <w:tcW w:w="1055" w:type="dxa"/>
            <w:tcBorders>
              <w:top w:val="nil"/>
              <w:left w:val="nil"/>
              <w:bottom w:val="nil"/>
              <w:right w:val="single" w:sz="4" w:space="0" w:color="auto"/>
            </w:tcBorders>
            <w:shd w:val="clear" w:color="auto" w:fill="auto"/>
            <w:noWrap/>
            <w:vAlign w:val="center"/>
            <w:hideMark/>
          </w:tcPr>
          <w:p w14:paraId="65A4B24C" w14:textId="5C8A737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0.04</w:t>
            </w:r>
          </w:p>
        </w:tc>
      </w:tr>
      <w:tr w:rsidR="00D92696" w:rsidRPr="00351157" w14:paraId="544D659E"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440C6666"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Asian/Asian British: Indian</w:t>
            </w:r>
          </w:p>
        </w:tc>
        <w:tc>
          <w:tcPr>
            <w:tcW w:w="1055" w:type="dxa"/>
            <w:tcBorders>
              <w:top w:val="nil"/>
              <w:left w:val="single" w:sz="4" w:space="0" w:color="auto"/>
              <w:bottom w:val="nil"/>
              <w:right w:val="single" w:sz="4" w:space="0" w:color="auto"/>
            </w:tcBorders>
            <w:shd w:val="clear" w:color="auto" w:fill="auto"/>
            <w:noWrap/>
            <w:vAlign w:val="center"/>
            <w:hideMark/>
          </w:tcPr>
          <w:p w14:paraId="2AC140EE" w14:textId="5CD7692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1.29</w:t>
            </w:r>
          </w:p>
        </w:tc>
        <w:tc>
          <w:tcPr>
            <w:tcW w:w="1055" w:type="dxa"/>
            <w:tcBorders>
              <w:top w:val="nil"/>
              <w:left w:val="nil"/>
              <w:bottom w:val="nil"/>
              <w:right w:val="single" w:sz="4" w:space="0" w:color="auto"/>
            </w:tcBorders>
            <w:shd w:val="clear" w:color="auto" w:fill="auto"/>
            <w:noWrap/>
            <w:vAlign w:val="center"/>
            <w:hideMark/>
          </w:tcPr>
          <w:p w14:paraId="52E4B730" w14:textId="0766D36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1.07</w:t>
            </w:r>
          </w:p>
        </w:tc>
        <w:tc>
          <w:tcPr>
            <w:tcW w:w="1055" w:type="dxa"/>
            <w:tcBorders>
              <w:top w:val="nil"/>
              <w:left w:val="nil"/>
              <w:bottom w:val="nil"/>
              <w:right w:val="single" w:sz="4" w:space="0" w:color="auto"/>
            </w:tcBorders>
            <w:shd w:val="clear" w:color="auto" w:fill="auto"/>
            <w:noWrap/>
            <w:vAlign w:val="center"/>
            <w:hideMark/>
          </w:tcPr>
          <w:p w14:paraId="2B548647" w14:textId="446CB09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0.75</w:t>
            </w:r>
          </w:p>
        </w:tc>
        <w:tc>
          <w:tcPr>
            <w:tcW w:w="1055" w:type="dxa"/>
            <w:tcBorders>
              <w:top w:val="nil"/>
              <w:left w:val="nil"/>
              <w:bottom w:val="nil"/>
              <w:right w:val="single" w:sz="4" w:space="0" w:color="auto"/>
            </w:tcBorders>
            <w:shd w:val="clear" w:color="auto" w:fill="auto"/>
            <w:noWrap/>
            <w:vAlign w:val="center"/>
            <w:hideMark/>
          </w:tcPr>
          <w:p w14:paraId="64B02377" w14:textId="12AC653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1.21</w:t>
            </w:r>
          </w:p>
        </w:tc>
      </w:tr>
      <w:tr w:rsidR="00D92696" w:rsidRPr="00351157" w14:paraId="472E1F14"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384052FD"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Asian/Asian British: Other Asian</w:t>
            </w:r>
          </w:p>
        </w:tc>
        <w:tc>
          <w:tcPr>
            <w:tcW w:w="1055" w:type="dxa"/>
            <w:tcBorders>
              <w:top w:val="nil"/>
              <w:left w:val="single" w:sz="4" w:space="0" w:color="auto"/>
              <w:bottom w:val="nil"/>
              <w:right w:val="single" w:sz="4" w:space="0" w:color="auto"/>
            </w:tcBorders>
            <w:shd w:val="clear" w:color="auto" w:fill="auto"/>
            <w:noWrap/>
            <w:vAlign w:val="center"/>
            <w:hideMark/>
          </w:tcPr>
          <w:p w14:paraId="16BC7FAA" w14:textId="747B4F0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0.19</w:t>
            </w:r>
          </w:p>
        </w:tc>
        <w:tc>
          <w:tcPr>
            <w:tcW w:w="1055" w:type="dxa"/>
            <w:tcBorders>
              <w:top w:val="nil"/>
              <w:left w:val="nil"/>
              <w:bottom w:val="nil"/>
              <w:right w:val="single" w:sz="4" w:space="0" w:color="auto"/>
            </w:tcBorders>
            <w:shd w:val="clear" w:color="auto" w:fill="auto"/>
            <w:noWrap/>
            <w:vAlign w:val="center"/>
            <w:hideMark/>
          </w:tcPr>
          <w:p w14:paraId="587A68BC" w14:textId="4A54B67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0.15</w:t>
            </w:r>
          </w:p>
        </w:tc>
        <w:tc>
          <w:tcPr>
            <w:tcW w:w="1055" w:type="dxa"/>
            <w:tcBorders>
              <w:top w:val="nil"/>
              <w:left w:val="nil"/>
              <w:bottom w:val="nil"/>
              <w:right w:val="single" w:sz="4" w:space="0" w:color="auto"/>
            </w:tcBorders>
            <w:shd w:val="clear" w:color="auto" w:fill="auto"/>
            <w:noWrap/>
            <w:vAlign w:val="center"/>
            <w:hideMark/>
          </w:tcPr>
          <w:p w14:paraId="6B10D52D" w14:textId="49EF814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0.10</w:t>
            </w:r>
          </w:p>
        </w:tc>
        <w:tc>
          <w:tcPr>
            <w:tcW w:w="1055" w:type="dxa"/>
            <w:tcBorders>
              <w:top w:val="nil"/>
              <w:left w:val="nil"/>
              <w:bottom w:val="nil"/>
              <w:right w:val="single" w:sz="4" w:space="0" w:color="auto"/>
            </w:tcBorders>
            <w:shd w:val="clear" w:color="auto" w:fill="auto"/>
            <w:noWrap/>
            <w:vAlign w:val="center"/>
            <w:hideMark/>
          </w:tcPr>
          <w:p w14:paraId="7FCF1A3A" w14:textId="177797F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0.20</w:t>
            </w:r>
          </w:p>
        </w:tc>
      </w:tr>
      <w:tr w:rsidR="00D92696" w:rsidRPr="00351157" w14:paraId="1337946B"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4F6B0D6B"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Asian/Asian British: Pakistani</w:t>
            </w:r>
          </w:p>
        </w:tc>
        <w:tc>
          <w:tcPr>
            <w:tcW w:w="1055" w:type="dxa"/>
            <w:tcBorders>
              <w:top w:val="nil"/>
              <w:left w:val="single" w:sz="4" w:space="0" w:color="auto"/>
              <w:bottom w:val="nil"/>
              <w:right w:val="single" w:sz="4" w:space="0" w:color="auto"/>
            </w:tcBorders>
            <w:shd w:val="clear" w:color="auto" w:fill="auto"/>
            <w:noWrap/>
            <w:vAlign w:val="center"/>
            <w:hideMark/>
          </w:tcPr>
          <w:p w14:paraId="58EEA2D4" w14:textId="5806987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0.34</w:t>
            </w:r>
          </w:p>
        </w:tc>
        <w:tc>
          <w:tcPr>
            <w:tcW w:w="1055" w:type="dxa"/>
            <w:tcBorders>
              <w:top w:val="nil"/>
              <w:left w:val="nil"/>
              <w:bottom w:val="nil"/>
              <w:right w:val="single" w:sz="4" w:space="0" w:color="auto"/>
            </w:tcBorders>
            <w:shd w:val="clear" w:color="auto" w:fill="auto"/>
            <w:noWrap/>
            <w:vAlign w:val="center"/>
            <w:hideMark/>
          </w:tcPr>
          <w:p w14:paraId="55E97A81" w14:textId="1FDC246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0.23</w:t>
            </w:r>
          </w:p>
        </w:tc>
        <w:tc>
          <w:tcPr>
            <w:tcW w:w="1055" w:type="dxa"/>
            <w:tcBorders>
              <w:top w:val="nil"/>
              <w:left w:val="nil"/>
              <w:bottom w:val="nil"/>
              <w:right w:val="single" w:sz="4" w:space="0" w:color="auto"/>
            </w:tcBorders>
            <w:shd w:val="clear" w:color="auto" w:fill="auto"/>
            <w:noWrap/>
            <w:vAlign w:val="center"/>
            <w:hideMark/>
          </w:tcPr>
          <w:p w14:paraId="790D7862" w14:textId="2099641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0.20</w:t>
            </w:r>
          </w:p>
        </w:tc>
        <w:tc>
          <w:tcPr>
            <w:tcW w:w="1055" w:type="dxa"/>
            <w:tcBorders>
              <w:top w:val="nil"/>
              <w:left w:val="nil"/>
              <w:bottom w:val="nil"/>
              <w:right w:val="single" w:sz="4" w:space="0" w:color="auto"/>
            </w:tcBorders>
            <w:shd w:val="clear" w:color="auto" w:fill="auto"/>
            <w:noWrap/>
            <w:vAlign w:val="center"/>
            <w:hideMark/>
          </w:tcPr>
          <w:p w14:paraId="14D0396C" w14:textId="4B5B149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0.20</w:t>
            </w:r>
          </w:p>
        </w:tc>
      </w:tr>
      <w:tr w:rsidR="00D92696" w:rsidRPr="00351157" w14:paraId="6981B25F"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5645787A"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Black/African/Caribbean/Black British: African</w:t>
            </w:r>
          </w:p>
        </w:tc>
        <w:tc>
          <w:tcPr>
            <w:tcW w:w="1055" w:type="dxa"/>
            <w:tcBorders>
              <w:top w:val="nil"/>
              <w:left w:val="single" w:sz="4" w:space="0" w:color="auto"/>
              <w:bottom w:val="nil"/>
              <w:right w:val="single" w:sz="4" w:space="0" w:color="auto"/>
            </w:tcBorders>
            <w:shd w:val="clear" w:color="auto" w:fill="auto"/>
            <w:noWrap/>
            <w:vAlign w:val="center"/>
            <w:hideMark/>
          </w:tcPr>
          <w:p w14:paraId="422BD595" w14:textId="00EEDFB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0.36</w:t>
            </w:r>
          </w:p>
        </w:tc>
        <w:tc>
          <w:tcPr>
            <w:tcW w:w="1055" w:type="dxa"/>
            <w:tcBorders>
              <w:top w:val="nil"/>
              <w:left w:val="nil"/>
              <w:bottom w:val="nil"/>
              <w:right w:val="single" w:sz="4" w:space="0" w:color="auto"/>
            </w:tcBorders>
            <w:shd w:val="clear" w:color="auto" w:fill="auto"/>
            <w:noWrap/>
            <w:vAlign w:val="center"/>
            <w:hideMark/>
          </w:tcPr>
          <w:p w14:paraId="26AD993C" w14:textId="6A0972F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0.21</w:t>
            </w:r>
          </w:p>
        </w:tc>
        <w:tc>
          <w:tcPr>
            <w:tcW w:w="1055" w:type="dxa"/>
            <w:tcBorders>
              <w:top w:val="nil"/>
              <w:left w:val="nil"/>
              <w:bottom w:val="nil"/>
              <w:right w:val="single" w:sz="4" w:space="0" w:color="auto"/>
            </w:tcBorders>
            <w:shd w:val="clear" w:color="auto" w:fill="auto"/>
            <w:noWrap/>
            <w:vAlign w:val="center"/>
            <w:hideMark/>
          </w:tcPr>
          <w:p w14:paraId="6CDC600C" w14:textId="522BD04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0.14</w:t>
            </w:r>
          </w:p>
        </w:tc>
        <w:tc>
          <w:tcPr>
            <w:tcW w:w="1055" w:type="dxa"/>
            <w:tcBorders>
              <w:top w:val="nil"/>
              <w:left w:val="nil"/>
              <w:bottom w:val="nil"/>
              <w:right w:val="single" w:sz="4" w:space="0" w:color="auto"/>
            </w:tcBorders>
            <w:shd w:val="clear" w:color="auto" w:fill="auto"/>
            <w:noWrap/>
            <w:vAlign w:val="center"/>
            <w:hideMark/>
          </w:tcPr>
          <w:p w14:paraId="5D5D909D" w14:textId="550D545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0.23</w:t>
            </w:r>
          </w:p>
        </w:tc>
      </w:tr>
      <w:tr w:rsidR="00D92696" w:rsidRPr="00351157" w14:paraId="5B325136"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2FA4D076"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Black/African/Caribbean/Black British: Caribbean</w:t>
            </w:r>
          </w:p>
        </w:tc>
        <w:tc>
          <w:tcPr>
            <w:tcW w:w="1055" w:type="dxa"/>
            <w:tcBorders>
              <w:top w:val="nil"/>
              <w:left w:val="single" w:sz="4" w:space="0" w:color="auto"/>
              <w:bottom w:val="nil"/>
              <w:right w:val="single" w:sz="4" w:space="0" w:color="auto"/>
            </w:tcBorders>
            <w:shd w:val="clear" w:color="auto" w:fill="auto"/>
            <w:noWrap/>
            <w:vAlign w:val="center"/>
            <w:hideMark/>
          </w:tcPr>
          <w:p w14:paraId="60DE128F" w14:textId="3B901AD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0.52</w:t>
            </w:r>
          </w:p>
        </w:tc>
        <w:tc>
          <w:tcPr>
            <w:tcW w:w="1055" w:type="dxa"/>
            <w:tcBorders>
              <w:top w:val="nil"/>
              <w:left w:val="nil"/>
              <w:bottom w:val="nil"/>
              <w:right w:val="single" w:sz="4" w:space="0" w:color="auto"/>
            </w:tcBorders>
            <w:shd w:val="clear" w:color="auto" w:fill="auto"/>
            <w:noWrap/>
            <w:vAlign w:val="center"/>
            <w:hideMark/>
          </w:tcPr>
          <w:p w14:paraId="427AF408" w14:textId="2997ECE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0.29</w:t>
            </w:r>
          </w:p>
        </w:tc>
        <w:tc>
          <w:tcPr>
            <w:tcW w:w="1055" w:type="dxa"/>
            <w:tcBorders>
              <w:top w:val="nil"/>
              <w:left w:val="nil"/>
              <w:bottom w:val="nil"/>
              <w:right w:val="single" w:sz="4" w:space="0" w:color="auto"/>
            </w:tcBorders>
            <w:shd w:val="clear" w:color="auto" w:fill="auto"/>
            <w:noWrap/>
            <w:vAlign w:val="center"/>
            <w:hideMark/>
          </w:tcPr>
          <w:p w14:paraId="01F0A8F5" w14:textId="074437E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0.19</w:t>
            </w:r>
          </w:p>
        </w:tc>
        <w:tc>
          <w:tcPr>
            <w:tcW w:w="1055" w:type="dxa"/>
            <w:tcBorders>
              <w:top w:val="nil"/>
              <w:left w:val="nil"/>
              <w:bottom w:val="nil"/>
              <w:right w:val="single" w:sz="4" w:space="0" w:color="auto"/>
            </w:tcBorders>
            <w:shd w:val="clear" w:color="auto" w:fill="auto"/>
            <w:noWrap/>
            <w:vAlign w:val="center"/>
            <w:hideMark/>
          </w:tcPr>
          <w:p w14:paraId="088E6E83" w14:textId="71D4302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0.75</w:t>
            </w:r>
          </w:p>
        </w:tc>
      </w:tr>
      <w:tr w:rsidR="00D92696" w:rsidRPr="00351157" w14:paraId="704DDCCB"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3462693D"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Black/African/Caribbean/Black British: Other Black</w:t>
            </w:r>
          </w:p>
        </w:tc>
        <w:tc>
          <w:tcPr>
            <w:tcW w:w="1055" w:type="dxa"/>
            <w:tcBorders>
              <w:top w:val="nil"/>
              <w:left w:val="single" w:sz="4" w:space="0" w:color="auto"/>
              <w:bottom w:val="nil"/>
              <w:right w:val="single" w:sz="4" w:space="0" w:color="auto"/>
            </w:tcBorders>
            <w:shd w:val="clear" w:color="auto" w:fill="auto"/>
            <w:noWrap/>
            <w:vAlign w:val="center"/>
            <w:hideMark/>
          </w:tcPr>
          <w:p w14:paraId="3E6C118B" w14:textId="40F54A4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0.12</w:t>
            </w:r>
          </w:p>
        </w:tc>
        <w:tc>
          <w:tcPr>
            <w:tcW w:w="1055" w:type="dxa"/>
            <w:tcBorders>
              <w:top w:val="nil"/>
              <w:left w:val="nil"/>
              <w:bottom w:val="nil"/>
              <w:right w:val="single" w:sz="4" w:space="0" w:color="auto"/>
            </w:tcBorders>
            <w:shd w:val="clear" w:color="auto" w:fill="auto"/>
            <w:noWrap/>
            <w:vAlign w:val="center"/>
            <w:hideMark/>
          </w:tcPr>
          <w:p w14:paraId="52E9C6CE" w14:textId="1CCF5163"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0.04</w:t>
            </w:r>
          </w:p>
        </w:tc>
        <w:tc>
          <w:tcPr>
            <w:tcW w:w="1055" w:type="dxa"/>
            <w:tcBorders>
              <w:top w:val="nil"/>
              <w:left w:val="nil"/>
              <w:bottom w:val="nil"/>
              <w:right w:val="single" w:sz="4" w:space="0" w:color="auto"/>
            </w:tcBorders>
            <w:shd w:val="clear" w:color="auto" w:fill="auto"/>
            <w:noWrap/>
            <w:vAlign w:val="center"/>
            <w:hideMark/>
          </w:tcPr>
          <w:p w14:paraId="6D7CA759" w14:textId="293B856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0.03</w:t>
            </w:r>
          </w:p>
        </w:tc>
        <w:tc>
          <w:tcPr>
            <w:tcW w:w="1055" w:type="dxa"/>
            <w:tcBorders>
              <w:top w:val="nil"/>
              <w:left w:val="nil"/>
              <w:bottom w:val="nil"/>
              <w:right w:val="single" w:sz="4" w:space="0" w:color="auto"/>
            </w:tcBorders>
            <w:shd w:val="clear" w:color="auto" w:fill="auto"/>
            <w:noWrap/>
            <w:vAlign w:val="center"/>
            <w:hideMark/>
          </w:tcPr>
          <w:p w14:paraId="622CEB5B" w14:textId="0A7FBB8E"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0.05</w:t>
            </w:r>
          </w:p>
        </w:tc>
      </w:tr>
      <w:tr w:rsidR="00D92696" w:rsidRPr="00351157" w14:paraId="421D6280"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761C56AC"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Mixed/multiple ethnic groups: Other Mixed</w:t>
            </w:r>
          </w:p>
        </w:tc>
        <w:tc>
          <w:tcPr>
            <w:tcW w:w="1055" w:type="dxa"/>
            <w:tcBorders>
              <w:top w:val="nil"/>
              <w:left w:val="single" w:sz="4" w:space="0" w:color="auto"/>
              <w:bottom w:val="nil"/>
              <w:right w:val="single" w:sz="4" w:space="0" w:color="auto"/>
            </w:tcBorders>
            <w:shd w:val="clear" w:color="auto" w:fill="auto"/>
            <w:noWrap/>
            <w:vAlign w:val="center"/>
            <w:hideMark/>
          </w:tcPr>
          <w:p w14:paraId="3835F94C" w14:textId="5C32F96E"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0.01</w:t>
            </w:r>
          </w:p>
        </w:tc>
        <w:tc>
          <w:tcPr>
            <w:tcW w:w="1055" w:type="dxa"/>
            <w:tcBorders>
              <w:top w:val="nil"/>
              <w:left w:val="nil"/>
              <w:bottom w:val="nil"/>
              <w:right w:val="single" w:sz="4" w:space="0" w:color="auto"/>
            </w:tcBorders>
            <w:shd w:val="clear" w:color="auto" w:fill="auto"/>
            <w:noWrap/>
            <w:vAlign w:val="center"/>
            <w:hideMark/>
          </w:tcPr>
          <w:p w14:paraId="09A9B958" w14:textId="0FF1514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0.01</w:t>
            </w:r>
          </w:p>
        </w:tc>
        <w:tc>
          <w:tcPr>
            <w:tcW w:w="1055" w:type="dxa"/>
            <w:tcBorders>
              <w:top w:val="nil"/>
              <w:left w:val="nil"/>
              <w:bottom w:val="nil"/>
              <w:right w:val="single" w:sz="4" w:space="0" w:color="auto"/>
            </w:tcBorders>
            <w:shd w:val="clear" w:color="auto" w:fill="auto"/>
            <w:noWrap/>
            <w:vAlign w:val="center"/>
            <w:hideMark/>
          </w:tcPr>
          <w:p w14:paraId="4F382B8D" w14:textId="0FD6A89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38EB9E1C" w14:textId="10FA4F0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r>
      <w:tr w:rsidR="00D92696" w:rsidRPr="00351157" w14:paraId="1BFC44DD"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7C58A987"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Mixed/multiple ethnic groups: White and Asian</w:t>
            </w:r>
          </w:p>
        </w:tc>
        <w:tc>
          <w:tcPr>
            <w:tcW w:w="1055" w:type="dxa"/>
            <w:tcBorders>
              <w:top w:val="nil"/>
              <w:left w:val="single" w:sz="4" w:space="0" w:color="auto"/>
              <w:bottom w:val="nil"/>
              <w:right w:val="single" w:sz="4" w:space="0" w:color="auto"/>
            </w:tcBorders>
            <w:shd w:val="clear" w:color="auto" w:fill="auto"/>
            <w:noWrap/>
            <w:vAlign w:val="center"/>
            <w:hideMark/>
          </w:tcPr>
          <w:p w14:paraId="706CA8DC" w14:textId="1B8874F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0.02</w:t>
            </w:r>
          </w:p>
        </w:tc>
        <w:tc>
          <w:tcPr>
            <w:tcW w:w="1055" w:type="dxa"/>
            <w:tcBorders>
              <w:top w:val="nil"/>
              <w:left w:val="nil"/>
              <w:bottom w:val="nil"/>
              <w:right w:val="single" w:sz="4" w:space="0" w:color="auto"/>
            </w:tcBorders>
            <w:shd w:val="clear" w:color="auto" w:fill="auto"/>
            <w:noWrap/>
            <w:vAlign w:val="center"/>
            <w:hideMark/>
          </w:tcPr>
          <w:p w14:paraId="1396F3D7" w14:textId="180C06DF"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21153295" w14:textId="0F612704"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45424FCD" w14:textId="4FEC654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r>
      <w:tr w:rsidR="00D92696" w:rsidRPr="00351157" w14:paraId="3FDA4C22"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37EAA083"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Mixed/multiple ethnic groups: White and Black African</w:t>
            </w:r>
          </w:p>
        </w:tc>
        <w:tc>
          <w:tcPr>
            <w:tcW w:w="1055" w:type="dxa"/>
            <w:tcBorders>
              <w:top w:val="nil"/>
              <w:left w:val="single" w:sz="4" w:space="0" w:color="auto"/>
              <w:bottom w:val="nil"/>
              <w:right w:val="single" w:sz="4" w:space="0" w:color="auto"/>
            </w:tcBorders>
            <w:shd w:val="clear" w:color="auto" w:fill="auto"/>
            <w:noWrap/>
            <w:vAlign w:val="center"/>
            <w:hideMark/>
          </w:tcPr>
          <w:p w14:paraId="3F1C8D58" w14:textId="24460BD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0.03</w:t>
            </w:r>
          </w:p>
        </w:tc>
        <w:tc>
          <w:tcPr>
            <w:tcW w:w="1055" w:type="dxa"/>
            <w:tcBorders>
              <w:top w:val="nil"/>
              <w:left w:val="nil"/>
              <w:bottom w:val="nil"/>
              <w:right w:val="single" w:sz="4" w:space="0" w:color="auto"/>
            </w:tcBorders>
            <w:shd w:val="clear" w:color="auto" w:fill="auto"/>
            <w:noWrap/>
            <w:vAlign w:val="center"/>
            <w:hideMark/>
          </w:tcPr>
          <w:p w14:paraId="456734F2" w14:textId="1DD8BF3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0.01</w:t>
            </w:r>
          </w:p>
        </w:tc>
        <w:tc>
          <w:tcPr>
            <w:tcW w:w="1055" w:type="dxa"/>
            <w:tcBorders>
              <w:top w:val="nil"/>
              <w:left w:val="nil"/>
              <w:bottom w:val="nil"/>
              <w:right w:val="single" w:sz="4" w:space="0" w:color="auto"/>
            </w:tcBorders>
            <w:shd w:val="clear" w:color="auto" w:fill="auto"/>
            <w:noWrap/>
            <w:vAlign w:val="center"/>
            <w:hideMark/>
          </w:tcPr>
          <w:p w14:paraId="236708CC" w14:textId="1F3BD56F"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42C94EA1" w14:textId="6C39AD5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r>
      <w:tr w:rsidR="00D92696" w:rsidRPr="00351157" w14:paraId="088317CE"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34A77F6E"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Mixed/multiple ethnic groups: White and Black Caribbean</w:t>
            </w:r>
          </w:p>
        </w:tc>
        <w:tc>
          <w:tcPr>
            <w:tcW w:w="1055" w:type="dxa"/>
            <w:tcBorders>
              <w:top w:val="nil"/>
              <w:left w:val="single" w:sz="4" w:space="0" w:color="auto"/>
              <w:bottom w:val="nil"/>
              <w:right w:val="single" w:sz="4" w:space="0" w:color="auto"/>
            </w:tcBorders>
            <w:shd w:val="clear" w:color="auto" w:fill="auto"/>
            <w:noWrap/>
            <w:vAlign w:val="center"/>
            <w:hideMark/>
          </w:tcPr>
          <w:p w14:paraId="18D078F4" w14:textId="6DFD7B2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0.05</w:t>
            </w:r>
          </w:p>
        </w:tc>
        <w:tc>
          <w:tcPr>
            <w:tcW w:w="1055" w:type="dxa"/>
            <w:tcBorders>
              <w:top w:val="nil"/>
              <w:left w:val="nil"/>
              <w:bottom w:val="nil"/>
              <w:right w:val="single" w:sz="4" w:space="0" w:color="auto"/>
            </w:tcBorders>
            <w:shd w:val="clear" w:color="auto" w:fill="auto"/>
            <w:noWrap/>
            <w:vAlign w:val="center"/>
            <w:hideMark/>
          </w:tcPr>
          <w:p w14:paraId="10BCE1E4" w14:textId="4B5E6D91"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0.02</w:t>
            </w:r>
          </w:p>
        </w:tc>
        <w:tc>
          <w:tcPr>
            <w:tcW w:w="1055" w:type="dxa"/>
            <w:tcBorders>
              <w:top w:val="nil"/>
              <w:left w:val="nil"/>
              <w:bottom w:val="nil"/>
              <w:right w:val="single" w:sz="4" w:space="0" w:color="auto"/>
            </w:tcBorders>
            <w:shd w:val="clear" w:color="auto" w:fill="auto"/>
            <w:noWrap/>
            <w:vAlign w:val="center"/>
            <w:hideMark/>
          </w:tcPr>
          <w:p w14:paraId="3932929D" w14:textId="5213924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0.01</w:t>
            </w:r>
          </w:p>
        </w:tc>
        <w:tc>
          <w:tcPr>
            <w:tcW w:w="1055" w:type="dxa"/>
            <w:tcBorders>
              <w:top w:val="nil"/>
              <w:left w:val="nil"/>
              <w:bottom w:val="nil"/>
              <w:right w:val="single" w:sz="4" w:space="0" w:color="auto"/>
            </w:tcBorders>
            <w:shd w:val="clear" w:color="auto" w:fill="auto"/>
            <w:noWrap/>
            <w:vAlign w:val="center"/>
            <w:hideMark/>
          </w:tcPr>
          <w:p w14:paraId="642F6002" w14:textId="59259D5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r>
      <w:tr w:rsidR="00D92696" w:rsidRPr="00351157" w14:paraId="7FEE1FED"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2834DC9B" w14:textId="77777777" w:rsidR="00D92696" w:rsidRPr="00351157" w:rsidRDefault="00D92696" w:rsidP="00D92696">
            <w:pPr>
              <w:spacing w:after="0" w:line="240" w:lineRule="auto"/>
              <w:rPr>
                <w:rFonts w:ascii="Arial" w:eastAsia="Times New Roman" w:hAnsi="Arial" w:cs="Arial"/>
                <w:color w:val="000000"/>
                <w:sz w:val="24"/>
                <w:szCs w:val="24"/>
                <w:lang w:eastAsia="en-GB"/>
              </w:rPr>
            </w:pPr>
            <w:proofErr w:type="gramStart"/>
            <w:r w:rsidRPr="00351157">
              <w:rPr>
                <w:rFonts w:ascii="Arial" w:eastAsia="Times New Roman" w:hAnsi="Arial" w:cs="Arial"/>
                <w:color w:val="000000"/>
                <w:sz w:val="24"/>
                <w:szCs w:val="24"/>
                <w:lang w:eastAsia="en-GB"/>
              </w:rPr>
              <w:t>Other</w:t>
            </w:r>
            <w:proofErr w:type="gramEnd"/>
            <w:r w:rsidRPr="00351157">
              <w:rPr>
                <w:rFonts w:ascii="Arial" w:eastAsia="Times New Roman" w:hAnsi="Arial" w:cs="Arial"/>
                <w:color w:val="000000"/>
                <w:sz w:val="24"/>
                <w:szCs w:val="24"/>
                <w:lang w:eastAsia="en-GB"/>
              </w:rPr>
              <w:t xml:space="preserve"> ethnic group: Any other ethnic group</w:t>
            </w:r>
          </w:p>
        </w:tc>
        <w:tc>
          <w:tcPr>
            <w:tcW w:w="1055" w:type="dxa"/>
            <w:tcBorders>
              <w:top w:val="nil"/>
              <w:left w:val="single" w:sz="4" w:space="0" w:color="auto"/>
              <w:bottom w:val="nil"/>
              <w:right w:val="single" w:sz="4" w:space="0" w:color="auto"/>
            </w:tcBorders>
            <w:shd w:val="clear" w:color="auto" w:fill="auto"/>
            <w:noWrap/>
            <w:vAlign w:val="center"/>
            <w:hideMark/>
          </w:tcPr>
          <w:p w14:paraId="0EFFE494" w14:textId="7B4F248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0.76</w:t>
            </w:r>
          </w:p>
        </w:tc>
        <w:tc>
          <w:tcPr>
            <w:tcW w:w="1055" w:type="dxa"/>
            <w:tcBorders>
              <w:top w:val="nil"/>
              <w:left w:val="nil"/>
              <w:bottom w:val="nil"/>
              <w:right w:val="single" w:sz="4" w:space="0" w:color="auto"/>
            </w:tcBorders>
            <w:shd w:val="clear" w:color="auto" w:fill="auto"/>
            <w:noWrap/>
            <w:vAlign w:val="center"/>
            <w:hideMark/>
          </w:tcPr>
          <w:p w14:paraId="09F0B312" w14:textId="28E3A81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0.67</w:t>
            </w:r>
          </w:p>
        </w:tc>
        <w:tc>
          <w:tcPr>
            <w:tcW w:w="1055" w:type="dxa"/>
            <w:tcBorders>
              <w:top w:val="nil"/>
              <w:left w:val="nil"/>
              <w:bottom w:val="nil"/>
              <w:right w:val="single" w:sz="4" w:space="0" w:color="auto"/>
            </w:tcBorders>
            <w:shd w:val="clear" w:color="auto" w:fill="auto"/>
            <w:noWrap/>
            <w:vAlign w:val="center"/>
            <w:hideMark/>
          </w:tcPr>
          <w:p w14:paraId="721280F1" w14:textId="60653B7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0.67</w:t>
            </w:r>
          </w:p>
        </w:tc>
        <w:tc>
          <w:tcPr>
            <w:tcW w:w="1055" w:type="dxa"/>
            <w:tcBorders>
              <w:top w:val="nil"/>
              <w:left w:val="nil"/>
              <w:bottom w:val="nil"/>
              <w:right w:val="single" w:sz="4" w:space="0" w:color="auto"/>
            </w:tcBorders>
            <w:shd w:val="clear" w:color="auto" w:fill="auto"/>
            <w:noWrap/>
            <w:vAlign w:val="center"/>
            <w:hideMark/>
          </w:tcPr>
          <w:p w14:paraId="4AE9A1B9" w14:textId="7619749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1.26</w:t>
            </w:r>
          </w:p>
        </w:tc>
      </w:tr>
      <w:tr w:rsidR="00D92696" w:rsidRPr="00351157" w14:paraId="7B15791A"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6D4BD29D" w14:textId="77777777" w:rsidR="00D92696" w:rsidRPr="00351157" w:rsidRDefault="00D92696" w:rsidP="00D92696">
            <w:pPr>
              <w:spacing w:after="0" w:line="240" w:lineRule="auto"/>
              <w:rPr>
                <w:rFonts w:ascii="Arial" w:eastAsia="Times New Roman" w:hAnsi="Arial" w:cs="Arial"/>
                <w:color w:val="000000"/>
                <w:sz w:val="24"/>
                <w:szCs w:val="24"/>
                <w:lang w:eastAsia="en-GB"/>
              </w:rPr>
            </w:pPr>
            <w:proofErr w:type="gramStart"/>
            <w:r w:rsidRPr="00351157">
              <w:rPr>
                <w:rFonts w:ascii="Arial" w:eastAsia="Times New Roman" w:hAnsi="Arial" w:cs="Arial"/>
                <w:color w:val="000000"/>
                <w:sz w:val="24"/>
                <w:szCs w:val="24"/>
                <w:lang w:eastAsia="en-GB"/>
              </w:rPr>
              <w:t>Other</w:t>
            </w:r>
            <w:proofErr w:type="gramEnd"/>
            <w:r w:rsidRPr="00351157">
              <w:rPr>
                <w:rFonts w:ascii="Arial" w:eastAsia="Times New Roman" w:hAnsi="Arial" w:cs="Arial"/>
                <w:color w:val="000000"/>
                <w:sz w:val="24"/>
                <w:szCs w:val="24"/>
                <w:lang w:eastAsia="en-GB"/>
              </w:rPr>
              <w:t xml:space="preserve"> ethnic group: Arab</w:t>
            </w:r>
          </w:p>
        </w:tc>
        <w:tc>
          <w:tcPr>
            <w:tcW w:w="1055" w:type="dxa"/>
            <w:tcBorders>
              <w:top w:val="nil"/>
              <w:left w:val="single" w:sz="4" w:space="0" w:color="auto"/>
              <w:bottom w:val="nil"/>
              <w:right w:val="single" w:sz="4" w:space="0" w:color="auto"/>
            </w:tcBorders>
            <w:shd w:val="clear" w:color="auto" w:fill="auto"/>
            <w:noWrap/>
            <w:vAlign w:val="center"/>
            <w:hideMark/>
          </w:tcPr>
          <w:p w14:paraId="10DBB345" w14:textId="78192C5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0.22</w:t>
            </w:r>
          </w:p>
        </w:tc>
        <w:tc>
          <w:tcPr>
            <w:tcW w:w="1055" w:type="dxa"/>
            <w:tcBorders>
              <w:top w:val="nil"/>
              <w:left w:val="nil"/>
              <w:bottom w:val="nil"/>
              <w:right w:val="single" w:sz="4" w:space="0" w:color="auto"/>
            </w:tcBorders>
            <w:shd w:val="clear" w:color="auto" w:fill="auto"/>
            <w:noWrap/>
            <w:vAlign w:val="center"/>
            <w:hideMark/>
          </w:tcPr>
          <w:p w14:paraId="577916A3" w14:textId="6E8D33D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0.28</w:t>
            </w:r>
          </w:p>
        </w:tc>
        <w:tc>
          <w:tcPr>
            <w:tcW w:w="1055" w:type="dxa"/>
            <w:tcBorders>
              <w:top w:val="nil"/>
              <w:left w:val="nil"/>
              <w:bottom w:val="nil"/>
              <w:right w:val="single" w:sz="4" w:space="0" w:color="auto"/>
            </w:tcBorders>
            <w:shd w:val="clear" w:color="auto" w:fill="auto"/>
            <w:noWrap/>
            <w:vAlign w:val="center"/>
            <w:hideMark/>
          </w:tcPr>
          <w:p w14:paraId="5B664A5F" w14:textId="1D19A93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0.27</w:t>
            </w:r>
          </w:p>
        </w:tc>
        <w:tc>
          <w:tcPr>
            <w:tcW w:w="1055" w:type="dxa"/>
            <w:tcBorders>
              <w:top w:val="nil"/>
              <w:left w:val="nil"/>
              <w:bottom w:val="nil"/>
              <w:right w:val="single" w:sz="4" w:space="0" w:color="auto"/>
            </w:tcBorders>
            <w:shd w:val="clear" w:color="auto" w:fill="auto"/>
            <w:noWrap/>
            <w:vAlign w:val="center"/>
            <w:hideMark/>
          </w:tcPr>
          <w:p w14:paraId="7E401292" w14:textId="56B3D4D2"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0.51</w:t>
            </w:r>
          </w:p>
        </w:tc>
      </w:tr>
      <w:tr w:rsidR="00D92696" w:rsidRPr="00351157" w14:paraId="6E5391AD"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01D3C346"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White: English/Welsh/Scottish/Northern Irish/British</w:t>
            </w:r>
          </w:p>
        </w:tc>
        <w:tc>
          <w:tcPr>
            <w:tcW w:w="1055" w:type="dxa"/>
            <w:tcBorders>
              <w:top w:val="nil"/>
              <w:left w:val="single" w:sz="4" w:space="0" w:color="auto"/>
              <w:bottom w:val="nil"/>
              <w:right w:val="single" w:sz="4" w:space="0" w:color="auto"/>
            </w:tcBorders>
            <w:shd w:val="clear" w:color="auto" w:fill="auto"/>
            <w:noWrap/>
            <w:vAlign w:val="center"/>
            <w:hideMark/>
          </w:tcPr>
          <w:p w14:paraId="33F70C67" w14:textId="7B1BC7E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0.01</w:t>
            </w:r>
          </w:p>
        </w:tc>
        <w:tc>
          <w:tcPr>
            <w:tcW w:w="1055" w:type="dxa"/>
            <w:tcBorders>
              <w:top w:val="nil"/>
              <w:left w:val="nil"/>
              <w:bottom w:val="nil"/>
              <w:right w:val="single" w:sz="4" w:space="0" w:color="auto"/>
            </w:tcBorders>
            <w:shd w:val="clear" w:color="auto" w:fill="auto"/>
            <w:noWrap/>
            <w:vAlign w:val="center"/>
            <w:hideMark/>
          </w:tcPr>
          <w:p w14:paraId="27A39933" w14:textId="137FA578"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4A38F279" w14:textId="2D7FFE73"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05BAE799" w14:textId="2406E72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r>
      <w:tr w:rsidR="00D92696" w:rsidRPr="00351157" w14:paraId="214808AA"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1708836D"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White: Gypsy or Irish Traveller</w:t>
            </w:r>
          </w:p>
        </w:tc>
        <w:tc>
          <w:tcPr>
            <w:tcW w:w="1055" w:type="dxa"/>
            <w:tcBorders>
              <w:top w:val="nil"/>
              <w:left w:val="single" w:sz="4" w:space="0" w:color="auto"/>
              <w:bottom w:val="nil"/>
              <w:right w:val="single" w:sz="4" w:space="0" w:color="auto"/>
            </w:tcBorders>
            <w:shd w:val="clear" w:color="auto" w:fill="auto"/>
            <w:noWrap/>
            <w:vAlign w:val="center"/>
            <w:hideMark/>
          </w:tcPr>
          <w:p w14:paraId="3CA69D87" w14:textId="4AF4EBD5"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0.44</w:t>
            </w:r>
          </w:p>
        </w:tc>
        <w:tc>
          <w:tcPr>
            <w:tcW w:w="1055" w:type="dxa"/>
            <w:tcBorders>
              <w:top w:val="nil"/>
              <w:left w:val="nil"/>
              <w:bottom w:val="nil"/>
              <w:right w:val="single" w:sz="4" w:space="0" w:color="auto"/>
            </w:tcBorders>
            <w:shd w:val="clear" w:color="auto" w:fill="auto"/>
            <w:noWrap/>
            <w:vAlign w:val="center"/>
            <w:hideMark/>
          </w:tcPr>
          <w:p w14:paraId="5EF60EF8" w14:textId="7CBCAE5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0.26</w:t>
            </w:r>
          </w:p>
        </w:tc>
        <w:tc>
          <w:tcPr>
            <w:tcW w:w="1055" w:type="dxa"/>
            <w:tcBorders>
              <w:top w:val="nil"/>
              <w:left w:val="nil"/>
              <w:bottom w:val="nil"/>
              <w:right w:val="single" w:sz="4" w:space="0" w:color="auto"/>
            </w:tcBorders>
            <w:shd w:val="clear" w:color="auto" w:fill="auto"/>
            <w:noWrap/>
            <w:vAlign w:val="center"/>
            <w:hideMark/>
          </w:tcPr>
          <w:p w14:paraId="20A93283" w14:textId="67DB1A8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0.21</w:t>
            </w:r>
          </w:p>
        </w:tc>
        <w:tc>
          <w:tcPr>
            <w:tcW w:w="1055" w:type="dxa"/>
            <w:tcBorders>
              <w:top w:val="nil"/>
              <w:left w:val="nil"/>
              <w:bottom w:val="nil"/>
              <w:right w:val="single" w:sz="4" w:space="0" w:color="auto"/>
            </w:tcBorders>
            <w:shd w:val="clear" w:color="auto" w:fill="auto"/>
            <w:noWrap/>
            <w:vAlign w:val="center"/>
            <w:hideMark/>
          </w:tcPr>
          <w:p w14:paraId="16038D14" w14:textId="6F4AB20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0.37</w:t>
            </w:r>
          </w:p>
        </w:tc>
      </w:tr>
      <w:tr w:rsidR="00D92696" w:rsidRPr="00351157" w14:paraId="2EEFFD34"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638137C6"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White: Irish</w:t>
            </w:r>
          </w:p>
        </w:tc>
        <w:tc>
          <w:tcPr>
            <w:tcW w:w="1055" w:type="dxa"/>
            <w:tcBorders>
              <w:top w:val="nil"/>
              <w:left w:val="single" w:sz="4" w:space="0" w:color="auto"/>
              <w:bottom w:val="nil"/>
              <w:right w:val="single" w:sz="4" w:space="0" w:color="auto"/>
            </w:tcBorders>
            <w:shd w:val="clear" w:color="auto" w:fill="auto"/>
            <w:noWrap/>
            <w:vAlign w:val="center"/>
            <w:hideMark/>
          </w:tcPr>
          <w:p w14:paraId="6F4594D9" w14:textId="235927E0"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0.16</w:t>
            </w:r>
          </w:p>
        </w:tc>
        <w:tc>
          <w:tcPr>
            <w:tcW w:w="1055" w:type="dxa"/>
            <w:tcBorders>
              <w:top w:val="nil"/>
              <w:left w:val="nil"/>
              <w:bottom w:val="nil"/>
              <w:right w:val="single" w:sz="4" w:space="0" w:color="auto"/>
            </w:tcBorders>
            <w:shd w:val="clear" w:color="auto" w:fill="auto"/>
            <w:noWrap/>
            <w:vAlign w:val="center"/>
            <w:hideMark/>
          </w:tcPr>
          <w:p w14:paraId="5B6C3494" w14:textId="6FE4143D"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0.12</w:t>
            </w:r>
          </w:p>
        </w:tc>
        <w:tc>
          <w:tcPr>
            <w:tcW w:w="1055" w:type="dxa"/>
            <w:tcBorders>
              <w:top w:val="nil"/>
              <w:left w:val="nil"/>
              <w:bottom w:val="nil"/>
              <w:right w:val="single" w:sz="4" w:space="0" w:color="auto"/>
            </w:tcBorders>
            <w:shd w:val="clear" w:color="auto" w:fill="auto"/>
            <w:noWrap/>
            <w:vAlign w:val="center"/>
            <w:hideMark/>
          </w:tcPr>
          <w:p w14:paraId="6129F365" w14:textId="630538BC"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0.07</w:t>
            </w:r>
          </w:p>
        </w:tc>
        <w:tc>
          <w:tcPr>
            <w:tcW w:w="1055" w:type="dxa"/>
            <w:tcBorders>
              <w:top w:val="nil"/>
              <w:left w:val="nil"/>
              <w:bottom w:val="nil"/>
              <w:right w:val="single" w:sz="4" w:space="0" w:color="auto"/>
            </w:tcBorders>
            <w:shd w:val="clear" w:color="auto" w:fill="auto"/>
            <w:noWrap/>
            <w:vAlign w:val="center"/>
            <w:hideMark/>
          </w:tcPr>
          <w:p w14:paraId="216B5D88" w14:textId="76981979"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0.06</w:t>
            </w:r>
          </w:p>
        </w:tc>
      </w:tr>
      <w:tr w:rsidR="00D92696" w:rsidRPr="00351157" w14:paraId="7BD32AE1"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47D182B7"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White: Other White</w:t>
            </w:r>
          </w:p>
        </w:tc>
        <w:tc>
          <w:tcPr>
            <w:tcW w:w="1055" w:type="dxa"/>
            <w:tcBorders>
              <w:top w:val="nil"/>
              <w:left w:val="single" w:sz="4" w:space="0" w:color="auto"/>
              <w:bottom w:val="nil"/>
              <w:right w:val="single" w:sz="4" w:space="0" w:color="auto"/>
            </w:tcBorders>
            <w:shd w:val="clear" w:color="auto" w:fill="auto"/>
            <w:noWrap/>
            <w:vAlign w:val="center"/>
            <w:hideMark/>
          </w:tcPr>
          <w:p w14:paraId="4B90839E" w14:textId="087C663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0.22</w:t>
            </w:r>
          </w:p>
        </w:tc>
        <w:tc>
          <w:tcPr>
            <w:tcW w:w="1055" w:type="dxa"/>
            <w:tcBorders>
              <w:top w:val="nil"/>
              <w:left w:val="nil"/>
              <w:bottom w:val="nil"/>
              <w:right w:val="single" w:sz="4" w:space="0" w:color="auto"/>
            </w:tcBorders>
            <w:shd w:val="clear" w:color="auto" w:fill="auto"/>
            <w:noWrap/>
            <w:vAlign w:val="center"/>
            <w:hideMark/>
          </w:tcPr>
          <w:p w14:paraId="021615C6" w14:textId="1FD0F9CA"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0.16</w:t>
            </w:r>
          </w:p>
        </w:tc>
        <w:tc>
          <w:tcPr>
            <w:tcW w:w="1055" w:type="dxa"/>
            <w:tcBorders>
              <w:top w:val="nil"/>
              <w:left w:val="nil"/>
              <w:bottom w:val="nil"/>
              <w:right w:val="single" w:sz="4" w:space="0" w:color="auto"/>
            </w:tcBorders>
            <w:shd w:val="clear" w:color="auto" w:fill="auto"/>
            <w:noWrap/>
            <w:vAlign w:val="center"/>
            <w:hideMark/>
          </w:tcPr>
          <w:p w14:paraId="244E0A73" w14:textId="66C9E857"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0.12</w:t>
            </w:r>
          </w:p>
        </w:tc>
        <w:tc>
          <w:tcPr>
            <w:tcW w:w="1055" w:type="dxa"/>
            <w:tcBorders>
              <w:top w:val="nil"/>
              <w:left w:val="nil"/>
              <w:bottom w:val="nil"/>
              <w:right w:val="single" w:sz="4" w:space="0" w:color="auto"/>
            </w:tcBorders>
            <w:shd w:val="clear" w:color="auto" w:fill="auto"/>
            <w:noWrap/>
            <w:vAlign w:val="center"/>
            <w:hideMark/>
          </w:tcPr>
          <w:p w14:paraId="60F39620" w14:textId="2911DA0F"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0.15</w:t>
            </w:r>
          </w:p>
        </w:tc>
      </w:tr>
      <w:tr w:rsidR="00D92696" w:rsidRPr="00351157" w14:paraId="3408A5CE" w14:textId="77777777" w:rsidTr="00D92696">
        <w:trPr>
          <w:trHeight w:val="312"/>
        </w:trPr>
        <w:tc>
          <w:tcPr>
            <w:tcW w:w="4096" w:type="dxa"/>
            <w:tcBorders>
              <w:top w:val="nil"/>
              <w:left w:val="single" w:sz="4" w:space="0" w:color="auto"/>
              <w:bottom w:val="nil"/>
              <w:right w:val="single" w:sz="4" w:space="0" w:color="auto"/>
            </w:tcBorders>
            <w:shd w:val="clear" w:color="auto" w:fill="auto"/>
            <w:noWrap/>
            <w:vAlign w:val="bottom"/>
            <w:hideMark/>
          </w:tcPr>
          <w:p w14:paraId="6F20F119"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White: Roma</w:t>
            </w:r>
          </w:p>
        </w:tc>
        <w:tc>
          <w:tcPr>
            <w:tcW w:w="1055" w:type="dxa"/>
            <w:tcBorders>
              <w:top w:val="nil"/>
              <w:left w:val="single" w:sz="4" w:space="0" w:color="auto"/>
              <w:bottom w:val="nil"/>
              <w:right w:val="single" w:sz="4" w:space="0" w:color="auto"/>
            </w:tcBorders>
            <w:shd w:val="clear" w:color="auto" w:fill="auto"/>
            <w:noWrap/>
            <w:vAlign w:val="center"/>
            <w:hideMark/>
          </w:tcPr>
          <w:p w14:paraId="5DCE338E" w14:textId="3C039C2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351157">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4A9CC8F2" w14:textId="4040278E"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7BD5B724" w14:textId="6F81840B"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c>
          <w:tcPr>
            <w:tcW w:w="1055" w:type="dxa"/>
            <w:tcBorders>
              <w:top w:val="nil"/>
              <w:left w:val="nil"/>
              <w:bottom w:val="nil"/>
              <w:right w:val="single" w:sz="4" w:space="0" w:color="auto"/>
            </w:tcBorders>
            <w:shd w:val="clear" w:color="auto" w:fill="auto"/>
            <w:noWrap/>
            <w:vAlign w:val="center"/>
            <w:hideMark/>
          </w:tcPr>
          <w:p w14:paraId="50DFC801" w14:textId="41130096" w:rsidR="00D92696" w:rsidRPr="00351157" w:rsidRDefault="00D92696" w:rsidP="00D92696">
            <w:pPr>
              <w:spacing w:after="0" w:line="240" w:lineRule="auto"/>
              <w:jc w:val="right"/>
              <w:rPr>
                <w:rFonts w:ascii="Arial" w:eastAsia="Times New Roman" w:hAnsi="Arial" w:cs="Arial"/>
                <w:color w:val="000000"/>
                <w:sz w:val="24"/>
                <w:szCs w:val="24"/>
                <w:lang w:eastAsia="en-GB"/>
              </w:rPr>
            </w:pPr>
            <w:r w:rsidRPr="00D92696">
              <w:rPr>
                <w:rFonts w:ascii="Arial" w:hAnsi="Arial" w:cs="Arial"/>
                <w:color w:val="000000"/>
                <w:sz w:val="24"/>
                <w:szCs w:val="24"/>
              </w:rPr>
              <w:t>0.00</w:t>
            </w:r>
          </w:p>
        </w:tc>
      </w:tr>
      <w:tr w:rsidR="00D92696" w:rsidRPr="00351157" w14:paraId="39C1B062" w14:textId="77777777" w:rsidTr="00A85F84">
        <w:trPr>
          <w:trHeight w:val="312"/>
        </w:trPr>
        <w:tc>
          <w:tcPr>
            <w:tcW w:w="4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DA8B3" w14:textId="77777777"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eastAsia="Times New Roman" w:hAnsi="Arial" w:cs="Arial"/>
                <w:color w:val="000000"/>
                <w:sz w:val="24"/>
                <w:szCs w:val="24"/>
                <w:lang w:eastAsia="en-GB"/>
              </w:rPr>
              <w:t>Source: ONS</w:t>
            </w:r>
          </w:p>
        </w:tc>
        <w:tc>
          <w:tcPr>
            <w:tcW w:w="1055" w:type="dxa"/>
            <w:tcBorders>
              <w:top w:val="single" w:sz="4" w:space="0" w:color="auto"/>
              <w:left w:val="single" w:sz="4" w:space="0" w:color="auto"/>
              <w:bottom w:val="single" w:sz="4" w:space="0" w:color="auto"/>
              <w:right w:val="nil"/>
            </w:tcBorders>
            <w:shd w:val="clear" w:color="auto" w:fill="auto"/>
            <w:noWrap/>
            <w:vAlign w:val="bottom"/>
            <w:hideMark/>
          </w:tcPr>
          <w:p w14:paraId="4ECDC533" w14:textId="5EF2C1B3" w:rsidR="00D92696" w:rsidRPr="00351157" w:rsidRDefault="00D92696" w:rsidP="00D92696">
            <w:pPr>
              <w:spacing w:after="0" w:line="240" w:lineRule="auto"/>
              <w:rPr>
                <w:rFonts w:ascii="Arial" w:eastAsia="Times New Roman" w:hAnsi="Arial" w:cs="Arial"/>
                <w:color w:val="000000"/>
                <w:sz w:val="24"/>
                <w:szCs w:val="24"/>
                <w:lang w:eastAsia="en-GB"/>
              </w:rPr>
            </w:pPr>
            <w:r w:rsidRPr="00351157">
              <w:rPr>
                <w:rFonts w:ascii="Arial" w:hAnsi="Arial" w:cs="Arial"/>
                <w:color w:val="000000"/>
                <w:sz w:val="24"/>
                <w:szCs w:val="24"/>
              </w:rPr>
              <w:t> </w:t>
            </w:r>
          </w:p>
        </w:tc>
        <w:tc>
          <w:tcPr>
            <w:tcW w:w="1055" w:type="dxa"/>
            <w:tcBorders>
              <w:top w:val="single" w:sz="4" w:space="0" w:color="auto"/>
              <w:left w:val="nil"/>
              <w:bottom w:val="single" w:sz="4" w:space="0" w:color="auto"/>
              <w:right w:val="nil"/>
            </w:tcBorders>
            <w:shd w:val="clear" w:color="auto" w:fill="auto"/>
            <w:noWrap/>
            <w:vAlign w:val="bottom"/>
            <w:hideMark/>
          </w:tcPr>
          <w:p w14:paraId="47131E21" w14:textId="566B9A5E" w:rsidR="00D92696" w:rsidRPr="0035115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1055" w:type="dxa"/>
            <w:tcBorders>
              <w:top w:val="single" w:sz="4" w:space="0" w:color="auto"/>
              <w:left w:val="nil"/>
              <w:bottom w:val="single" w:sz="4" w:space="0" w:color="auto"/>
              <w:right w:val="nil"/>
            </w:tcBorders>
            <w:shd w:val="clear" w:color="auto" w:fill="auto"/>
            <w:noWrap/>
            <w:vAlign w:val="bottom"/>
            <w:hideMark/>
          </w:tcPr>
          <w:p w14:paraId="4377A158" w14:textId="2410DF2E" w:rsidR="00D92696" w:rsidRPr="0035115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5F758023" w14:textId="03563313" w:rsidR="00D92696" w:rsidRPr="00351157" w:rsidRDefault="00D92696" w:rsidP="00D92696">
            <w:pPr>
              <w:spacing w:after="0" w:line="240" w:lineRule="auto"/>
              <w:rPr>
                <w:rFonts w:ascii="Arial" w:eastAsia="Times New Roman" w:hAnsi="Arial" w:cs="Arial"/>
                <w:color w:val="000000"/>
                <w:sz w:val="24"/>
                <w:szCs w:val="24"/>
                <w:lang w:eastAsia="en-GB"/>
              </w:rPr>
            </w:pPr>
            <w:r>
              <w:rPr>
                <w:rFonts w:ascii="Arial" w:hAnsi="Arial" w:cs="Arial"/>
                <w:color w:val="000000"/>
              </w:rPr>
              <w:t> </w:t>
            </w:r>
          </w:p>
        </w:tc>
      </w:tr>
    </w:tbl>
    <w:p w14:paraId="71B64B32" w14:textId="796FBDF6" w:rsidR="00F65590" w:rsidRDefault="00F65590" w:rsidP="00351157">
      <w:pPr>
        <w:shd w:val="clear" w:color="auto" w:fill="FFFFFF"/>
        <w:spacing w:after="0" w:line="240" w:lineRule="auto"/>
        <w:rPr>
          <w:rFonts w:eastAsia="Times New Roman" w:cstheme="minorHAnsi"/>
          <w:color w:val="252423"/>
          <w:lang w:eastAsia="en-GB"/>
        </w:rPr>
      </w:pPr>
    </w:p>
    <w:p w14:paraId="4ED78FDC" w14:textId="3EB6D0C0" w:rsidR="00F65590" w:rsidRDefault="00F65590" w:rsidP="00C01C57">
      <w:pPr>
        <w:shd w:val="clear" w:color="auto" w:fill="FFFFFF"/>
        <w:spacing w:after="0" w:line="240" w:lineRule="auto"/>
        <w:rPr>
          <w:rFonts w:eastAsia="Times New Roman" w:cstheme="minorHAnsi"/>
          <w:color w:val="252423"/>
          <w:lang w:eastAsia="en-GB"/>
        </w:rPr>
      </w:pPr>
    </w:p>
    <w:p w14:paraId="067329D3" w14:textId="6F2FE394" w:rsidR="00F65590" w:rsidRDefault="00716C8D" w:rsidP="00716C8D">
      <w:pPr>
        <w:shd w:val="clear" w:color="auto" w:fill="FFFFFF"/>
        <w:spacing w:after="0" w:line="240" w:lineRule="auto"/>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t>Life expectancy</w:t>
      </w:r>
    </w:p>
    <w:p w14:paraId="1B3A8952" w14:textId="2FB2DFA3" w:rsidR="00716C8D" w:rsidRDefault="00716C8D" w:rsidP="00716C8D">
      <w:pPr>
        <w:shd w:val="clear" w:color="auto" w:fill="FFFFFF"/>
        <w:spacing w:after="0" w:line="240" w:lineRule="auto"/>
        <w:rPr>
          <w:rFonts w:ascii="Segoe UI" w:eastAsia="Times New Roman" w:hAnsi="Segoe UI" w:cs="Segoe UI"/>
          <w:b/>
          <w:bCs/>
          <w:color w:val="252423"/>
          <w:sz w:val="24"/>
          <w:szCs w:val="24"/>
          <w:u w:val="single"/>
          <w:lang w:eastAsia="en-GB"/>
        </w:rPr>
      </w:pPr>
    </w:p>
    <w:p w14:paraId="6A037936" w14:textId="77777777" w:rsidR="00716C8D" w:rsidRDefault="00716C8D" w:rsidP="00716C8D">
      <w:pPr>
        <w:shd w:val="clear" w:color="auto" w:fill="FFFFFF"/>
        <w:spacing w:after="0" w:line="240" w:lineRule="auto"/>
        <w:rPr>
          <w:rFonts w:ascii="Segoe UI" w:eastAsia="Times New Roman" w:hAnsi="Segoe UI" w:cs="Segoe UI"/>
          <w:b/>
          <w:bCs/>
          <w:color w:val="252423"/>
          <w:sz w:val="24"/>
          <w:szCs w:val="24"/>
          <w:u w:val="single"/>
          <w:lang w:eastAsia="en-GB"/>
        </w:rPr>
      </w:pPr>
      <w:r>
        <w:rPr>
          <w:rFonts w:ascii="Segoe UI" w:hAnsi="Segoe UI" w:cs="Segoe UI"/>
          <w:color w:val="000000"/>
          <w:shd w:val="clear" w:color="auto" w:fill="FFFFFF"/>
        </w:rPr>
        <w:t xml:space="preserve">Life expectancy is an estimate of the average number of years a </w:t>
      </w:r>
      <w:proofErr w:type="spellStart"/>
      <w:r>
        <w:rPr>
          <w:rFonts w:ascii="Segoe UI" w:hAnsi="Segoe UI" w:cs="Segoe UI"/>
          <w:color w:val="000000"/>
          <w:shd w:val="clear" w:color="auto" w:fill="FFFFFF"/>
        </w:rPr>
        <w:t>newborn</w:t>
      </w:r>
      <w:proofErr w:type="spellEnd"/>
      <w:r>
        <w:rPr>
          <w:rFonts w:ascii="Segoe UI" w:hAnsi="Segoe UI" w:cs="Segoe UI"/>
          <w:color w:val="000000"/>
          <w:shd w:val="clear" w:color="auto" w:fill="FFFFFF"/>
        </w:rPr>
        <w:t xml:space="preserve"> baby would survive if he or she experienced the age-specific mortality rates specific to Brent. It is a good summary indicator of the population’s health and is linked to social circumstances and influenced by deprivation experience throughout life. Healthy life expectancy adds a dimension of quality of life to estimates of life expectancy. As life expectancy continues to increase, it is important to ask whether these additional years in life are being spent in favourable health states or prolonged poor health and dependency.</w:t>
      </w:r>
    </w:p>
    <w:p w14:paraId="4AC5D0C8" w14:textId="3C2FA07B" w:rsidR="00716C8D" w:rsidRDefault="00716C8D" w:rsidP="00716C8D">
      <w:pPr>
        <w:shd w:val="clear" w:color="auto" w:fill="FFFFFF"/>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 xml:space="preserve">A girl born in Brent can expect to live until 83.9 years, with 68.6 years of good health. This represents more years in good health than London and England averages and better life </w:t>
      </w:r>
      <w:r>
        <w:rPr>
          <w:rFonts w:ascii="Segoe UI" w:hAnsi="Segoe UI" w:cs="Segoe UI"/>
          <w:color w:val="000000"/>
          <w:shd w:val="clear" w:color="auto" w:fill="FFFFFF"/>
        </w:rPr>
        <w:lastRenderedPageBreak/>
        <w:t>expectancy too. A boy born in Brent have a life expectancy of 78.2 years, with 62.6 years of good health, both of which are lower than the London average. Both life expectancy and healthy life expectancy differ between areas of high and low deprivation. Female and male life expectancy is 6.4 years higher respectively for those living in the least deprived areas compared to the most deprived areas in Brent, shown by the Inequality in Life Expectancy by Birth.</w:t>
      </w:r>
    </w:p>
    <w:p w14:paraId="0A2C7291" w14:textId="6633DD05" w:rsidR="00716C8D" w:rsidRDefault="00716C8D" w:rsidP="00716C8D">
      <w:pPr>
        <w:shd w:val="clear" w:color="auto" w:fill="FFFFFF"/>
        <w:spacing w:after="0" w:line="240" w:lineRule="auto"/>
        <w:rPr>
          <w:rFonts w:ascii="Segoe UI" w:hAnsi="Segoe UI" w:cs="Segoe UI"/>
          <w:color w:val="000000"/>
          <w:shd w:val="clear" w:color="auto" w:fill="FFFFFF"/>
        </w:rPr>
      </w:pPr>
    </w:p>
    <w:p w14:paraId="6EB2F96E" w14:textId="7806F08A" w:rsidR="00716C8D" w:rsidRDefault="00E63642" w:rsidP="00716C8D">
      <w:pPr>
        <w:shd w:val="clear" w:color="auto" w:fill="FFFFFF"/>
        <w:spacing w:after="0" w:line="240" w:lineRule="auto"/>
      </w:pPr>
      <w:r>
        <w:rPr>
          <w:rFonts w:ascii="Segoe UI" w:hAnsi="Segoe UI" w:cs="Segoe UI"/>
          <w:color w:val="252423"/>
          <w:sz w:val="20"/>
          <w:szCs w:val="20"/>
          <w:shd w:val="clear" w:color="auto" w:fill="FFFFFF"/>
        </w:rPr>
        <w:t xml:space="preserve">For more information on life expectancy at ward level, please refer to the ward profiles: </w:t>
      </w:r>
      <w:hyperlink r:id="rId9" w:tgtFrame="_blank" w:history="1">
        <w:r>
          <w:rPr>
            <w:rStyle w:val="Hyperlink"/>
            <w:rFonts w:ascii="Segoe UI" w:hAnsi="Segoe UI" w:cs="Segoe UI"/>
            <w:sz w:val="20"/>
            <w:szCs w:val="20"/>
            <w:shd w:val="clear" w:color="auto" w:fill="FFFFFF"/>
          </w:rPr>
          <w:t>Ward profiles</w:t>
        </w:r>
      </w:hyperlink>
    </w:p>
    <w:p w14:paraId="3D46E4EE" w14:textId="78D805B7" w:rsidR="00E63642" w:rsidRDefault="00E63642" w:rsidP="00716C8D">
      <w:pPr>
        <w:shd w:val="clear" w:color="auto" w:fill="FFFFFF"/>
        <w:spacing w:after="0" w:line="240" w:lineRule="auto"/>
        <w:rPr>
          <w:rFonts w:ascii="Segoe UI" w:hAnsi="Segoe UI" w:cs="Segoe UI"/>
          <w:color w:val="000000"/>
          <w:shd w:val="clear" w:color="auto" w:fill="FFFFFF"/>
        </w:rPr>
      </w:pPr>
      <w:r>
        <w:rPr>
          <w:rFonts w:ascii="Segoe UI" w:hAnsi="Segoe UI" w:cs="Segoe UI"/>
          <w:color w:val="252423"/>
          <w:sz w:val="20"/>
          <w:szCs w:val="20"/>
          <w:shd w:val="clear" w:color="auto" w:fill="FFFFFF"/>
        </w:rPr>
        <w:t xml:space="preserve">Source: </w:t>
      </w:r>
      <w:hyperlink r:id="rId10" w:anchor="page/1/gid/1/pat/6/ati/402/are/E09000005/iid/90362/age/1/sex/1/cat/-1/ctp/-1/yrr/3/cid/4/tbm/1" w:tgtFrame="_blank" w:history="1">
        <w:r>
          <w:rPr>
            <w:rStyle w:val="Hyperlink"/>
            <w:rFonts w:ascii="Segoe UI" w:hAnsi="Segoe UI" w:cs="Segoe UI"/>
            <w:sz w:val="20"/>
            <w:szCs w:val="20"/>
            <w:shd w:val="clear" w:color="auto" w:fill="FFFFFF"/>
          </w:rPr>
          <w:t>PHE Fingertips - Life expectancy</w:t>
        </w:r>
      </w:hyperlink>
      <w:r>
        <w:rPr>
          <w:rStyle w:val="ql-cursor"/>
          <w:rFonts w:ascii="Segoe UI" w:hAnsi="Segoe UI" w:cs="Segoe UI"/>
          <w:color w:val="252423"/>
          <w:sz w:val="20"/>
          <w:szCs w:val="20"/>
          <w:shd w:val="clear" w:color="auto" w:fill="FFFFFF"/>
        </w:rPr>
        <w:t>﻿</w:t>
      </w:r>
    </w:p>
    <w:p w14:paraId="25FE5518" w14:textId="2913428D" w:rsidR="00716C8D" w:rsidRDefault="00716C8D" w:rsidP="00716C8D">
      <w:pPr>
        <w:shd w:val="clear" w:color="auto" w:fill="FFFFFF"/>
        <w:spacing w:after="0" w:line="240" w:lineRule="auto"/>
        <w:rPr>
          <w:rFonts w:ascii="Segoe UI" w:hAnsi="Segoe UI" w:cs="Segoe UI"/>
          <w:color w:val="000000"/>
          <w:shd w:val="clear" w:color="auto" w:fill="FFFFFF"/>
        </w:rPr>
      </w:pPr>
    </w:p>
    <w:p w14:paraId="62ECE3FA" w14:textId="34F2D5F9" w:rsidR="00716C8D" w:rsidRDefault="00716C8D" w:rsidP="00716C8D">
      <w:pPr>
        <w:shd w:val="clear" w:color="auto" w:fill="FFFFFF"/>
        <w:spacing w:after="0" w:line="240" w:lineRule="auto"/>
        <w:rPr>
          <w:rFonts w:ascii="Segoe UI" w:hAnsi="Segoe UI" w:cs="Segoe UI"/>
          <w:color w:val="000000"/>
          <w:shd w:val="clear" w:color="auto" w:fill="FFFFFF"/>
        </w:rPr>
      </w:pPr>
    </w:p>
    <w:tbl>
      <w:tblPr>
        <w:tblW w:w="9520" w:type="dxa"/>
        <w:tblLook w:val="04A0" w:firstRow="1" w:lastRow="0" w:firstColumn="1" w:lastColumn="0" w:noHBand="0" w:noVBand="1"/>
      </w:tblPr>
      <w:tblGrid>
        <w:gridCol w:w="6280"/>
        <w:gridCol w:w="1620"/>
        <w:gridCol w:w="1620"/>
      </w:tblGrid>
      <w:tr w:rsidR="00716C8D" w:rsidRPr="00716C8D" w14:paraId="54C4F8A2" w14:textId="77777777" w:rsidTr="00716C8D">
        <w:trPr>
          <w:trHeight w:val="315"/>
        </w:trPr>
        <w:tc>
          <w:tcPr>
            <w:tcW w:w="6280" w:type="dxa"/>
            <w:tcBorders>
              <w:top w:val="nil"/>
              <w:left w:val="nil"/>
              <w:bottom w:val="nil"/>
              <w:right w:val="nil"/>
            </w:tcBorders>
            <w:shd w:val="clear" w:color="auto" w:fill="auto"/>
            <w:noWrap/>
            <w:vAlign w:val="bottom"/>
            <w:hideMark/>
          </w:tcPr>
          <w:p w14:paraId="74A79F82"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Page 7: Bar Chart</w:t>
            </w:r>
          </w:p>
        </w:tc>
        <w:tc>
          <w:tcPr>
            <w:tcW w:w="1620" w:type="dxa"/>
            <w:tcBorders>
              <w:top w:val="nil"/>
              <w:left w:val="nil"/>
              <w:bottom w:val="nil"/>
              <w:right w:val="nil"/>
            </w:tcBorders>
            <w:shd w:val="clear" w:color="auto" w:fill="auto"/>
            <w:noWrap/>
            <w:vAlign w:val="bottom"/>
            <w:hideMark/>
          </w:tcPr>
          <w:p w14:paraId="5D9F2A32" w14:textId="77777777" w:rsidR="00716C8D" w:rsidRPr="00716C8D" w:rsidRDefault="00716C8D" w:rsidP="00716C8D">
            <w:pPr>
              <w:spacing w:after="0" w:line="240" w:lineRule="auto"/>
              <w:rPr>
                <w:rFonts w:ascii="Arial" w:eastAsia="Times New Roman" w:hAnsi="Arial" w:cs="Arial"/>
                <w:color w:val="000000"/>
                <w:sz w:val="24"/>
                <w:szCs w:val="24"/>
                <w:lang w:eastAsia="en-GB"/>
              </w:rPr>
            </w:pPr>
          </w:p>
        </w:tc>
        <w:tc>
          <w:tcPr>
            <w:tcW w:w="1620" w:type="dxa"/>
            <w:tcBorders>
              <w:top w:val="nil"/>
              <w:left w:val="nil"/>
              <w:bottom w:val="nil"/>
              <w:right w:val="nil"/>
            </w:tcBorders>
            <w:shd w:val="clear" w:color="auto" w:fill="auto"/>
            <w:noWrap/>
            <w:vAlign w:val="bottom"/>
            <w:hideMark/>
          </w:tcPr>
          <w:p w14:paraId="3E22B6A0" w14:textId="77777777" w:rsidR="00716C8D" w:rsidRPr="00716C8D" w:rsidRDefault="00716C8D" w:rsidP="00716C8D">
            <w:pPr>
              <w:spacing w:after="0" w:line="240" w:lineRule="auto"/>
              <w:rPr>
                <w:rFonts w:ascii="Times New Roman" w:eastAsia="Times New Roman" w:hAnsi="Times New Roman" w:cs="Times New Roman"/>
                <w:sz w:val="20"/>
                <w:szCs w:val="20"/>
                <w:lang w:eastAsia="en-GB"/>
              </w:rPr>
            </w:pPr>
          </w:p>
        </w:tc>
      </w:tr>
      <w:tr w:rsidR="00716C8D" w:rsidRPr="00716C8D" w14:paraId="032BCF7A" w14:textId="77777777" w:rsidTr="00716C8D">
        <w:trPr>
          <w:trHeight w:val="315"/>
        </w:trPr>
        <w:tc>
          <w:tcPr>
            <w:tcW w:w="7900" w:type="dxa"/>
            <w:gridSpan w:val="2"/>
            <w:tcBorders>
              <w:top w:val="nil"/>
              <w:left w:val="nil"/>
              <w:bottom w:val="single" w:sz="4" w:space="0" w:color="auto"/>
              <w:right w:val="nil"/>
            </w:tcBorders>
            <w:shd w:val="clear" w:color="auto" w:fill="auto"/>
            <w:noWrap/>
            <w:vAlign w:val="bottom"/>
            <w:hideMark/>
          </w:tcPr>
          <w:p w14:paraId="238336E5" w14:textId="77777777" w:rsidR="00716C8D" w:rsidRPr="00716C8D" w:rsidRDefault="00716C8D" w:rsidP="00716C8D">
            <w:pPr>
              <w:spacing w:after="0" w:line="240" w:lineRule="auto"/>
              <w:rPr>
                <w:rFonts w:ascii="Arial" w:eastAsia="Times New Roman" w:hAnsi="Arial" w:cs="Arial"/>
                <w:b/>
                <w:bCs/>
                <w:color w:val="000000"/>
                <w:sz w:val="24"/>
                <w:szCs w:val="24"/>
                <w:lang w:eastAsia="en-GB"/>
              </w:rPr>
            </w:pPr>
            <w:r w:rsidRPr="00716C8D">
              <w:rPr>
                <w:rFonts w:ascii="Arial" w:eastAsia="Times New Roman" w:hAnsi="Arial" w:cs="Arial"/>
                <w:b/>
                <w:bCs/>
                <w:color w:val="000000"/>
                <w:sz w:val="24"/>
                <w:szCs w:val="24"/>
                <w:lang w:eastAsia="en-GB"/>
              </w:rPr>
              <w:t>Inequality in Life expectancy at birth in Brent, age (years)</w:t>
            </w:r>
          </w:p>
        </w:tc>
        <w:tc>
          <w:tcPr>
            <w:tcW w:w="1620" w:type="dxa"/>
            <w:tcBorders>
              <w:top w:val="nil"/>
              <w:left w:val="nil"/>
              <w:bottom w:val="single" w:sz="4" w:space="0" w:color="auto"/>
              <w:right w:val="nil"/>
            </w:tcBorders>
            <w:shd w:val="clear" w:color="auto" w:fill="auto"/>
            <w:noWrap/>
            <w:vAlign w:val="bottom"/>
            <w:hideMark/>
          </w:tcPr>
          <w:p w14:paraId="7BDDB313" w14:textId="77777777" w:rsidR="00716C8D" w:rsidRPr="00716C8D" w:rsidRDefault="00716C8D" w:rsidP="00716C8D">
            <w:pPr>
              <w:spacing w:after="0" w:line="240" w:lineRule="auto"/>
              <w:rPr>
                <w:rFonts w:ascii="Arial" w:eastAsia="Times New Roman" w:hAnsi="Arial" w:cs="Arial"/>
                <w:b/>
                <w:bCs/>
                <w:color w:val="000000"/>
                <w:sz w:val="24"/>
                <w:szCs w:val="24"/>
                <w:lang w:eastAsia="en-GB"/>
              </w:rPr>
            </w:pPr>
          </w:p>
        </w:tc>
      </w:tr>
      <w:tr w:rsidR="00716C8D" w:rsidRPr="00716C8D" w14:paraId="3E752653" w14:textId="77777777" w:rsidTr="00716C8D">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31A44"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Time Period</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D37D38"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Male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977A802"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Female</w:t>
            </w:r>
          </w:p>
        </w:tc>
      </w:tr>
      <w:tr w:rsidR="00716C8D" w:rsidRPr="00716C8D" w14:paraId="1D3F1F7D"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2F4C1093"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2010 - 2012</w:t>
            </w:r>
          </w:p>
        </w:tc>
        <w:tc>
          <w:tcPr>
            <w:tcW w:w="1620" w:type="dxa"/>
            <w:tcBorders>
              <w:top w:val="nil"/>
              <w:left w:val="single" w:sz="4" w:space="0" w:color="auto"/>
              <w:bottom w:val="nil"/>
              <w:right w:val="single" w:sz="4" w:space="0" w:color="auto"/>
            </w:tcBorders>
            <w:shd w:val="clear" w:color="auto" w:fill="auto"/>
            <w:noWrap/>
            <w:vAlign w:val="bottom"/>
            <w:hideMark/>
          </w:tcPr>
          <w:p w14:paraId="1424A9C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5.3</w:t>
            </w:r>
          </w:p>
        </w:tc>
        <w:tc>
          <w:tcPr>
            <w:tcW w:w="1620" w:type="dxa"/>
            <w:tcBorders>
              <w:top w:val="nil"/>
              <w:left w:val="nil"/>
              <w:bottom w:val="nil"/>
              <w:right w:val="single" w:sz="4" w:space="0" w:color="auto"/>
            </w:tcBorders>
            <w:shd w:val="clear" w:color="auto" w:fill="auto"/>
            <w:noWrap/>
            <w:vAlign w:val="bottom"/>
            <w:hideMark/>
          </w:tcPr>
          <w:p w14:paraId="5D90F62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4</w:t>
            </w:r>
          </w:p>
        </w:tc>
      </w:tr>
      <w:tr w:rsidR="00716C8D" w:rsidRPr="00716C8D" w14:paraId="5C85A7DA"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19A7CD89"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2011 - 2013</w:t>
            </w:r>
          </w:p>
        </w:tc>
        <w:tc>
          <w:tcPr>
            <w:tcW w:w="1620" w:type="dxa"/>
            <w:tcBorders>
              <w:top w:val="nil"/>
              <w:left w:val="single" w:sz="4" w:space="0" w:color="auto"/>
              <w:bottom w:val="nil"/>
              <w:right w:val="single" w:sz="4" w:space="0" w:color="auto"/>
            </w:tcBorders>
            <w:shd w:val="clear" w:color="auto" w:fill="auto"/>
            <w:noWrap/>
            <w:vAlign w:val="bottom"/>
            <w:hideMark/>
          </w:tcPr>
          <w:p w14:paraId="5584D36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5</w:t>
            </w:r>
          </w:p>
        </w:tc>
        <w:tc>
          <w:tcPr>
            <w:tcW w:w="1620" w:type="dxa"/>
            <w:tcBorders>
              <w:top w:val="nil"/>
              <w:left w:val="nil"/>
              <w:bottom w:val="nil"/>
              <w:right w:val="single" w:sz="4" w:space="0" w:color="auto"/>
            </w:tcBorders>
            <w:shd w:val="clear" w:color="auto" w:fill="auto"/>
            <w:noWrap/>
            <w:vAlign w:val="bottom"/>
            <w:hideMark/>
          </w:tcPr>
          <w:p w14:paraId="63AF70C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4.7</w:t>
            </w:r>
          </w:p>
        </w:tc>
      </w:tr>
      <w:tr w:rsidR="00716C8D" w:rsidRPr="00716C8D" w14:paraId="32AF12A7"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0E854D2F"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2012 - 2014</w:t>
            </w:r>
          </w:p>
        </w:tc>
        <w:tc>
          <w:tcPr>
            <w:tcW w:w="1620" w:type="dxa"/>
            <w:tcBorders>
              <w:top w:val="nil"/>
              <w:left w:val="single" w:sz="4" w:space="0" w:color="auto"/>
              <w:bottom w:val="nil"/>
              <w:right w:val="single" w:sz="4" w:space="0" w:color="auto"/>
            </w:tcBorders>
            <w:shd w:val="clear" w:color="auto" w:fill="auto"/>
            <w:noWrap/>
            <w:vAlign w:val="bottom"/>
            <w:hideMark/>
          </w:tcPr>
          <w:p w14:paraId="2AEEC8A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5.7</w:t>
            </w:r>
          </w:p>
        </w:tc>
        <w:tc>
          <w:tcPr>
            <w:tcW w:w="1620" w:type="dxa"/>
            <w:tcBorders>
              <w:top w:val="nil"/>
              <w:left w:val="nil"/>
              <w:bottom w:val="nil"/>
              <w:right w:val="single" w:sz="4" w:space="0" w:color="auto"/>
            </w:tcBorders>
            <w:shd w:val="clear" w:color="auto" w:fill="auto"/>
            <w:noWrap/>
            <w:vAlign w:val="bottom"/>
            <w:hideMark/>
          </w:tcPr>
          <w:p w14:paraId="2593D06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5.8</w:t>
            </w:r>
          </w:p>
        </w:tc>
      </w:tr>
      <w:tr w:rsidR="00716C8D" w:rsidRPr="00716C8D" w14:paraId="2901B3BC"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016B6797"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2013 - 2015</w:t>
            </w:r>
          </w:p>
        </w:tc>
        <w:tc>
          <w:tcPr>
            <w:tcW w:w="1620" w:type="dxa"/>
            <w:tcBorders>
              <w:top w:val="nil"/>
              <w:left w:val="single" w:sz="4" w:space="0" w:color="auto"/>
              <w:bottom w:val="nil"/>
              <w:right w:val="single" w:sz="4" w:space="0" w:color="auto"/>
            </w:tcBorders>
            <w:shd w:val="clear" w:color="auto" w:fill="auto"/>
            <w:noWrap/>
            <w:vAlign w:val="bottom"/>
            <w:hideMark/>
          </w:tcPr>
          <w:p w14:paraId="1071B3F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5.8</w:t>
            </w:r>
          </w:p>
        </w:tc>
        <w:tc>
          <w:tcPr>
            <w:tcW w:w="1620" w:type="dxa"/>
            <w:tcBorders>
              <w:top w:val="nil"/>
              <w:left w:val="nil"/>
              <w:bottom w:val="nil"/>
              <w:right w:val="single" w:sz="4" w:space="0" w:color="auto"/>
            </w:tcBorders>
            <w:shd w:val="clear" w:color="auto" w:fill="auto"/>
            <w:noWrap/>
            <w:vAlign w:val="bottom"/>
            <w:hideMark/>
          </w:tcPr>
          <w:p w14:paraId="7511053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4.4</w:t>
            </w:r>
          </w:p>
        </w:tc>
      </w:tr>
      <w:tr w:rsidR="00716C8D" w:rsidRPr="00716C8D" w14:paraId="7F9E4B83"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4158FDB3"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2014 - 2016</w:t>
            </w:r>
          </w:p>
        </w:tc>
        <w:tc>
          <w:tcPr>
            <w:tcW w:w="1620" w:type="dxa"/>
            <w:tcBorders>
              <w:top w:val="nil"/>
              <w:left w:val="single" w:sz="4" w:space="0" w:color="auto"/>
              <w:bottom w:val="nil"/>
              <w:right w:val="single" w:sz="4" w:space="0" w:color="auto"/>
            </w:tcBorders>
            <w:shd w:val="clear" w:color="auto" w:fill="auto"/>
            <w:noWrap/>
            <w:vAlign w:val="bottom"/>
            <w:hideMark/>
          </w:tcPr>
          <w:p w14:paraId="0E09A40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w:t>
            </w:r>
          </w:p>
        </w:tc>
        <w:tc>
          <w:tcPr>
            <w:tcW w:w="1620" w:type="dxa"/>
            <w:tcBorders>
              <w:top w:val="nil"/>
              <w:left w:val="nil"/>
              <w:bottom w:val="nil"/>
              <w:right w:val="single" w:sz="4" w:space="0" w:color="auto"/>
            </w:tcBorders>
            <w:shd w:val="clear" w:color="auto" w:fill="auto"/>
            <w:noWrap/>
            <w:vAlign w:val="bottom"/>
            <w:hideMark/>
          </w:tcPr>
          <w:p w14:paraId="22E67EE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3.7</w:t>
            </w:r>
          </w:p>
        </w:tc>
      </w:tr>
      <w:tr w:rsidR="00716C8D" w:rsidRPr="00716C8D" w14:paraId="657831E1"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76C3CF42"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2015 - 2017</w:t>
            </w:r>
          </w:p>
        </w:tc>
        <w:tc>
          <w:tcPr>
            <w:tcW w:w="1620" w:type="dxa"/>
            <w:tcBorders>
              <w:top w:val="nil"/>
              <w:left w:val="single" w:sz="4" w:space="0" w:color="auto"/>
              <w:bottom w:val="nil"/>
              <w:right w:val="single" w:sz="4" w:space="0" w:color="auto"/>
            </w:tcBorders>
            <w:shd w:val="clear" w:color="auto" w:fill="auto"/>
            <w:noWrap/>
            <w:vAlign w:val="bottom"/>
            <w:hideMark/>
          </w:tcPr>
          <w:p w14:paraId="50F2FBC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6.1</w:t>
            </w:r>
          </w:p>
        </w:tc>
        <w:tc>
          <w:tcPr>
            <w:tcW w:w="1620" w:type="dxa"/>
            <w:tcBorders>
              <w:top w:val="nil"/>
              <w:left w:val="nil"/>
              <w:bottom w:val="nil"/>
              <w:right w:val="single" w:sz="4" w:space="0" w:color="auto"/>
            </w:tcBorders>
            <w:shd w:val="clear" w:color="auto" w:fill="auto"/>
            <w:noWrap/>
            <w:vAlign w:val="bottom"/>
            <w:hideMark/>
          </w:tcPr>
          <w:p w14:paraId="14B100CB"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3.9</w:t>
            </w:r>
          </w:p>
        </w:tc>
      </w:tr>
      <w:tr w:rsidR="00716C8D" w:rsidRPr="00716C8D" w14:paraId="1A07361E"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4F1E5F2D"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2016 - 2018</w:t>
            </w:r>
          </w:p>
        </w:tc>
        <w:tc>
          <w:tcPr>
            <w:tcW w:w="1620" w:type="dxa"/>
            <w:tcBorders>
              <w:top w:val="nil"/>
              <w:left w:val="single" w:sz="4" w:space="0" w:color="auto"/>
              <w:bottom w:val="nil"/>
              <w:right w:val="single" w:sz="4" w:space="0" w:color="auto"/>
            </w:tcBorders>
            <w:shd w:val="clear" w:color="auto" w:fill="auto"/>
            <w:noWrap/>
            <w:vAlign w:val="bottom"/>
            <w:hideMark/>
          </w:tcPr>
          <w:p w14:paraId="5B36246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6.9</w:t>
            </w:r>
          </w:p>
        </w:tc>
        <w:tc>
          <w:tcPr>
            <w:tcW w:w="1620" w:type="dxa"/>
            <w:tcBorders>
              <w:top w:val="nil"/>
              <w:left w:val="nil"/>
              <w:bottom w:val="nil"/>
              <w:right w:val="single" w:sz="4" w:space="0" w:color="auto"/>
            </w:tcBorders>
            <w:shd w:val="clear" w:color="auto" w:fill="auto"/>
            <w:noWrap/>
            <w:vAlign w:val="bottom"/>
            <w:hideMark/>
          </w:tcPr>
          <w:p w14:paraId="471F6234"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w:t>
            </w:r>
          </w:p>
        </w:tc>
      </w:tr>
      <w:tr w:rsidR="00716C8D" w:rsidRPr="00716C8D" w14:paraId="0D1B02EF"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21B3CC7B"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2017 - 2019</w:t>
            </w:r>
          </w:p>
        </w:tc>
        <w:tc>
          <w:tcPr>
            <w:tcW w:w="1620" w:type="dxa"/>
            <w:tcBorders>
              <w:top w:val="nil"/>
              <w:left w:val="single" w:sz="4" w:space="0" w:color="auto"/>
              <w:bottom w:val="nil"/>
              <w:right w:val="nil"/>
            </w:tcBorders>
            <w:shd w:val="clear" w:color="auto" w:fill="auto"/>
            <w:noWrap/>
            <w:vAlign w:val="bottom"/>
            <w:hideMark/>
          </w:tcPr>
          <w:p w14:paraId="09B84B4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w:t>
            </w:r>
          </w:p>
        </w:tc>
        <w:tc>
          <w:tcPr>
            <w:tcW w:w="1620" w:type="dxa"/>
            <w:tcBorders>
              <w:top w:val="nil"/>
              <w:left w:val="single" w:sz="4" w:space="0" w:color="auto"/>
              <w:bottom w:val="nil"/>
              <w:right w:val="single" w:sz="4" w:space="0" w:color="auto"/>
            </w:tcBorders>
            <w:shd w:val="clear" w:color="auto" w:fill="auto"/>
            <w:noWrap/>
            <w:vAlign w:val="bottom"/>
            <w:hideMark/>
          </w:tcPr>
          <w:p w14:paraId="7E2C85E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6.5</w:t>
            </w:r>
          </w:p>
        </w:tc>
      </w:tr>
      <w:tr w:rsidR="00716C8D" w:rsidRPr="00716C8D" w14:paraId="6BCEC547" w14:textId="77777777" w:rsidTr="00716C8D">
        <w:trPr>
          <w:trHeight w:val="315"/>
        </w:trPr>
        <w:tc>
          <w:tcPr>
            <w:tcW w:w="6280" w:type="dxa"/>
            <w:tcBorders>
              <w:top w:val="nil"/>
              <w:left w:val="single" w:sz="4" w:space="0" w:color="auto"/>
              <w:bottom w:val="nil"/>
              <w:right w:val="nil"/>
            </w:tcBorders>
            <w:shd w:val="clear" w:color="auto" w:fill="auto"/>
            <w:noWrap/>
            <w:vAlign w:val="bottom"/>
            <w:hideMark/>
          </w:tcPr>
          <w:p w14:paraId="604C4DE2"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2018 - 2020</w:t>
            </w:r>
          </w:p>
        </w:tc>
        <w:tc>
          <w:tcPr>
            <w:tcW w:w="1620" w:type="dxa"/>
            <w:tcBorders>
              <w:top w:val="nil"/>
              <w:left w:val="single" w:sz="4" w:space="0" w:color="auto"/>
              <w:bottom w:val="nil"/>
              <w:right w:val="nil"/>
            </w:tcBorders>
            <w:shd w:val="clear" w:color="auto" w:fill="auto"/>
            <w:noWrap/>
            <w:vAlign w:val="bottom"/>
            <w:hideMark/>
          </w:tcPr>
          <w:p w14:paraId="6A54C6B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w:t>
            </w:r>
          </w:p>
        </w:tc>
        <w:tc>
          <w:tcPr>
            <w:tcW w:w="1620" w:type="dxa"/>
            <w:tcBorders>
              <w:top w:val="nil"/>
              <w:left w:val="single" w:sz="4" w:space="0" w:color="auto"/>
              <w:bottom w:val="nil"/>
              <w:right w:val="single" w:sz="4" w:space="0" w:color="auto"/>
            </w:tcBorders>
            <w:shd w:val="clear" w:color="auto" w:fill="auto"/>
            <w:noWrap/>
            <w:vAlign w:val="bottom"/>
            <w:hideMark/>
          </w:tcPr>
          <w:p w14:paraId="5159599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w:t>
            </w:r>
          </w:p>
        </w:tc>
      </w:tr>
      <w:tr w:rsidR="00716C8D" w:rsidRPr="00716C8D" w14:paraId="2DF0D67E" w14:textId="77777777" w:rsidTr="00716C8D">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3234F"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Source: PHE Fingertips</w:t>
            </w:r>
          </w:p>
        </w:tc>
        <w:tc>
          <w:tcPr>
            <w:tcW w:w="1620" w:type="dxa"/>
            <w:tcBorders>
              <w:top w:val="single" w:sz="4" w:space="0" w:color="auto"/>
              <w:left w:val="nil"/>
              <w:bottom w:val="single" w:sz="4" w:space="0" w:color="auto"/>
              <w:right w:val="nil"/>
            </w:tcBorders>
            <w:shd w:val="clear" w:color="auto" w:fill="auto"/>
            <w:noWrap/>
            <w:vAlign w:val="bottom"/>
            <w:hideMark/>
          </w:tcPr>
          <w:p w14:paraId="3A1E8AE8"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0C3ADD7"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r>
    </w:tbl>
    <w:p w14:paraId="6307775D" w14:textId="77777777" w:rsidR="00716C8D" w:rsidRPr="00716C8D" w:rsidRDefault="00716C8D" w:rsidP="00716C8D">
      <w:pPr>
        <w:shd w:val="clear" w:color="auto" w:fill="FFFFFF"/>
        <w:spacing w:after="0" w:line="240" w:lineRule="auto"/>
        <w:rPr>
          <w:rFonts w:ascii="Segoe UI" w:eastAsia="Times New Roman" w:hAnsi="Segoe UI" w:cs="Segoe UI"/>
          <w:b/>
          <w:bCs/>
          <w:color w:val="252423"/>
          <w:sz w:val="24"/>
          <w:szCs w:val="24"/>
          <w:u w:val="single"/>
          <w:lang w:eastAsia="en-GB"/>
        </w:rPr>
      </w:pPr>
    </w:p>
    <w:p w14:paraId="6BF29219" w14:textId="787DFA3A" w:rsidR="00F65590" w:rsidRDefault="00F65590" w:rsidP="00716C8D">
      <w:pPr>
        <w:shd w:val="clear" w:color="auto" w:fill="FFFFFF"/>
        <w:spacing w:after="0" w:line="240" w:lineRule="auto"/>
        <w:rPr>
          <w:rFonts w:eastAsia="Times New Roman" w:cstheme="minorHAnsi"/>
          <w:color w:val="252423"/>
          <w:lang w:eastAsia="en-GB"/>
        </w:rPr>
      </w:pPr>
    </w:p>
    <w:p w14:paraId="13F58E4A" w14:textId="69911F95" w:rsidR="00716C8D" w:rsidRDefault="00716C8D" w:rsidP="00716C8D">
      <w:pPr>
        <w:shd w:val="clear" w:color="auto" w:fill="FFFFFF"/>
        <w:spacing w:after="0" w:line="240" w:lineRule="auto"/>
        <w:rPr>
          <w:rFonts w:eastAsia="Times New Roman" w:cstheme="minorHAnsi"/>
          <w:color w:val="252423"/>
          <w:lang w:eastAsia="en-GB"/>
        </w:rPr>
      </w:pPr>
    </w:p>
    <w:tbl>
      <w:tblPr>
        <w:tblW w:w="6280" w:type="dxa"/>
        <w:tblLook w:val="04A0" w:firstRow="1" w:lastRow="0" w:firstColumn="1" w:lastColumn="0" w:noHBand="0" w:noVBand="1"/>
      </w:tblPr>
      <w:tblGrid>
        <w:gridCol w:w="6280"/>
      </w:tblGrid>
      <w:tr w:rsidR="00716C8D" w:rsidRPr="00716C8D" w14:paraId="59352525" w14:textId="77777777" w:rsidTr="00716C8D">
        <w:trPr>
          <w:trHeight w:val="315"/>
        </w:trPr>
        <w:tc>
          <w:tcPr>
            <w:tcW w:w="6280" w:type="dxa"/>
            <w:tcBorders>
              <w:top w:val="nil"/>
              <w:left w:val="nil"/>
              <w:bottom w:val="nil"/>
              <w:right w:val="nil"/>
            </w:tcBorders>
            <w:shd w:val="clear" w:color="auto" w:fill="auto"/>
            <w:noWrap/>
            <w:vAlign w:val="bottom"/>
            <w:hideMark/>
          </w:tcPr>
          <w:p w14:paraId="6D0AFA67"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Page 7: Line Chart</w:t>
            </w:r>
          </w:p>
        </w:tc>
      </w:tr>
      <w:tr w:rsidR="00716C8D" w:rsidRPr="00716C8D" w14:paraId="12362723" w14:textId="77777777" w:rsidTr="00716C8D">
        <w:trPr>
          <w:trHeight w:val="315"/>
        </w:trPr>
        <w:tc>
          <w:tcPr>
            <w:tcW w:w="6280" w:type="dxa"/>
            <w:tcBorders>
              <w:top w:val="nil"/>
              <w:left w:val="nil"/>
              <w:bottom w:val="nil"/>
              <w:right w:val="nil"/>
            </w:tcBorders>
            <w:shd w:val="clear" w:color="auto" w:fill="auto"/>
            <w:noWrap/>
            <w:vAlign w:val="bottom"/>
            <w:hideMark/>
          </w:tcPr>
          <w:p w14:paraId="66DEF3A6" w14:textId="77777777" w:rsidR="00716C8D" w:rsidRPr="00716C8D" w:rsidRDefault="00716C8D" w:rsidP="00716C8D">
            <w:pPr>
              <w:spacing w:after="0" w:line="240" w:lineRule="auto"/>
              <w:rPr>
                <w:rFonts w:ascii="Arial" w:eastAsia="Times New Roman" w:hAnsi="Arial" w:cs="Arial"/>
                <w:b/>
                <w:bCs/>
                <w:color w:val="000000"/>
                <w:sz w:val="24"/>
                <w:szCs w:val="24"/>
                <w:lang w:eastAsia="en-GB"/>
              </w:rPr>
            </w:pPr>
            <w:r w:rsidRPr="00716C8D">
              <w:rPr>
                <w:rFonts w:ascii="Arial" w:eastAsia="Times New Roman" w:hAnsi="Arial" w:cs="Arial"/>
                <w:b/>
                <w:bCs/>
                <w:color w:val="000000"/>
                <w:sz w:val="24"/>
                <w:szCs w:val="24"/>
                <w:lang w:eastAsia="en-GB"/>
              </w:rPr>
              <w:t>Life expectancy at birth, age (years)</w:t>
            </w:r>
          </w:p>
        </w:tc>
      </w:tr>
    </w:tbl>
    <w:p w14:paraId="7F757742" w14:textId="77777777" w:rsidR="00716C8D" w:rsidRDefault="00716C8D" w:rsidP="00716C8D">
      <w:pPr>
        <w:shd w:val="clear" w:color="auto" w:fill="FFFFFF"/>
        <w:spacing w:after="0" w:line="240" w:lineRule="auto"/>
        <w:rPr>
          <w:rFonts w:eastAsia="Times New Roman" w:cstheme="minorHAnsi"/>
          <w:color w:val="252423"/>
          <w:lang w:eastAsia="en-GB"/>
        </w:rPr>
      </w:pPr>
    </w:p>
    <w:p w14:paraId="2D30FC08" w14:textId="770182A2" w:rsidR="00F65590" w:rsidRDefault="00F65590" w:rsidP="00716C8D">
      <w:pPr>
        <w:shd w:val="clear" w:color="auto" w:fill="FFFFFF"/>
        <w:spacing w:after="0" w:line="240" w:lineRule="auto"/>
        <w:rPr>
          <w:rFonts w:eastAsia="Times New Roman" w:cstheme="minorHAnsi"/>
          <w:color w:val="252423"/>
          <w:lang w:eastAsia="en-GB"/>
        </w:rPr>
      </w:pPr>
    </w:p>
    <w:tbl>
      <w:tblPr>
        <w:tblW w:w="9634" w:type="dxa"/>
        <w:tblLook w:val="04A0" w:firstRow="1" w:lastRow="0" w:firstColumn="1" w:lastColumn="0" w:noHBand="0" w:noVBand="1"/>
      </w:tblPr>
      <w:tblGrid>
        <w:gridCol w:w="3658"/>
        <w:gridCol w:w="752"/>
        <w:gridCol w:w="1135"/>
        <w:gridCol w:w="877"/>
        <w:gridCol w:w="1325"/>
        <w:gridCol w:w="752"/>
        <w:gridCol w:w="1135"/>
      </w:tblGrid>
      <w:tr w:rsidR="00716C8D" w:rsidRPr="00716C8D" w14:paraId="5851E2A3" w14:textId="77777777" w:rsidTr="00716C8D">
        <w:trPr>
          <w:trHeight w:val="296"/>
        </w:trPr>
        <w:tc>
          <w:tcPr>
            <w:tcW w:w="3658" w:type="dxa"/>
            <w:tcBorders>
              <w:top w:val="single" w:sz="4" w:space="0" w:color="auto"/>
              <w:left w:val="single" w:sz="4" w:space="0" w:color="auto"/>
              <w:bottom w:val="nil"/>
              <w:right w:val="nil"/>
            </w:tcBorders>
            <w:shd w:val="clear" w:color="auto" w:fill="auto"/>
            <w:noWrap/>
            <w:vAlign w:val="bottom"/>
            <w:hideMark/>
          </w:tcPr>
          <w:p w14:paraId="4250E93E" w14:textId="77777777" w:rsidR="00716C8D" w:rsidRPr="00716C8D" w:rsidRDefault="00716C8D" w:rsidP="00716C8D">
            <w:pPr>
              <w:spacing w:after="0" w:line="240" w:lineRule="auto"/>
              <w:rPr>
                <w:rFonts w:ascii="Times New Roman" w:eastAsia="Times New Roman" w:hAnsi="Times New Roman" w:cs="Times New Roman"/>
                <w:sz w:val="24"/>
                <w:szCs w:val="24"/>
                <w:lang w:eastAsia="en-GB"/>
              </w:rPr>
            </w:pPr>
          </w:p>
        </w:tc>
        <w:tc>
          <w:tcPr>
            <w:tcW w:w="18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10CF5C" w14:textId="77777777" w:rsidR="00716C8D" w:rsidRPr="00716C8D" w:rsidRDefault="00716C8D" w:rsidP="00716C8D">
            <w:pPr>
              <w:spacing w:after="0" w:line="240" w:lineRule="auto"/>
              <w:jc w:val="center"/>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Brent</w:t>
            </w:r>
          </w:p>
        </w:tc>
        <w:tc>
          <w:tcPr>
            <w:tcW w:w="22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EFBC1C" w14:textId="77777777" w:rsidR="00716C8D" w:rsidRPr="00716C8D" w:rsidRDefault="00716C8D" w:rsidP="00716C8D">
            <w:pPr>
              <w:spacing w:after="0" w:line="240" w:lineRule="auto"/>
              <w:jc w:val="center"/>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London</w:t>
            </w:r>
          </w:p>
        </w:tc>
        <w:tc>
          <w:tcPr>
            <w:tcW w:w="18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106725" w14:textId="77777777" w:rsidR="00716C8D" w:rsidRPr="00716C8D" w:rsidRDefault="00716C8D" w:rsidP="00716C8D">
            <w:pPr>
              <w:spacing w:after="0" w:line="240" w:lineRule="auto"/>
              <w:jc w:val="center"/>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England</w:t>
            </w:r>
          </w:p>
        </w:tc>
      </w:tr>
      <w:tr w:rsidR="00716C8D" w:rsidRPr="00716C8D" w14:paraId="79CC458A" w14:textId="77777777" w:rsidTr="00716C8D">
        <w:trPr>
          <w:trHeight w:val="296"/>
        </w:trPr>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6C24"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Time Period</w:t>
            </w:r>
          </w:p>
        </w:tc>
        <w:tc>
          <w:tcPr>
            <w:tcW w:w="752" w:type="dxa"/>
            <w:tcBorders>
              <w:top w:val="nil"/>
              <w:left w:val="nil"/>
              <w:bottom w:val="single" w:sz="4" w:space="0" w:color="auto"/>
              <w:right w:val="single" w:sz="4" w:space="0" w:color="auto"/>
            </w:tcBorders>
            <w:shd w:val="clear" w:color="auto" w:fill="auto"/>
            <w:noWrap/>
            <w:vAlign w:val="bottom"/>
            <w:hideMark/>
          </w:tcPr>
          <w:p w14:paraId="6BF1949D"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14:paraId="2DDF4EB0"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Female</w:t>
            </w:r>
          </w:p>
        </w:tc>
        <w:tc>
          <w:tcPr>
            <w:tcW w:w="877" w:type="dxa"/>
            <w:tcBorders>
              <w:top w:val="nil"/>
              <w:left w:val="nil"/>
              <w:bottom w:val="single" w:sz="4" w:space="0" w:color="auto"/>
              <w:right w:val="single" w:sz="4" w:space="0" w:color="auto"/>
            </w:tcBorders>
            <w:shd w:val="clear" w:color="auto" w:fill="auto"/>
            <w:noWrap/>
            <w:vAlign w:val="bottom"/>
            <w:hideMark/>
          </w:tcPr>
          <w:p w14:paraId="6ADA6EF5"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Male</w:t>
            </w:r>
          </w:p>
        </w:tc>
        <w:tc>
          <w:tcPr>
            <w:tcW w:w="1324" w:type="dxa"/>
            <w:tcBorders>
              <w:top w:val="nil"/>
              <w:left w:val="nil"/>
              <w:bottom w:val="single" w:sz="4" w:space="0" w:color="auto"/>
              <w:right w:val="single" w:sz="4" w:space="0" w:color="auto"/>
            </w:tcBorders>
            <w:shd w:val="clear" w:color="auto" w:fill="auto"/>
            <w:noWrap/>
            <w:vAlign w:val="bottom"/>
            <w:hideMark/>
          </w:tcPr>
          <w:p w14:paraId="58DF8F9C"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Female</w:t>
            </w:r>
          </w:p>
        </w:tc>
        <w:tc>
          <w:tcPr>
            <w:tcW w:w="752" w:type="dxa"/>
            <w:tcBorders>
              <w:top w:val="nil"/>
              <w:left w:val="nil"/>
              <w:bottom w:val="single" w:sz="4" w:space="0" w:color="auto"/>
              <w:right w:val="single" w:sz="4" w:space="0" w:color="auto"/>
            </w:tcBorders>
            <w:shd w:val="clear" w:color="auto" w:fill="auto"/>
            <w:noWrap/>
            <w:vAlign w:val="bottom"/>
            <w:hideMark/>
          </w:tcPr>
          <w:p w14:paraId="13952F03"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14:paraId="5D3949AC"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Female</w:t>
            </w:r>
          </w:p>
        </w:tc>
      </w:tr>
      <w:tr w:rsidR="00716C8D" w:rsidRPr="00716C8D" w14:paraId="39D142B1"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2C94BB37"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2001</w:t>
            </w:r>
          </w:p>
        </w:tc>
        <w:tc>
          <w:tcPr>
            <w:tcW w:w="752" w:type="dxa"/>
            <w:tcBorders>
              <w:top w:val="nil"/>
              <w:left w:val="single" w:sz="4" w:space="0" w:color="auto"/>
              <w:bottom w:val="nil"/>
              <w:right w:val="single" w:sz="4" w:space="0" w:color="auto"/>
            </w:tcBorders>
            <w:shd w:val="clear" w:color="auto" w:fill="auto"/>
            <w:noWrap/>
            <w:vAlign w:val="bottom"/>
            <w:hideMark/>
          </w:tcPr>
          <w:p w14:paraId="60DEFF0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75.8</w:t>
            </w:r>
          </w:p>
        </w:tc>
        <w:tc>
          <w:tcPr>
            <w:tcW w:w="1134" w:type="dxa"/>
            <w:tcBorders>
              <w:top w:val="nil"/>
              <w:left w:val="nil"/>
              <w:bottom w:val="nil"/>
              <w:right w:val="single" w:sz="4" w:space="0" w:color="auto"/>
            </w:tcBorders>
            <w:shd w:val="clear" w:color="auto" w:fill="auto"/>
            <w:noWrap/>
            <w:vAlign w:val="bottom"/>
            <w:hideMark/>
          </w:tcPr>
          <w:p w14:paraId="65EA856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81.4</w:t>
            </w:r>
          </w:p>
        </w:tc>
        <w:tc>
          <w:tcPr>
            <w:tcW w:w="877" w:type="dxa"/>
            <w:tcBorders>
              <w:top w:val="nil"/>
              <w:left w:val="nil"/>
              <w:bottom w:val="nil"/>
              <w:right w:val="single" w:sz="4" w:space="0" w:color="auto"/>
            </w:tcBorders>
            <w:shd w:val="clear" w:color="auto" w:fill="auto"/>
            <w:noWrap/>
            <w:vAlign w:val="bottom"/>
            <w:hideMark/>
          </w:tcPr>
          <w:p w14:paraId="710CED2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75.7</w:t>
            </w:r>
          </w:p>
        </w:tc>
        <w:tc>
          <w:tcPr>
            <w:tcW w:w="1324" w:type="dxa"/>
            <w:tcBorders>
              <w:top w:val="nil"/>
              <w:left w:val="nil"/>
              <w:bottom w:val="nil"/>
              <w:right w:val="single" w:sz="4" w:space="0" w:color="auto"/>
            </w:tcBorders>
            <w:shd w:val="clear" w:color="auto" w:fill="auto"/>
            <w:noWrap/>
            <w:vAlign w:val="bottom"/>
            <w:hideMark/>
          </w:tcPr>
          <w:p w14:paraId="17F1D89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80.7</w:t>
            </w:r>
          </w:p>
        </w:tc>
        <w:tc>
          <w:tcPr>
            <w:tcW w:w="752" w:type="dxa"/>
            <w:tcBorders>
              <w:top w:val="nil"/>
              <w:left w:val="nil"/>
              <w:bottom w:val="nil"/>
              <w:right w:val="single" w:sz="4" w:space="0" w:color="auto"/>
            </w:tcBorders>
            <w:shd w:val="clear" w:color="auto" w:fill="auto"/>
            <w:noWrap/>
            <w:vAlign w:val="bottom"/>
            <w:hideMark/>
          </w:tcPr>
          <w:p w14:paraId="340FDFC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76.0</w:t>
            </w:r>
          </w:p>
        </w:tc>
        <w:tc>
          <w:tcPr>
            <w:tcW w:w="1134" w:type="dxa"/>
            <w:tcBorders>
              <w:top w:val="nil"/>
              <w:left w:val="nil"/>
              <w:bottom w:val="nil"/>
              <w:right w:val="single" w:sz="4" w:space="0" w:color="auto"/>
            </w:tcBorders>
            <w:shd w:val="clear" w:color="auto" w:fill="auto"/>
            <w:noWrap/>
            <w:vAlign w:val="bottom"/>
            <w:hideMark/>
          </w:tcPr>
          <w:p w14:paraId="60084F2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80.6</w:t>
            </w:r>
          </w:p>
        </w:tc>
      </w:tr>
      <w:tr w:rsidR="00716C8D" w:rsidRPr="00716C8D" w14:paraId="71BB13D5"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2BF84AA2"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2002</w:t>
            </w:r>
          </w:p>
        </w:tc>
        <w:tc>
          <w:tcPr>
            <w:tcW w:w="752" w:type="dxa"/>
            <w:tcBorders>
              <w:top w:val="nil"/>
              <w:left w:val="single" w:sz="4" w:space="0" w:color="auto"/>
              <w:bottom w:val="nil"/>
              <w:right w:val="single" w:sz="4" w:space="0" w:color="auto"/>
            </w:tcBorders>
            <w:shd w:val="clear" w:color="auto" w:fill="auto"/>
            <w:noWrap/>
            <w:vAlign w:val="bottom"/>
            <w:hideMark/>
          </w:tcPr>
          <w:p w14:paraId="6F53E38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75.6</w:t>
            </w:r>
          </w:p>
        </w:tc>
        <w:tc>
          <w:tcPr>
            <w:tcW w:w="1134" w:type="dxa"/>
            <w:tcBorders>
              <w:top w:val="nil"/>
              <w:left w:val="nil"/>
              <w:bottom w:val="nil"/>
              <w:right w:val="single" w:sz="4" w:space="0" w:color="auto"/>
            </w:tcBorders>
            <w:shd w:val="clear" w:color="auto" w:fill="auto"/>
            <w:noWrap/>
            <w:vAlign w:val="bottom"/>
            <w:hideMark/>
          </w:tcPr>
          <w:p w14:paraId="004C47C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81.4</w:t>
            </w:r>
          </w:p>
        </w:tc>
        <w:tc>
          <w:tcPr>
            <w:tcW w:w="877" w:type="dxa"/>
            <w:tcBorders>
              <w:top w:val="nil"/>
              <w:left w:val="nil"/>
              <w:bottom w:val="nil"/>
              <w:right w:val="single" w:sz="4" w:space="0" w:color="auto"/>
            </w:tcBorders>
            <w:shd w:val="clear" w:color="auto" w:fill="auto"/>
            <w:noWrap/>
            <w:vAlign w:val="bottom"/>
            <w:hideMark/>
          </w:tcPr>
          <w:p w14:paraId="096A447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76.0</w:t>
            </w:r>
          </w:p>
        </w:tc>
        <w:tc>
          <w:tcPr>
            <w:tcW w:w="1324" w:type="dxa"/>
            <w:tcBorders>
              <w:top w:val="nil"/>
              <w:left w:val="nil"/>
              <w:bottom w:val="nil"/>
              <w:right w:val="single" w:sz="4" w:space="0" w:color="auto"/>
            </w:tcBorders>
            <w:shd w:val="clear" w:color="auto" w:fill="auto"/>
            <w:noWrap/>
            <w:vAlign w:val="bottom"/>
            <w:hideMark/>
          </w:tcPr>
          <w:p w14:paraId="4CD1FC7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80.9</w:t>
            </w:r>
          </w:p>
        </w:tc>
        <w:tc>
          <w:tcPr>
            <w:tcW w:w="752" w:type="dxa"/>
            <w:tcBorders>
              <w:top w:val="nil"/>
              <w:left w:val="nil"/>
              <w:bottom w:val="nil"/>
              <w:right w:val="single" w:sz="4" w:space="0" w:color="auto"/>
            </w:tcBorders>
            <w:shd w:val="clear" w:color="auto" w:fill="auto"/>
            <w:noWrap/>
            <w:vAlign w:val="bottom"/>
            <w:hideMark/>
          </w:tcPr>
          <w:p w14:paraId="2ECEA0D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76.2</w:t>
            </w:r>
          </w:p>
        </w:tc>
        <w:tc>
          <w:tcPr>
            <w:tcW w:w="1134" w:type="dxa"/>
            <w:tcBorders>
              <w:top w:val="nil"/>
              <w:left w:val="nil"/>
              <w:bottom w:val="nil"/>
              <w:right w:val="single" w:sz="4" w:space="0" w:color="auto"/>
            </w:tcBorders>
            <w:shd w:val="clear" w:color="auto" w:fill="auto"/>
            <w:noWrap/>
            <w:vAlign w:val="bottom"/>
            <w:hideMark/>
          </w:tcPr>
          <w:p w14:paraId="47FDE15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80.8</w:t>
            </w:r>
          </w:p>
        </w:tc>
      </w:tr>
      <w:tr w:rsidR="00716C8D" w:rsidRPr="00716C8D" w14:paraId="066BBD17"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30F4BFED"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2003</w:t>
            </w:r>
          </w:p>
        </w:tc>
        <w:tc>
          <w:tcPr>
            <w:tcW w:w="752" w:type="dxa"/>
            <w:tcBorders>
              <w:top w:val="nil"/>
              <w:left w:val="single" w:sz="4" w:space="0" w:color="auto"/>
              <w:bottom w:val="nil"/>
              <w:right w:val="single" w:sz="4" w:space="0" w:color="auto"/>
            </w:tcBorders>
            <w:shd w:val="clear" w:color="auto" w:fill="auto"/>
            <w:noWrap/>
            <w:vAlign w:val="bottom"/>
            <w:hideMark/>
          </w:tcPr>
          <w:p w14:paraId="3873B02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76.7</w:t>
            </w:r>
          </w:p>
        </w:tc>
        <w:tc>
          <w:tcPr>
            <w:tcW w:w="1134" w:type="dxa"/>
            <w:tcBorders>
              <w:top w:val="nil"/>
              <w:left w:val="nil"/>
              <w:bottom w:val="nil"/>
              <w:right w:val="single" w:sz="4" w:space="0" w:color="auto"/>
            </w:tcBorders>
            <w:shd w:val="clear" w:color="auto" w:fill="auto"/>
            <w:noWrap/>
            <w:vAlign w:val="bottom"/>
            <w:hideMark/>
          </w:tcPr>
          <w:p w14:paraId="4939A5D4"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81.9</w:t>
            </w:r>
          </w:p>
        </w:tc>
        <w:tc>
          <w:tcPr>
            <w:tcW w:w="877" w:type="dxa"/>
            <w:tcBorders>
              <w:top w:val="nil"/>
              <w:left w:val="nil"/>
              <w:bottom w:val="nil"/>
              <w:right w:val="single" w:sz="4" w:space="0" w:color="auto"/>
            </w:tcBorders>
            <w:shd w:val="clear" w:color="auto" w:fill="auto"/>
            <w:noWrap/>
            <w:vAlign w:val="bottom"/>
            <w:hideMark/>
          </w:tcPr>
          <w:p w14:paraId="439B91C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76.2</w:t>
            </w:r>
          </w:p>
        </w:tc>
        <w:tc>
          <w:tcPr>
            <w:tcW w:w="1324" w:type="dxa"/>
            <w:tcBorders>
              <w:top w:val="nil"/>
              <w:left w:val="nil"/>
              <w:bottom w:val="nil"/>
              <w:right w:val="single" w:sz="4" w:space="0" w:color="auto"/>
            </w:tcBorders>
            <w:shd w:val="clear" w:color="auto" w:fill="auto"/>
            <w:noWrap/>
            <w:vAlign w:val="bottom"/>
            <w:hideMark/>
          </w:tcPr>
          <w:p w14:paraId="423552D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80.8</w:t>
            </w:r>
          </w:p>
        </w:tc>
        <w:tc>
          <w:tcPr>
            <w:tcW w:w="752" w:type="dxa"/>
            <w:tcBorders>
              <w:top w:val="nil"/>
              <w:left w:val="nil"/>
              <w:bottom w:val="nil"/>
              <w:right w:val="single" w:sz="4" w:space="0" w:color="auto"/>
            </w:tcBorders>
            <w:shd w:val="clear" w:color="auto" w:fill="auto"/>
            <w:noWrap/>
            <w:vAlign w:val="bottom"/>
            <w:hideMark/>
          </w:tcPr>
          <w:p w14:paraId="12B8EFF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76.4</w:t>
            </w:r>
          </w:p>
        </w:tc>
        <w:tc>
          <w:tcPr>
            <w:tcW w:w="1134" w:type="dxa"/>
            <w:tcBorders>
              <w:top w:val="nil"/>
              <w:left w:val="nil"/>
              <w:bottom w:val="nil"/>
              <w:right w:val="single" w:sz="4" w:space="0" w:color="auto"/>
            </w:tcBorders>
            <w:shd w:val="clear" w:color="auto" w:fill="auto"/>
            <w:noWrap/>
            <w:vAlign w:val="bottom"/>
            <w:hideMark/>
          </w:tcPr>
          <w:p w14:paraId="5BDB482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80.7</w:t>
            </w:r>
          </w:p>
        </w:tc>
      </w:tr>
      <w:tr w:rsidR="00716C8D" w:rsidRPr="00716C8D" w14:paraId="137A0BDF"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6E41C251"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2004</w:t>
            </w:r>
          </w:p>
        </w:tc>
        <w:tc>
          <w:tcPr>
            <w:tcW w:w="752" w:type="dxa"/>
            <w:tcBorders>
              <w:top w:val="nil"/>
              <w:left w:val="single" w:sz="4" w:space="0" w:color="auto"/>
              <w:bottom w:val="nil"/>
              <w:right w:val="single" w:sz="4" w:space="0" w:color="auto"/>
            </w:tcBorders>
            <w:shd w:val="clear" w:color="auto" w:fill="auto"/>
            <w:noWrap/>
            <w:vAlign w:val="bottom"/>
            <w:hideMark/>
          </w:tcPr>
          <w:p w14:paraId="6BC888A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77.2</w:t>
            </w:r>
          </w:p>
        </w:tc>
        <w:tc>
          <w:tcPr>
            <w:tcW w:w="1134" w:type="dxa"/>
            <w:tcBorders>
              <w:top w:val="nil"/>
              <w:left w:val="nil"/>
              <w:bottom w:val="nil"/>
              <w:right w:val="single" w:sz="4" w:space="0" w:color="auto"/>
            </w:tcBorders>
            <w:shd w:val="clear" w:color="auto" w:fill="auto"/>
            <w:noWrap/>
            <w:vAlign w:val="bottom"/>
            <w:hideMark/>
          </w:tcPr>
          <w:p w14:paraId="072F1F7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83.0</w:t>
            </w:r>
          </w:p>
        </w:tc>
        <w:tc>
          <w:tcPr>
            <w:tcW w:w="877" w:type="dxa"/>
            <w:tcBorders>
              <w:top w:val="nil"/>
              <w:left w:val="nil"/>
              <w:bottom w:val="nil"/>
              <w:right w:val="single" w:sz="4" w:space="0" w:color="auto"/>
            </w:tcBorders>
            <w:shd w:val="clear" w:color="auto" w:fill="auto"/>
            <w:noWrap/>
            <w:vAlign w:val="bottom"/>
            <w:hideMark/>
          </w:tcPr>
          <w:p w14:paraId="35D63BD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76.9</w:t>
            </w:r>
          </w:p>
        </w:tc>
        <w:tc>
          <w:tcPr>
            <w:tcW w:w="1324" w:type="dxa"/>
            <w:tcBorders>
              <w:top w:val="nil"/>
              <w:left w:val="nil"/>
              <w:bottom w:val="nil"/>
              <w:right w:val="single" w:sz="4" w:space="0" w:color="auto"/>
            </w:tcBorders>
            <w:shd w:val="clear" w:color="auto" w:fill="auto"/>
            <w:noWrap/>
            <w:vAlign w:val="bottom"/>
            <w:hideMark/>
          </w:tcPr>
          <w:p w14:paraId="76C2A8B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81.5</w:t>
            </w:r>
          </w:p>
        </w:tc>
        <w:tc>
          <w:tcPr>
            <w:tcW w:w="752" w:type="dxa"/>
            <w:tcBorders>
              <w:top w:val="nil"/>
              <w:left w:val="nil"/>
              <w:bottom w:val="nil"/>
              <w:right w:val="single" w:sz="4" w:space="0" w:color="auto"/>
            </w:tcBorders>
            <w:shd w:val="clear" w:color="auto" w:fill="auto"/>
            <w:noWrap/>
            <w:vAlign w:val="bottom"/>
            <w:hideMark/>
          </w:tcPr>
          <w:p w14:paraId="24CFF0E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76.9</w:t>
            </w:r>
          </w:p>
        </w:tc>
        <w:tc>
          <w:tcPr>
            <w:tcW w:w="1134" w:type="dxa"/>
            <w:tcBorders>
              <w:top w:val="nil"/>
              <w:left w:val="nil"/>
              <w:bottom w:val="nil"/>
              <w:right w:val="single" w:sz="4" w:space="0" w:color="auto"/>
            </w:tcBorders>
            <w:shd w:val="clear" w:color="auto" w:fill="auto"/>
            <w:noWrap/>
            <w:vAlign w:val="bottom"/>
            <w:hideMark/>
          </w:tcPr>
          <w:p w14:paraId="585A18E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81.3</w:t>
            </w:r>
          </w:p>
        </w:tc>
      </w:tr>
      <w:tr w:rsidR="00716C8D" w:rsidRPr="00716C8D" w14:paraId="52BBABD8"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4C261518"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2005</w:t>
            </w:r>
          </w:p>
        </w:tc>
        <w:tc>
          <w:tcPr>
            <w:tcW w:w="752" w:type="dxa"/>
            <w:tcBorders>
              <w:top w:val="nil"/>
              <w:left w:val="single" w:sz="4" w:space="0" w:color="auto"/>
              <w:bottom w:val="nil"/>
              <w:right w:val="single" w:sz="4" w:space="0" w:color="auto"/>
            </w:tcBorders>
            <w:shd w:val="clear" w:color="auto" w:fill="auto"/>
            <w:noWrap/>
            <w:vAlign w:val="bottom"/>
            <w:hideMark/>
          </w:tcPr>
          <w:p w14:paraId="6C04249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77.7</w:t>
            </w:r>
          </w:p>
        </w:tc>
        <w:tc>
          <w:tcPr>
            <w:tcW w:w="1134" w:type="dxa"/>
            <w:tcBorders>
              <w:top w:val="nil"/>
              <w:left w:val="nil"/>
              <w:bottom w:val="nil"/>
              <w:right w:val="single" w:sz="4" w:space="0" w:color="auto"/>
            </w:tcBorders>
            <w:shd w:val="clear" w:color="auto" w:fill="auto"/>
            <w:noWrap/>
            <w:vAlign w:val="bottom"/>
            <w:hideMark/>
          </w:tcPr>
          <w:p w14:paraId="75FBA94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83.0</w:t>
            </w:r>
          </w:p>
        </w:tc>
        <w:tc>
          <w:tcPr>
            <w:tcW w:w="877" w:type="dxa"/>
            <w:tcBorders>
              <w:top w:val="nil"/>
              <w:left w:val="nil"/>
              <w:bottom w:val="nil"/>
              <w:right w:val="single" w:sz="4" w:space="0" w:color="auto"/>
            </w:tcBorders>
            <w:shd w:val="clear" w:color="auto" w:fill="auto"/>
            <w:noWrap/>
            <w:vAlign w:val="bottom"/>
            <w:hideMark/>
          </w:tcPr>
          <w:p w14:paraId="5299606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77.3</w:t>
            </w:r>
          </w:p>
        </w:tc>
        <w:tc>
          <w:tcPr>
            <w:tcW w:w="1324" w:type="dxa"/>
            <w:tcBorders>
              <w:top w:val="nil"/>
              <w:left w:val="nil"/>
              <w:bottom w:val="nil"/>
              <w:right w:val="single" w:sz="4" w:space="0" w:color="auto"/>
            </w:tcBorders>
            <w:shd w:val="clear" w:color="auto" w:fill="auto"/>
            <w:noWrap/>
            <w:vAlign w:val="bottom"/>
            <w:hideMark/>
          </w:tcPr>
          <w:p w14:paraId="6114535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81.8</w:t>
            </w:r>
          </w:p>
        </w:tc>
        <w:tc>
          <w:tcPr>
            <w:tcW w:w="752" w:type="dxa"/>
            <w:tcBorders>
              <w:top w:val="nil"/>
              <w:left w:val="nil"/>
              <w:bottom w:val="nil"/>
              <w:right w:val="single" w:sz="4" w:space="0" w:color="auto"/>
            </w:tcBorders>
            <w:shd w:val="clear" w:color="auto" w:fill="auto"/>
            <w:noWrap/>
            <w:vAlign w:val="bottom"/>
            <w:hideMark/>
          </w:tcPr>
          <w:p w14:paraId="63CF11F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77.2</w:t>
            </w:r>
          </w:p>
        </w:tc>
        <w:tc>
          <w:tcPr>
            <w:tcW w:w="1134" w:type="dxa"/>
            <w:tcBorders>
              <w:top w:val="nil"/>
              <w:left w:val="nil"/>
              <w:bottom w:val="nil"/>
              <w:right w:val="single" w:sz="4" w:space="0" w:color="auto"/>
            </w:tcBorders>
            <w:shd w:val="clear" w:color="auto" w:fill="auto"/>
            <w:noWrap/>
            <w:vAlign w:val="bottom"/>
            <w:hideMark/>
          </w:tcPr>
          <w:p w14:paraId="19F1224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81.4</w:t>
            </w:r>
          </w:p>
        </w:tc>
      </w:tr>
      <w:tr w:rsidR="00716C8D" w:rsidRPr="00716C8D" w14:paraId="1E2D9432"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04BC58F6"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2006</w:t>
            </w:r>
          </w:p>
        </w:tc>
        <w:tc>
          <w:tcPr>
            <w:tcW w:w="752" w:type="dxa"/>
            <w:tcBorders>
              <w:top w:val="nil"/>
              <w:left w:val="single" w:sz="4" w:space="0" w:color="auto"/>
              <w:bottom w:val="nil"/>
              <w:right w:val="single" w:sz="4" w:space="0" w:color="auto"/>
            </w:tcBorders>
            <w:shd w:val="clear" w:color="auto" w:fill="auto"/>
            <w:noWrap/>
            <w:vAlign w:val="bottom"/>
            <w:hideMark/>
          </w:tcPr>
          <w:p w14:paraId="48AD808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78.8</w:t>
            </w:r>
          </w:p>
        </w:tc>
        <w:tc>
          <w:tcPr>
            <w:tcW w:w="1134" w:type="dxa"/>
            <w:tcBorders>
              <w:top w:val="nil"/>
              <w:left w:val="nil"/>
              <w:bottom w:val="nil"/>
              <w:right w:val="single" w:sz="4" w:space="0" w:color="auto"/>
            </w:tcBorders>
            <w:shd w:val="clear" w:color="auto" w:fill="auto"/>
            <w:noWrap/>
            <w:vAlign w:val="bottom"/>
            <w:hideMark/>
          </w:tcPr>
          <w:p w14:paraId="4328867F"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83.4</w:t>
            </w:r>
          </w:p>
        </w:tc>
        <w:tc>
          <w:tcPr>
            <w:tcW w:w="877" w:type="dxa"/>
            <w:tcBorders>
              <w:top w:val="nil"/>
              <w:left w:val="nil"/>
              <w:bottom w:val="nil"/>
              <w:right w:val="single" w:sz="4" w:space="0" w:color="auto"/>
            </w:tcBorders>
            <w:shd w:val="clear" w:color="auto" w:fill="auto"/>
            <w:noWrap/>
            <w:vAlign w:val="bottom"/>
            <w:hideMark/>
          </w:tcPr>
          <w:p w14:paraId="04BC8C9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77.6</w:t>
            </w:r>
          </w:p>
        </w:tc>
        <w:tc>
          <w:tcPr>
            <w:tcW w:w="1324" w:type="dxa"/>
            <w:tcBorders>
              <w:top w:val="nil"/>
              <w:left w:val="nil"/>
              <w:bottom w:val="nil"/>
              <w:right w:val="single" w:sz="4" w:space="0" w:color="auto"/>
            </w:tcBorders>
            <w:shd w:val="clear" w:color="auto" w:fill="auto"/>
            <w:noWrap/>
            <w:vAlign w:val="bottom"/>
            <w:hideMark/>
          </w:tcPr>
          <w:p w14:paraId="506AE15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82.2</w:t>
            </w:r>
          </w:p>
        </w:tc>
        <w:tc>
          <w:tcPr>
            <w:tcW w:w="752" w:type="dxa"/>
            <w:tcBorders>
              <w:top w:val="nil"/>
              <w:left w:val="nil"/>
              <w:bottom w:val="nil"/>
              <w:right w:val="single" w:sz="4" w:space="0" w:color="auto"/>
            </w:tcBorders>
            <w:shd w:val="clear" w:color="auto" w:fill="auto"/>
            <w:noWrap/>
            <w:vAlign w:val="bottom"/>
            <w:hideMark/>
          </w:tcPr>
          <w:p w14:paraId="2F528D1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77.5</w:t>
            </w:r>
          </w:p>
        </w:tc>
        <w:tc>
          <w:tcPr>
            <w:tcW w:w="1134" w:type="dxa"/>
            <w:tcBorders>
              <w:top w:val="nil"/>
              <w:left w:val="nil"/>
              <w:bottom w:val="nil"/>
              <w:right w:val="single" w:sz="4" w:space="0" w:color="auto"/>
            </w:tcBorders>
            <w:shd w:val="clear" w:color="auto" w:fill="auto"/>
            <w:noWrap/>
            <w:vAlign w:val="bottom"/>
            <w:hideMark/>
          </w:tcPr>
          <w:p w14:paraId="0CFB425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81.8</w:t>
            </w:r>
          </w:p>
        </w:tc>
      </w:tr>
      <w:tr w:rsidR="00716C8D" w:rsidRPr="00716C8D" w14:paraId="2ACD9606"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559B14A9"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2007</w:t>
            </w:r>
          </w:p>
        </w:tc>
        <w:tc>
          <w:tcPr>
            <w:tcW w:w="752" w:type="dxa"/>
            <w:tcBorders>
              <w:top w:val="nil"/>
              <w:left w:val="single" w:sz="4" w:space="0" w:color="auto"/>
              <w:bottom w:val="nil"/>
              <w:right w:val="single" w:sz="4" w:space="0" w:color="auto"/>
            </w:tcBorders>
            <w:shd w:val="clear" w:color="auto" w:fill="auto"/>
            <w:noWrap/>
            <w:vAlign w:val="bottom"/>
            <w:hideMark/>
          </w:tcPr>
          <w:p w14:paraId="397470B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77.9</w:t>
            </w:r>
          </w:p>
        </w:tc>
        <w:tc>
          <w:tcPr>
            <w:tcW w:w="1134" w:type="dxa"/>
            <w:tcBorders>
              <w:top w:val="nil"/>
              <w:left w:val="nil"/>
              <w:bottom w:val="nil"/>
              <w:right w:val="single" w:sz="4" w:space="0" w:color="auto"/>
            </w:tcBorders>
            <w:shd w:val="clear" w:color="auto" w:fill="auto"/>
            <w:noWrap/>
            <w:vAlign w:val="bottom"/>
            <w:hideMark/>
          </w:tcPr>
          <w:p w14:paraId="4314BD6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83.9</w:t>
            </w:r>
          </w:p>
        </w:tc>
        <w:tc>
          <w:tcPr>
            <w:tcW w:w="877" w:type="dxa"/>
            <w:tcBorders>
              <w:top w:val="nil"/>
              <w:left w:val="nil"/>
              <w:bottom w:val="nil"/>
              <w:right w:val="single" w:sz="4" w:space="0" w:color="auto"/>
            </w:tcBorders>
            <w:shd w:val="clear" w:color="auto" w:fill="auto"/>
            <w:noWrap/>
            <w:vAlign w:val="bottom"/>
            <w:hideMark/>
          </w:tcPr>
          <w:p w14:paraId="0DB1DBC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78.0</w:t>
            </w:r>
          </w:p>
        </w:tc>
        <w:tc>
          <w:tcPr>
            <w:tcW w:w="1324" w:type="dxa"/>
            <w:tcBorders>
              <w:top w:val="nil"/>
              <w:left w:val="nil"/>
              <w:bottom w:val="nil"/>
              <w:right w:val="single" w:sz="4" w:space="0" w:color="auto"/>
            </w:tcBorders>
            <w:shd w:val="clear" w:color="auto" w:fill="auto"/>
            <w:noWrap/>
            <w:vAlign w:val="bottom"/>
            <w:hideMark/>
          </w:tcPr>
          <w:p w14:paraId="7B48205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82.5</w:t>
            </w:r>
          </w:p>
        </w:tc>
        <w:tc>
          <w:tcPr>
            <w:tcW w:w="752" w:type="dxa"/>
            <w:tcBorders>
              <w:top w:val="nil"/>
              <w:left w:val="nil"/>
              <w:bottom w:val="nil"/>
              <w:right w:val="single" w:sz="4" w:space="0" w:color="auto"/>
            </w:tcBorders>
            <w:shd w:val="clear" w:color="auto" w:fill="auto"/>
            <w:noWrap/>
            <w:vAlign w:val="bottom"/>
            <w:hideMark/>
          </w:tcPr>
          <w:p w14:paraId="190E011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77.8</w:t>
            </w:r>
          </w:p>
        </w:tc>
        <w:tc>
          <w:tcPr>
            <w:tcW w:w="1134" w:type="dxa"/>
            <w:tcBorders>
              <w:top w:val="nil"/>
              <w:left w:val="nil"/>
              <w:bottom w:val="nil"/>
              <w:right w:val="single" w:sz="4" w:space="0" w:color="auto"/>
            </w:tcBorders>
            <w:shd w:val="clear" w:color="auto" w:fill="auto"/>
            <w:noWrap/>
            <w:vAlign w:val="bottom"/>
            <w:hideMark/>
          </w:tcPr>
          <w:p w14:paraId="494D053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81.9</w:t>
            </w:r>
          </w:p>
        </w:tc>
      </w:tr>
      <w:tr w:rsidR="00716C8D" w:rsidRPr="00716C8D" w14:paraId="4F73F231"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2C0140DE"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2008</w:t>
            </w:r>
          </w:p>
        </w:tc>
        <w:tc>
          <w:tcPr>
            <w:tcW w:w="752" w:type="dxa"/>
            <w:tcBorders>
              <w:top w:val="nil"/>
              <w:left w:val="single" w:sz="4" w:space="0" w:color="auto"/>
              <w:bottom w:val="nil"/>
              <w:right w:val="nil"/>
            </w:tcBorders>
            <w:shd w:val="clear" w:color="auto" w:fill="auto"/>
            <w:noWrap/>
            <w:vAlign w:val="bottom"/>
            <w:hideMark/>
          </w:tcPr>
          <w:p w14:paraId="4722529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78.5</w:t>
            </w:r>
          </w:p>
        </w:tc>
        <w:tc>
          <w:tcPr>
            <w:tcW w:w="1134" w:type="dxa"/>
            <w:tcBorders>
              <w:top w:val="nil"/>
              <w:left w:val="single" w:sz="4" w:space="0" w:color="auto"/>
              <w:bottom w:val="nil"/>
              <w:right w:val="single" w:sz="4" w:space="0" w:color="auto"/>
            </w:tcBorders>
            <w:shd w:val="clear" w:color="auto" w:fill="auto"/>
            <w:noWrap/>
            <w:vAlign w:val="bottom"/>
            <w:hideMark/>
          </w:tcPr>
          <w:p w14:paraId="0AC6A7A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83.2</w:t>
            </w:r>
          </w:p>
        </w:tc>
        <w:tc>
          <w:tcPr>
            <w:tcW w:w="877" w:type="dxa"/>
            <w:tcBorders>
              <w:top w:val="nil"/>
              <w:left w:val="nil"/>
              <w:bottom w:val="nil"/>
              <w:right w:val="nil"/>
            </w:tcBorders>
            <w:shd w:val="clear" w:color="auto" w:fill="auto"/>
            <w:noWrap/>
            <w:vAlign w:val="bottom"/>
            <w:hideMark/>
          </w:tcPr>
          <w:p w14:paraId="021A416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78.2</w:t>
            </w:r>
          </w:p>
        </w:tc>
        <w:tc>
          <w:tcPr>
            <w:tcW w:w="1324" w:type="dxa"/>
            <w:tcBorders>
              <w:top w:val="nil"/>
              <w:left w:val="single" w:sz="4" w:space="0" w:color="auto"/>
              <w:bottom w:val="nil"/>
              <w:right w:val="single" w:sz="4" w:space="0" w:color="auto"/>
            </w:tcBorders>
            <w:shd w:val="clear" w:color="auto" w:fill="auto"/>
            <w:noWrap/>
            <w:vAlign w:val="bottom"/>
            <w:hideMark/>
          </w:tcPr>
          <w:p w14:paraId="444BEBC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82.5</w:t>
            </w:r>
          </w:p>
        </w:tc>
        <w:tc>
          <w:tcPr>
            <w:tcW w:w="752" w:type="dxa"/>
            <w:tcBorders>
              <w:top w:val="nil"/>
              <w:left w:val="nil"/>
              <w:bottom w:val="nil"/>
              <w:right w:val="nil"/>
            </w:tcBorders>
            <w:shd w:val="clear" w:color="auto" w:fill="auto"/>
            <w:noWrap/>
            <w:vAlign w:val="bottom"/>
            <w:hideMark/>
          </w:tcPr>
          <w:p w14:paraId="2FA1FA1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78.0</w:t>
            </w:r>
          </w:p>
        </w:tc>
        <w:tc>
          <w:tcPr>
            <w:tcW w:w="1134" w:type="dxa"/>
            <w:tcBorders>
              <w:top w:val="nil"/>
              <w:left w:val="single" w:sz="4" w:space="0" w:color="auto"/>
              <w:bottom w:val="nil"/>
              <w:right w:val="single" w:sz="4" w:space="0" w:color="auto"/>
            </w:tcBorders>
            <w:shd w:val="clear" w:color="auto" w:fill="auto"/>
            <w:noWrap/>
            <w:vAlign w:val="bottom"/>
            <w:hideMark/>
          </w:tcPr>
          <w:p w14:paraId="7403C39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81.9</w:t>
            </w:r>
          </w:p>
        </w:tc>
      </w:tr>
      <w:tr w:rsidR="00716C8D" w:rsidRPr="00716C8D" w14:paraId="525C9C9C" w14:textId="77777777" w:rsidTr="00716C8D">
        <w:trPr>
          <w:trHeight w:val="296"/>
        </w:trPr>
        <w:tc>
          <w:tcPr>
            <w:tcW w:w="3658" w:type="dxa"/>
            <w:tcBorders>
              <w:top w:val="nil"/>
              <w:left w:val="single" w:sz="4" w:space="0" w:color="auto"/>
              <w:bottom w:val="nil"/>
              <w:right w:val="nil"/>
            </w:tcBorders>
            <w:shd w:val="clear" w:color="auto" w:fill="auto"/>
            <w:noWrap/>
            <w:vAlign w:val="bottom"/>
            <w:hideMark/>
          </w:tcPr>
          <w:p w14:paraId="2E1F1665"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2009</w:t>
            </w:r>
          </w:p>
        </w:tc>
        <w:tc>
          <w:tcPr>
            <w:tcW w:w="752" w:type="dxa"/>
            <w:tcBorders>
              <w:top w:val="nil"/>
              <w:left w:val="single" w:sz="4" w:space="0" w:color="auto"/>
              <w:bottom w:val="nil"/>
              <w:right w:val="nil"/>
            </w:tcBorders>
            <w:shd w:val="clear" w:color="auto" w:fill="auto"/>
            <w:noWrap/>
            <w:vAlign w:val="bottom"/>
            <w:hideMark/>
          </w:tcPr>
          <w:p w14:paraId="79AAFD4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79.4</w:t>
            </w:r>
          </w:p>
        </w:tc>
        <w:tc>
          <w:tcPr>
            <w:tcW w:w="1134" w:type="dxa"/>
            <w:tcBorders>
              <w:top w:val="nil"/>
              <w:left w:val="single" w:sz="4" w:space="0" w:color="auto"/>
              <w:bottom w:val="nil"/>
              <w:right w:val="single" w:sz="4" w:space="0" w:color="auto"/>
            </w:tcBorders>
            <w:shd w:val="clear" w:color="auto" w:fill="auto"/>
            <w:noWrap/>
            <w:vAlign w:val="bottom"/>
            <w:hideMark/>
          </w:tcPr>
          <w:p w14:paraId="2FC4604B"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83.6</w:t>
            </w:r>
          </w:p>
        </w:tc>
        <w:tc>
          <w:tcPr>
            <w:tcW w:w="877" w:type="dxa"/>
            <w:tcBorders>
              <w:top w:val="nil"/>
              <w:left w:val="nil"/>
              <w:bottom w:val="nil"/>
              <w:right w:val="nil"/>
            </w:tcBorders>
            <w:shd w:val="clear" w:color="auto" w:fill="auto"/>
            <w:noWrap/>
            <w:vAlign w:val="bottom"/>
            <w:hideMark/>
          </w:tcPr>
          <w:p w14:paraId="1BAEF7B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78.7</w:t>
            </w:r>
          </w:p>
        </w:tc>
        <w:tc>
          <w:tcPr>
            <w:tcW w:w="1324" w:type="dxa"/>
            <w:tcBorders>
              <w:top w:val="nil"/>
              <w:left w:val="single" w:sz="4" w:space="0" w:color="auto"/>
              <w:bottom w:val="nil"/>
              <w:right w:val="single" w:sz="4" w:space="0" w:color="auto"/>
            </w:tcBorders>
            <w:shd w:val="clear" w:color="auto" w:fill="auto"/>
            <w:noWrap/>
            <w:vAlign w:val="bottom"/>
            <w:hideMark/>
          </w:tcPr>
          <w:p w14:paraId="2260D7A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83.1</w:t>
            </w:r>
          </w:p>
        </w:tc>
        <w:tc>
          <w:tcPr>
            <w:tcW w:w="752" w:type="dxa"/>
            <w:tcBorders>
              <w:top w:val="nil"/>
              <w:left w:val="nil"/>
              <w:bottom w:val="nil"/>
              <w:right w:val="nil"/>
            </w:tcBorders>
            <w:shd w:val="clear" w:color="auto" w:fill="auto"/>
            <w:noWrap/>
            <w:vAlign w:val="bottom"/>
            <w:hideMark/>
          </w:tcPr>
          <w:p w14:paraId="783D1A4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78.4</w:t>
            </w:r>
          </w:p>
        </w:tc>
        <w:tc>
          <w:tcPr>
            <w:tcW w:w="1134" w:type="dxa"/>
            <w:tcBorders>
              <w:top w:val="nil"/>
              <w:left w:val="single" w:sz="4" w:space="0" w:color="auto"/>
              <w:bottom w:val="nil"/>
              <w:right w:val="single" w:sz="4" w:space="0" w:color="auto"/>
            </w:tcBorders>
            <w:shd w:val="clear" w:color="auto" w:fill="auto"/>
            <w:noWrap/>
            <w:vAlign w:val="bottom"/>
            <w:hideMark/>
          </w:tcPr>
          <w:p w14:paraId="5B25C0A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82.5</w:t>
            </w:r>
          </w:p>
        </w:tc>
      </w:tr>
      <w:tr w:rsidR="00716C8D" w:rsidRPr="00716C8D" w14:paraId="7A0CB8B1"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45F0F3A0"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2010</w:t>
            </w:r>
          </w:p>
        </w:tc>
        <w:tc>
          <w:tcPr>
            <w:tcW w:w="752" w:type="dxa"/>
            <w:tcBorders>
              <w:top w:val="nil"/>
              <w:left w:val="nil"/>
              <w:bottom w:val="nil"/>
              <w:right w:val="single" w:sz="4" w:space="0" w:color="auto"/>
            </w:tcBorders>
            <w:shd w:val="clear" w:color="auto" w:fill="auto"/>
            <w:noWrap/>
            <w:vAlign w:val="bottom"/>
            <w:hideMark/>
          </w:tcPr>
          <w:p w14:paraId="47BF0AA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79.3</w:t>
            </w:r>
          </w:p>
        </w:tc>
        <w:tc>
          <w:tcPr>
            <w:tcW w:w="1134" w:type="dxa"/>
            <w:tcBorders>
              <w:top w:val="nil"/>
              <w:left w:val="nil"/>
              <w:bottom w:val="nil"/>
              <w:right w:val="single" w:sz="4" w:space="0" w:color="auto"/>
            </w:tcBorders>
            <w:shd w:val="clear" w:color="auto" w:fill="auto"/>
            <w:noWrap/>
            <w:vAlign w:val="bottom"/>
            <w:hideMark/>
          </w:tcPr>
          <w:p w14:paraId="0707A39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83.9</w:t>
            </w:r>
          </w:p>
        </w:tc>
        <w:tc>
          <w:tcPr>
            <w:tcW w:w="877" w:type="dxa"/>
            <w:tcBorders>
              <w:top w:val="nil"/>
              <w:left w:val="nil"/>
              <w:bottom w:val="nil"/>
              <w:right w:val="single" w:sz="4" w:space="0" w:color="auto"/>
            </w:tcBorders>
            <w:shd w:val="clear" w:color="auto" w:fill="auto"/>
            <w:noWrap/>
            <w:vAlign w:val="bottom"/>
            <w:hideMark/>
          </w:tcPr>
          <w:p w14:paraId="4B1BE7A4"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79.1</w:t>
            </w:r>
          </w:p>
        </w:tc>
        <w:tc>
          <w:tcPr>
            <w:tcW w:w="1324" w:type="dxa"/>
            <w:tcBorders>
              <w:top w:val="nil"/>
              <w:left w:val="nil"/>
              <w:bottom w:val="nil"/>
              <w:right w:val="single" w:sz="4" w:space="0" w:color="auto"/>
            </w:tcBorders>
            <w:shd w:val="clear" w:color="auto" w:fill="auto"/>
            <w:noWrap/>
            <w:vAlign w:val="bottom"/>
            <w:hideMark/>
          </w:tcPr>
          <w:p w14:paraId="08926E3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83.2</w:t>
            </w:r>
          </w:p>
        </w:tc>
        <w:tc>
          <w:tcPr>
            <w:tcW w:w="752" w:type="dxa"/>
            <w:tcBorders>
              <w:top w:val="nil"/>
              <w:left w:val="nil"/>
              <w:bottom w:val="nil"/>
              <w:right w:val="single" w:sz="4" w:space="0" w:color="auto"/>
            </w:tcBorders>
            <w:shd w:val="clear" w:color="auto" w:fill="auto"/>
            <w:noWrap/>
            <w:vAlign w:val="bottom"/>
            <w:hideMark/>
          </w:tcPr>
          <w:p w14:paraId="749B4CE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78.8</w:t>
            </w:r>
          </w:p>
        </w:tc>
        <w:tc>
          <w:tcPr>
            <w:tcW w:w="1134" w:type="dxa"/>
            <w:tcBorders>
              <w:top w:val="nil"/>
              <w:left w:val="nil"/>
              <w:bottom w:val="nil"/>
              <w:right w:val="single" w:sz="4" w:space="0" w:color="auto"/>
            </w:tcBorders>
            <w:shd w:val="clear" w:color="auto" w:fill="auto"/>
            <w:noWrap/>
            <w:vAlign w:val="bottom"/>
            <w:hideMark/>
          </w:tcPr>
          <w:p w14:paraId="04E2561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82.6</w:t>
            </w:r>
          </w:p>
        </w:tc>
      </w:tr>
      <w:tr w:rsidR="00716C8D" w:rsidRPr="00716C8D" w14:paraId="16168B74"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55165B6E"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2011</w:t>
            </w:r>
          </w:p>
        </w:tc>
        <w:tc>
          <w:tcPr>
            <w:tcW w:w="752" w:type="dxa"/>
            <w:tcBorders>
              <w:top w:val="nil"/>
              <w:left w:val="nil"/>
              <w:bottom w:val="nil"/>
              <w:right w:val="single" w:sz="4" w:space="0" w:color="auto"/>
            </w:tcBorders>
            <w:shd w:val="clear" w:color="auto" w:fill="auto"/>
            <w:noWrap/>
            <w:vAlign w:val="bottom"/>
            <w:hideMark/>
          </w:tcPr>
          <w:p w14:paraId="55BE71F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80.0</w:t>
            </w:r>
          </w:p>
        </w:tc>
        <w:tc>
          <w:tcPr>
            <w:tcW w:w="1134" w:type="dxa"/>
            <w:tcBorders>
              <w:top w:val="nil"/>
              <w:left w:val="nil"/>
              <w:bottom w:val="nil"/>
              <w:right w:val="single" w:sz="4" w:space="0" w:color="auto"/>
            </w:tcBorders>
            <w:shd w:val="clear" w:color="auto" w:fill="auto"/>
            <w:noWrap/>
            <w:vAlign w:val="bottom"/>
            <w:hideMark/>
          </w:tcPr>
          <w:p w14:paraId="0627C76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84.7</w:t>
            </w:r>
          </w:p>
        </w:tc>
        <w:tc>
          <w:tcPr>
            <w:tcW w:w="877" w:type="dxa"/>
            <w:tcBorders>
              <w:top w:val="nil"/>
              <w:left w:val="nil"/>
              <w:bottom w:val="nil"/>
              <w:right w:val="single" w:sz="4" w:space="0" w:color="auto"/>
            </w:tcBorders>
            <w:shd w:val="clear" w:color="auto" w:fill="auto"/>
            <w:noWrap/>
            <w:vAlign w:val="bottom"/>
            <w:hideMark/>
          </w:tcPr>
          <w:p w14:paraId="3F18D79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79.6</w:t>
            </w:r>
          </w:p>
        </w:tc>
        <w:tc>
          <w:tcPr>
            <w:tcW w:w="1324" w:type="dxa"/>
            <w:tcBorders>
              <w:top w:val="nil"/>
              <w:left w:val="nil"/>
              <w:bottom w:val="nil"/>
              <w:right w:val="single" w:sz="4" w:space="0" w:color="auto"/>
            </w:tcBorders>
            <w:shd w:val="clear" w:color="auto" w:fill="auto"/>
            <w:noWrap/>
            <w:vAlign w:val="bottom"/>
            <w:hideMark/>
          </w:tcPr>
          <w:p w14:paraId="37137F4B"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83.8</w:t>
            </w:r>
          </w:p>
        </w:tc>
        <w:tc>
          <w:tcPr>
            <w:tcW w:w="752" w:type="dxa"/>
            <w:tcBorders>
              <w:top w:val="nil"/>
              <w:left w:val="nil"/>
              <w:bottom w:val="nil"/>
              <w:right w:val="single" w:sz="4" w:space="0" w:color="auto"/>
            </w:tcBorders>
            <w:shd w:val="clear" w:color="auto" w:fill="auto"/>
            <w:noWrap/>
            <w:vAlign w:val="bottom"/>
            <w:hideMark/>
          </w:tcPr>
          <w:p w14:paraId="0207260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79.2</w:t>
            </w:r>
          </w:p>
        </w:tc>
        <w:tc>
          <w:tcPr>
            <w:tcW w:w="1134" w:type="dxa"/>
            <w:tcBorders>
              <w:top w:val="nil"/>
              <w:left w:val="nil"/>
              <w:bottom w:val="nil"/>
              <w:right w:val="single" w:sz="4" w:space="0" w:color="auto"/>
            </w:tcBorders>
            <w:shd w:val="clear" w:color="auto" w:fill="auto"/>
            <w:noWrap/>
            <w:vAlign w:val="bottom"/>
            <w:hideMark/>
          </w:tcPr>
          <w:p w14:paraId="6749D25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83.0</w:t>
            </w:r>
          </w:p>
        </w:tc>
      </w:tr>
      <w:tr w:rsidR="00716C8D" w:rsidRPr="00716C8D" w14:paraId="4FA4B76C"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79F0AEB0"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2012</w:t>
            </w:r>
          </w:p>
        </w:tc>
        <w:tc>
          <w:tcPr>
            <w:tcW w:w="752" w:type="dxa"/>
            <w:tcBorders>
              <w:top w:val="nil"/>
              <w:left w:val="nil"/>
              <w:bottom w:val="nil"/>
              <w:right w:val="single" w:sz="4" w:space="0" w:color="auto"/>
            </w:tcBorders>
            <w:shd w:val="clear" w:color="auto" w:fill="auto"/>
            <w:noWrap/>
            <w:vAlign w:val="bottom"/>
            <w:hideMark/>
          </w:tcPr>
          <w:p w14:paraId="216A961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79.7</w:t>
            </w:r>
          </w:p>
        </w:tc>
        <w:tc>
          <w:tcPr>
            <w:tcW w:w="1134" w:type="dxa"/>
            <w:tcBorders>
              <w:top w:val="nil"/>
              <w:left w:val="nil"/>
              <w:bottom w:val="nil"/>
              <w:right w:val="single" w:sz="4" w:space="0" w:color="auto"/>
            </w:tcBorders>
            <w:shd w:val="clear" w:color="auto" w:fill="auto"/>
            <w:noWrap/>
            <w:vAlign w:val="bottom"/>
            <w:hideMark/>
          </w:tcPr>
          <w:p w14:paraId="110BD50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84.0</w:t>
            </w:r>
          </w:p>
        </w:tc>
        <w:tc>
          <w:tcPr>
            <w:tcW w:w="877" w:type="dxa"/>
            <w:tcBorders>
              <w:top w:val="nil"/>
              <w:left w:val="nil"/>
              <w:bottom w:val="nil"/>
              <w:right w:val="single" w:sz="4" w:space="0" w:color="auto"/>
            </w:tcBorders>
            <w:shd w:val="clear" w:color="auto" w:fill="auto"/>
            <w:noWrap/>
            <w:vAlign w:val="bottom"/>
            <w:hideMark/>
          </w:tcPr>
          <w:p w14:paraId="0DF858F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79.8</w:t>
            </w:r>
          </w:p>
        </w:tc>
        <w:tc>
          <w:tcPr>
            <w:tcW w:w="1324" w:type="dxa"/>
            <w:tcBorders>
              <w:top w:val="nil"/>
              <w:left w:val="nil"/>
              <w:bottom w:val="nil"/>
              <w:right w:val="single" w:sz="4" w:space="0" w:color="auto"/>
            </w:tcBorders>
            <w:shd w:val="clear" w:color="auto" w:fill="auto"/>
            <w:noWrap/>
            <w:vAlign w:val="bottom"/>
            <w:hideMark/>
          </w:tcPr>
          <w:p w14:paraId="0B7ACDE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83.8</w:t>
            </w:r>
          </w:p>
        </w:tc>
        <w:tc>
          <w:tcPr>
            <w:tcW w:w="752" w:type="dxa"/>
            <w:tcBorders>
              <w:top w:val="nil"/>
              <w:left w:val="nil"/>
              <w:bottom w:val="nil"/>
              <w:right w:val="single" w:sz="4" w:space="0" w:color="auto"/>
            </w:tcBorders>
            <w:shd w:val="clear" w:color="auto" w:fill="auto"/>
            <w:noWrap/>
            <w:vAlign w:val="bottom"/>
            <w:hideMark/>
          </w:tcPr>
          <w:p w14:paraId="0139272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79.3</w:t>
            </w:r>
          </w:p>
        </w:tc>
        <w:tc>
          <w:tcPr>
            <w:tcW w:w="1134" w:type="dxa"/>
            <w:tcBorders>
              <w:top w:val="nil"/>
              <w:left w:val="nil"/>
              <w:bottom w:val="nil"/>
              <w:right w:val="single" w:sz="4" w:space="0" w:color="auto"/>
            </w:tcBorders>
            <w:shd w:val="clear" w:color="auto" w:fill="auto"/>
            <w:noWrap/>
            <w:vAlign w:val="bottom"/>
            <w:hideMark/>
          </w:tcPr>
          <w:p w14:paraId="089ED02B"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83.0</w:t>
            </w:r>
          </w:p>
        </w:tc>
      </w:tr>
      <w:tr w:rsidR="00716C8D" w:rsidRPr="00716C8D" w14:paraId="7372DBE4"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7D1D793E"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2013</w:t>
            </w:r>
          </w:p>
        </w:tc>
        <w:tc>
          <w:tcPr>
            <w:tcW w:w="752" w:type="dxa"/>
            <w:tcBorders>
              <w:top w:val="nil"/>
              <w:left w:val="nil"/>
              <w:bottom w:val="nil"/>
              <w:right w:val="single" w:sz="4" w:space="0" w:color="auto"/>
            </w:tcBorders>
            <w:shd w:val="clear" w:color="auto" w:fill="auto"/>
            <w:noWrap/>
            <w:vAlign w:val="bottom"/>
            <w:hideMark/>
          </w:tcPr>
          <w:p w14:paraId="6EC1414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79.8</w:t>
            </w:r>
          </w:p>
        </w:tc>
        <w:tc>
          <w:tcPr>
            <w:tcW w:w="1134" w:type="dxa"/>
            <w:tcBorders>
              <w:top w:val="nil"/>
              <w:left w:val="nil"/>
              <w:bottom w:val="nil"/>
              <w:right w:val="single" w:sz="4" w:space="0" w:color="auto"/>
            </w:tcBorders>
            <w:shd w:val="clear" w:color="auto" w:fill="auto"/>
            <w:noWrap/>
            <w:vAlign w:val="bottom"/>
            <w:hideMark/>
          </w:tcPr>
          <w:p w14:paraId="06F2F18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84.6</w:t>
            </w:r>
          </w:p>
        </w:tc>
        <w:tc>
          <w:tcPr>
            <w:tcW w:w="877" w:type="dxa"/>
            <w:tcBorders>
              <w:top w:val="nil"/>
              <w:left w:val="nil"/>
              <w:bottom w:val="nil"/>
              <w:right w:val="single" w:sz="4" w:space="0" w:color="auto"/>
            </w:tcBorders>
            <w:shd w:val="clear" w:color="auto" w:fill="auto"/>
            <w:noWrap/>
            <w:vAlign w:val="bottom"/>
            <w:hideMark/>
          </w:tcPr>
          <w:p w14:paraId="312897B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80.1</w:t>
            </w:r>
          </w:p>
        </w:tc>
        <w:tc>
          <w:tcPr>
            <w:tcW w:w="1324" w:type="dxa"/>
            <w:tcBorders>
              <w:top w:val="nil"/>
              <w:left w:val="nil"/>
              <w:bottom w:val="nil"/>
              <w:right w:val="single" w:sz="4" w:space="0" w:color="auto"/>
            </w:tcBorders>
            <w:shd w:val="clear" w:color="auto" w:fill="auto"/>
            <w:noWrap/>
            <w:vAlign w:val="bottom"/>
            <w:hideMark/>
          </w:tcPr>
          <w:p w14:paraId="7D503E5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84.0</w:t>
            </w:r>
          </w:p>
        </w:tc>
        <w:tc>
          <w:tcPr>
            <w:tcW w:w="752" w:type="dxa"/>
            <w:tcBorders>
              <w:top w:val="nil"/>
              <w:left w:val="nil"/>
              <w:bottom w:val="nil"/>
              <w:right w:val="single" w:sz="4" w:space="0" w:color="auto"/>
            </w:tcBorders>
            <w:shd w:val="clear" w:color="auto" w:fill="auto"/>
            <w:noWrap/>
            <w:vAlign w:val="bottom"/>
            <w:hideMark/>
          </w:tcPr>
          <w:p w14:paraId="0A75403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79.4</w:t>
            </w:r>
          </w:p>
        </w:tc>
        <w:tc>
          <w:tcPr>
            <w:tcW w:w="1134" w:type="dxa"/>
            <w:tcBorders>
              <w:top w:val="nil"/>
              <w:left w:val="nil"/>
              <w:bottom w:val="nil"/>
              <w:right w:val="single" w:sz="4" w:space="0" w:color="auto"/>
            </w:tcBorders>
            <w:shd w:val="clear" w:color="auto" w:fill="auto"/>
            <w:noWrap/>
            <w:vAlign w:val="bottom"/>
            <w:hideMark/>
          </w:tcPr>
          <w:p w14:paraId="4F2C598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83.1</w:t>
            </w:r>
          </w:p>
        </w:tc>
      </w:tr>
      <w:tr w:rsidR="00716C8D" w:rsidRPr="00716C8D" w14:paraId="3BF7A0B3"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186AA9D9"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lastRenderedPageBreak/>
              <w:t>2014</w:t>
            </w:r>
          </w:p>
        </w:tc>
        <w:tc>
          <w:tcPr>
            <w:tcW w:w="752" w:type="dxa"/>
            <w:tcBorders>
              <w:top w:val="nil"/>
              <w:left w:val="nil"/>
              <w:bottom w:val="nil"/>
              <w:right w:val="single" w:sz="4" w:space="0" w:color="auto"/>
            </w:tcBorders>
            <w:shd w:val="clear" w:color="auto" w:fill="auto"/>
            <w:noWrap/>
            <w:vAlign w:val="bottom"/>
            <w:hideMark/>
          </w:tcPr>
          <w:p w14:paraId="4F02B29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80.3</w:t>
            </w:r>
          </w:p>
        </w:tc>
        <w:tc>
          <w:tcPr>
            <w:tcW w:w="1134" w:type="dxa"/>
            <w:tcBorders>
              <w:top w:val="nil"/>
              <w:left w:val="nil"/>
              <w:bottom w:val="nil"/>
              <w:right w:val="single" w:sz="4" w:space="0" w:color="auto"/>
            </w:tcBorders>
            <w:shd w:val="clear" w:color="auto" w:fill="auto"/>
            <w:noWrap/>
            <w:vAlign w:val="bottom"/>
            <w:hideMark/>
          </w:tcPr>
          <w:p w14:paraId="358A0CA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85.4</w:t>
            </w:r>
          </w:p>
        </w:tc>
        <w:tc>
          <w:tcPr>
            <w:tcW w:w="877" w:type="dxa"/>
            <w:tcBorders>
              <w:top w:val="nil"/>
              <w:left w:val="nil"/>
              <w:bottom w:val="nil"/>
              <w:right w:val="single" w:sz="4" w:space="0" w:color="auto"/>
            </w:tcBorders>
            <w:shd w:val="clear" w:color="auto" w:fill="auto"/>
            <w:noWrap/>
            <w:vAlign w:val="bottom"/>
            <w:hideMark/>
          </w:tcPr>
          <w:p w14:paraId="0C13DBD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80.5</w:t>
            </w:r>
          </w:p>
        </w:tc>
        <w:tc>
          <w:tcPr>
            <w:tcW w:w="1324" w:type="dxa"/>
            <w:tcBorders>
              <w:top w:val="nil"/>
              <w:left w:val="nil"/>
              <w:bottom w:val="nil"/>
              <w:right w:val="single" w:sz="4" w:space="0" w:color="auto"/>
            </w:tcBorders>
            <w:shd w:val="clear" w:color="auto" w:fill="auto"/>
            <w:noWrap/>
            <w:vAlign w:val="bottom"/>
            <w:hideMark/>
          </w:tcPr>
          <w:p w14:paraId="70E5FFB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84.2</w:t>
            </w:r>
          </w:p>
        </w:tc>
        <w:tc>
          <w:tcPr>
            <w:tcW w:w="752" w:type="dxa"/>
            <w:tcBorders>
              <w:top w:val="nil"/>
              <w:left w:val="nil"/>
              <w:bottom w:val="nil"/>
              <w:right w:val="single" w:sz="4" w:space="0" w:color="auto"/>
            </w:tcBorders>
            <w:shd w:val="clear" w:color="auto" w:fill="auto"/>
            <w:noWrap/>
            <w:vAlign w:val="bottom"/>
            <w:hideMark/>
          </w:tcPr>
          <w:p w14:paraId="429071F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79.6</w:t>
            </w:r>
          </w:p>
        </w:tc>
        <w:tc>
          <w:tcPr>
            <w:tcW w:w="1134" w:type="dxa"/>
            <w:tcBorders>
              <w:top w:val="nil"/>
              <w:left w:val="nil"/>
              <w:bottom w:val="nil"/>
              <w:right w:val="single" w:sz="4" w:space="0" w:color="auto"/>
            </w:tcBorders>
            <w:shd w:val="clear" w:color="auto" w:fill="auto"/>
            <w:noWrap/>
            <w:vAlign w:val="bottom"/>
            <w:hideMark/>
          </w:tcPr>
          <w:p w14:paraId="3A71D4A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83.3</w:t>
            </w:r>
          </w:p>
        </w:tc>
      </w:tr>
      <w:tr w:rsidR="00716C8D" w:rsidRPr="00716C8D" w14:paraId="63216B8D"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25DCB5F1"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2015</w:t>
            </w:r>
          </w:p>
        </w:tc>
        <w:tc>
          <w:tcPr>
            <w:tcW w:w="752" w:type="dxa"/>
            <w:tcBorders>
              <w:top w:val="nil"/>
              <w:left w:val="nil"/>
              <w:bottom w:val="nil"/>
              <w:right w:val="single" w:sz="4" w:space="0" w:color="auto"/>
            </w:tcBorders>
            <w:shd w:val="clear" w:color="auto" w:fill="auto"/>
            <w:noWrap/>
            <w:vAlign w:val="bottom"/>
            <w:hideMark/>
          </w:tcPr>
          <w:p w14:paraId="1F3C99E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79.7</w:t>
            </w:r>
          </w:p>
        </w:tc>
        <w:tc>
          <w:tcPr>
            <w:tcW w:w="1134" w:type="dxa"/>
            <w:tcBorders>
              <w:top w:val="nil"/>
              <w:left w:val="nil"/>
              <w:bottom w:val="nil"/>
              <w:right w:val="single" w:sz="4" w:space="0" w:color="auto"/>
            </w:tcBorders>
            <w:shd w:val="clear" w:color="auto" w:fill="auto"/>
            <w:noWrap/>
            <w:vAlign w:val="bottom"/>
            <w:hideMark/>
          </w:tcPr>
          <w:p w14:paraId="72E8BAA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84.8</w:t>
            </w:r>
          </w:p>
        </w:tc>
        <w:tc>
          <w:tcPr>
            <w:tcW w:w="877" w:type="dxa"/>
            <w:tcBorders>
              <w:top w:val="nil"/>
              <w:left w:val="nil"/>
              <w:bottom w:val="nil"/>
              <w:right w:val="single" w:sz="4" w:space="0" w:color="auto"/>
            </w:tcBorders>
            <w:shd w:val="clear" w:color="auto" w:fill="auto"/>
            <w:noWrap/>
            <w:vAlign w:val="bottom"/>
            <w:hideMark/>
          </w:tcPr>
          <w:p w14:paraId="654CCDE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80.0</w:t>
            </w:r>
          </w:p>
        </w:tc>
        <w:tc>
          <w:tcPr>
            <w:tcW w:w="1324" w:type="dxa"/>
            <w:tcBorders>
              <w:top w:val="nil"/>
              <w:left w:val="nil"/>
              <w:bottom w:val="nil"/>
              <w:right w:val="single" w:sz="4" w:space="0" w:color="auto"/>
            </w:tcBorders>
            <w:shd w:val="clear" w:color="auto" w:fill="auto"/>
            <w:noWrap/>
            <w:vAlign w:val="bottom"/>
            <w:hideMark/>
          </w:tcPr>
          <w:p w14:paraId="4E83732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83.9</w:t>
            </w:r>
          </w:p>
        </w:tc>
        <w:tc>
          <w:tcPr>
            <w:tcW w:w="752" w:type="dxa"/>
            <w:tcBorders>
              <w:top w:val="nil"/>
              <w:left w:val="nil"/>
              <w:bottom w:val="nil"/>
              <w:right w:val="single" w:sz="4" w:space="0" w:color="auto"/>
            </w:tcBorders>
            <w:shd w:val="clear" w:color="auto" w:fill="auto"/>
            <w:noWrap/>
            <w:vAlign w:val="bottom"/>
            <w:hideMark/>
          </w:tcPr>
          <w:p w14:paraId="23E66CE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79.4</w:t>
            </w:r>
          </w:p>
        </w:tc>
        <w:tc>
          <w:tcPr>
            <w:tcW w:w="1134" w:type="dxa"/>
            <w:tcBorders>
              <w:top w:val="nil"/>
              <w:left w:val="nil"/>
              <w:bottom w:val="nil"/>
              <w:right w:val="single" w:sz="4" w:space="0" w:color="auto"/>
            </w:tcBorders>
            <w:shd w:val="clear" w:color="auto" w:fill="auto"/>
            <w:noWrap/>
            <w:vAlign w:val="bottom"/>
            <w:hideMark/>
          </w:tcPr>
          <w:p w14:paraId="59EC8E7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83.0</w:t>
            </w:r>
          </w:p>
        </w:tc>
      </w:tr>
      <w:tr w:rsidR="00716C8D" w:rsidRPr="00716C8D" w14:paraId="1CAF85A7"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1427ECA6"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2016</w:t>
            </w:r>
          </w:p>
        </w:tc>
        <w:tc>
          <w:tcPr>
            <w:tcW w:w="752" w:type="dxa"/>
            <w:tcBorders>
              <w:top w:val="nil"/>
              <w:left w:val="nil"/>
              <w:bottom w:val="nil"/>
              <w:right w:val="single" w:sz="4" w:space="0" w:color="auto"/>
            </w:tcBorders>
            <w:shd w:val="clear" w:color="auto" w:fill="auto"/>
            <w:noWrap/>
            <w:vAlign w:val="bottom"/>
            <w:hideMark/>
          </w:tcPr>
          <w:p w14:paraId="5AAE496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80.6</w:t>
            </w:r>
          </w:p>
        </w:tc>
        <w:tc>
          <w:tcPr>
            <w:tcW w:w="1134" w:type="dxa"/>
            <w:tcBorders>
              <w:top w:val="nil"/>
              <w:left w:val="nil"/>
              <w:bottom w:val="nil"/>
              <w:right w:val="single" w:sz="4" w:space="0" w:color="auto"/>
            </w:tcBorders>
            <w:shd w:val="clear" w:color="auto" w:fill="auto"/>
            <w:noWrap/>
            <w:vAlign w:val="bottom"/>
            <w:hideMark/>
          </w:tcPr>
          <w:p w14:paraId="6B43285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85.2</w:t>
            </w:r>
          </w:p>
        </w:tc>
        <w:tc>
          <w:tcPr>
            <w:tcW w:w="877" w:type="dxa"/>
            <w:tcBorders>
              <w:top w:val="nil"/>
              <w:left w:val="nil"/>
              <w:bottom w:val="nil"/>
              <w:right w:val="single" w:sz="4" w:space="0" w:color="auto"/>
            </w:tcBorders>
            <w:shd w:val="clear" w:color="auto" w:fill="auto"/>
            <w:noWrap/>
            <w:vAlign w:val="bottom"/>
            <w:hideMark/>
          </w:tcPr>
          <w:p w14:paraId="0A6EB034"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80.7</w:t>
            </w:r>
          </w:p>
        </w:tc>
        <w:tc>
          <w:tcPr>
            <w:tcW w:w="1324" w:type="dxa"/>
            <w:tcBorders>
              <w:top w:val="nil"/>
              <w:left w:val="nil"/>
              <w:bottom w:val="nil"/>
              <w:right w:val="single" w:sz="4" w:space="0" w:color="auto"/>
            </w:tcBorders>
            <w:shd w:val="clear" w:color="auto" w:fill="auto"/>
            <w:noWrap/>
            <w:vAlign w:val="bottom"/>
            <w:hideMark/>
          </w:tcPr>
          <w:p w14:paraId="536A694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84.5</w:t>
            </w:r>
          </w:p>
        </w:tc>
        <w:tc>
          <w:tcPr>
            <w:tcW w:w="752" w:type="dxa"/>
            <w:tcBorders>
              <w:top w:val="nil"/>
              <w:left w:val="nil"/>
              <w:bottom w:val="nil"/>
              <w:right w:val="single" w:sz="4" w:space="0" w:color="auto"/>
            </w:tcBorders>
            <w:shd w:val="clear" w:color="auto" w:fill="auto"/>
            <w:noWrap/>
            <w:vAlign w:val="bottom"/>
            <w:hideMark/>
          </w:tcPr>
          <w:p w14:paraId="3455669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79.6</w:t>
            </w:r>
          </w:p>
        </w:tc>
        <w:tc>
          <w:tcPr>
            <w:tcW w:w="1134" w:type="dxa"/>
            <w:tcBorders>
              <w:top w:val="nil"/>
              <w:left w:val="nil"/>
              <w:bottom w:val="nil"/>
              <w:right w:val="single" w:sz="4" w:space="0" w:color="auto"/>
            </w:tcBorders>
            <w:shd w:val="clear" w:color="auto" w:fill="auto"/>
            <w:noWrap/>
            <w:vAlign w:val="bottom"/>
            <w:hideMark/>
          </w:tcPr>
          <w:p w14:paraId="4B4E7A1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83.2</w:t>
            </w:r>
          </w:p>
        </w:tc>
      </w:tr>
      <w:tr w:rsidR="00716C8D" w:rsidRPr="00716C8D" w14:paraId="53AF071A"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14A7065A"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2017</w:t>
            </w:r>
          </w:p>
        </w:tc>
        <w:tc>
          <w:tcPr>
            <w:tcW w:w="752" w:type="dxa"/>
            <w:tcBorders>
              <w:top w:val="nil"/>
              <w:left w:val="nil"/>
              <w:bottom w:val="nil"/>
              <w:right w:val="single" w:sz="4" w:space="0" w:color="auto"/>
            </w:tcBorders>
            <w:shd w:val="clear" w:color="auto" w:fill="auto"/>
            <w:noWrap/>
            <w:vAlign w:val="bottom"/>
            <w:hideMark/>
          </w:tcPr>
          <w:p w14:paraId="66AB646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80.8</w:t>
            </w:r>
          </w:p>
        </w:tc>
        <w:tc>
          <w:tcPr>
            <w:tcW w:w="1134" w:type="dxa"/>
            <w:tcBorders>
              <w:top w:val="nil"/>
              <w:left w:val="nil"/>
              <w:bottom w:val="nil"/>
              <w:right w:val="single" w:sz="4" w:space="0" w:color="auto"/>
            </w:tcBorders>
            <w:shd w:val="clear" w:color="auto" w:fill="auto"/>
            <w:noWrap/>
            <w:vAlign w:val="bottom"/>
            <w:hideMark/>
          </w:tcPr>
          <w:p w14:paraId="583724E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85.0</w:t>
            </w:r>
          </w:p>
        </w:tc>
        <w:tc>
          <w:tcPr>
            <w:tcW w:w="877" w:type="dxa"/>
            <w:tcBorders>
              <w:top w:val="nil"/>
              <w:left w:val="nil"/>
              <w:bottom w:val="nil"/>
              <w:right w:val="single" w:sz="4" w:space="0" w:color="auto"/>
            </w:tcBorders>
            <w:shd w:val="clear" w:color="auto" w:fill="auto"/>
            <w:noWrap/>
            <w:vAlign w:val="bottom"/>
            <w:hideMark/>
          </w:tcPr>
          <w:p w14:paraId="56904E5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80.7</w:t>
            </w:r>
          </w:p>
        </w:tc>
        <w:tc>
          <w:tcPr>
            <w:tcW w:w="1324" w:type="dxa"/>
            <w:tcBorders>
              <w:top w:val="nil"/>
              <w:left w:val="nil"/>
              <w:bottom w:val="nil"/>
              <w:right w:val="single" w:sz="4" w:space="0" w:color="auto"/>
            </w:tcBorders>
            <w:shd w:val="clear" w:color="auto" w:fill="auto"/>
            <w:noWrap/>
            <w:vAlign w:val="bottom"/>
            <w:hideMark/>
          </w:tcPr>
          <w:p w14:paraId="791A734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84.5</w:t>
            </w:r>
          </w:p>
        </w:tc>
        <w:tc>
          <w:tcPr>
            <w:tcW w:w="752" w:type="dxa"/>
            <w:tcBorders>
              <w:top w:val="nil"/>
              <w:left w:val="nil"/>
              <w:bottom w:val="nil"/>
              <w:right w:val="single" w:sz="4" w:space="0" w:color="auto"/>
            </w:tcBorders>
            <w:shd w:val="clear" w:color="auto" w:fill="auto"/>
            <w:noWrap/>
            <w:vAlign w:val="bottom"/>
            <w:hideMark/>
          </w:tcPr>
          <w:p w14:paraId="06C5B84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79.7</w:t>
            </w:r>
          </w:p>
        </w:tc>
        <w:tc>
          <w:tcPr>
            <w:tcW w:w="1134" w:type="dxa"/>
            <w:tcBorders>
              <w:top w:val="nil"/>
              <w:left w:val="nil"/>
              <w:bottom w:val="nil"/>
              <w:right w:val="single" w:sz="4" w:space="0" w:color="auto"/>
            </w:tcBorders>
            <w:shd w:val="clear" w:color="auto" w:fill="auto"/>
            <w:noWrap/>
            <w:vAlign w:val="bottom"/>
            <w:hideMark/>
          </w:tcPr>
          <w:p w14:paraId="6A3A251F"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83.3</w:t>
            </w:r>
          </w:p>
        </w:tc>
      </w:tr>
      <w:tr w:rsidR="00716C8D" w:rsidRPr="00716C8D" w14:paraId="001748B7"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7CB05F69"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2018</w:t>
            </w:r>
          </w:p>
        </w:tc>
        <w:tc>
          <w:tcPr>
            <w:tcW w:w="752" w:type="dxa"/>
            <w:tcBorders>
              <w:top w:val="nil"/>
              <w:left w:val="nil"/>
              <w:bottom w:val="nil"/>
              <w:right w:val="single" w:sz="4" w:space="0" w:color="auto"/>
            </w:tcBorders>
            <w:shd w:val="clear" w:color="auto" w:fill="auto"/>
            <w:noWrap/>
            <w:vAlign w:val="bottom"/>
            <w:hideMark/>
          </w:tcPr>
          <w:p w14:paraId="15493FB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81.1</w:t>
            </w:r>
          </w:p>
        </w:tc>
        <w:tc>
          <w:tcPr>
            <w:tcW w:w="1134" w:type="dxa"/>
            <w:tcBorders>
              <w:top w:val="nil"/>
              <w:left w:val="nil"/>
              <w:bottom w:val="nil"/>
              <w:right w:val="single" w:sz="4" w:space="0" w:color="auto"/>
            </w:tcBorders>
            <w:shd w:val="clear" w:color="auto" w:fill="auto"/>
            <w:noWrap/>
            <w:vAlign w:val="bottom"/>
            <w:hideMark/>
          </w:tcPr>
          <w:p w14:paraId="361E6A5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85.2</w:t>
            </w:r>
          </w:p>
        </w:tc>
        <w:tc>
          <w:tcPr>
            <w:tcW w:w="877" w:type="dxa"/>
            <w:tcBorders>
              <w:top w:val="nil"/>
              <w:left w:val="nil"/>
              <w:bottom w:val="nil"/>
              <w:right w:val="single" w:sz="4" w:space="0" w:color="auto"/>
            </w:tcBorders>
            <w:shd w:val="clear" w:color="auto" w:fill="auto"/>
            <w:noWrap/>
            <w:vAlign w:val="bottom"/>
            <w:hideMark/>
          </w:tcPr>
          <w:p w14:paraId="47E3103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80.7</w:t>
            </w:r>
          </w:p>
        </w:tc>
        <w:tc>
          <w:tcPr>
            <w:tcW w:w="1324" w:type="dxa"/>
            <w:tcBorders>
              <w:top w:val="nil"/>
              <w:left w:val="nil"/>
              <w:bottom w:val="nil"/>
              <w:right w:val="single" w:sz="4" w:space="0" w:color="auto"/>
            </w:tcBorders>
            <w:shd w:val="clear" w:color="auto" w:fill="auto"/>
            <w:noWrap/>
            <w:vAlign w:val="bottom"/>
            <w:hideMark/>
          </w:tcPr>
          <w:p w14:paraId="6CF1915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84.5</w:t>
            </w:r>
          </w:p>
        </w:tc>
        <w:tc>
          <w:tcPr>
            <w:tcW w:w="752" w:type="dxa"/>
            <w:tcBorders>
              <w:top w:val="nil"/>
              <w:left w:val="nil"/>
              <w:bottom w:val="nil"/>
              <w:right w:val="single" w:sz="4" w:space="0" w:color="auto"/>
            </w:tcBorders>
            <w:shd w:val="clear" w:color="auto" w:fill="auto"/>
            <w:noWrap/>
            <w:vAlign w:val="bottom"/>
            <w:hideMark/>
          </w:tcPr>
          <w:p w14:paraId="0A620A3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79.6</w:t>
            </w:r>
          </w:p>
        </w:tc>
        <w:tc>
          <w:tcPr>
            <w:tcW w:w="1134" w:type="dxa"/>
            <w:tcBorders>
              <w:top w:val="nil"/>
              <w:left w:val="nil"/>
              <w:bottom w:val="nil"/>
              <w:right w:val="single" w:sz="4" w:space="0" w:color="auto"/>
            </w:tcBorders>
            <w:shd w:val="clear" w:color="auto" w:fill="auto"/>
            <w:noWrap/>
            <w:vAlign w:val="bottom"/>
            <w:hideMark/>
          </w:tcPr>
          <w:p w14:paraId="6E2E44E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83.2</w:t>
            </w:r>
          </w:p>
        </w:tc>
      </w:tr>
      <w:tr w:rsidR="00716C8D" w:rsidRPr="00716C8D" w14:paraId="70A80046"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184D377A"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2019</w:t>
            </w:r>
          </w:p>
        </w:tc>
        <w:tc>
          <w:tcPr>
            <w:tcW w:w="752" w:type="dxa"/>
            <w:tcBorders>
              <w:top w:val="nil"/>
              <w:left w:val="nil"/>
              <w:bottom w:val="nil"/>
              <w:right w:val="single" w:sz="4" w:space="0" w:color="auto"/>
            </w:tcBorders>
            <w:shd w:val="clear" w:color="auto" w:fill="auto"/>
            <w:noWrap/>
            <w:vAlign w:val="bottom"/>
            <w:hideMark/>
          </w:tcPr>
          <w:p w14:paraId="6555F02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82.2</w:t>
            </w:r>
          </w:p>
        </w:tc>
        <w:tc>
          <w:tcPr>
            <w:tcW w:w="1134" w:type="dxa"/>
            <w:tcBorders>
              <w:top w:val="nil"/>
              <w:left w:val="nil"/>
              <w:bottom w:val="nil"/>
              <w:right w:val="single" w:sz="4" w:space="0" w:color="auto"/>
            </w:tcBorders>
            <w:shd w:val="clear" w:color="auto" w:fill="auto"/>
            <w:noWrap/>
            <w:vAlign w:val="bottom"/>
            <w:hideMark/>
          </w:tcPr>
          <w:p w14:paraId="2CE9FAF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86.3</w:t>
            </w:r>
          </w:p>
        </w:tc>
        <w:tc>
          <w:tcPr>
            <w:tcW w:w="877" w:type="dxa"/>
            <w:tcBorders>
              <w:top w:val="nil"/>
              <w:left w:val="nil"/>
              <w:bottom w:val="nil"/>
              <w:right w:val="single" w:sz="4" w:space="0" w:color="auto"/>
            </w:tcBorders>
            <w:shd w:val="clear" w:color="auto" w:fill="auto"/>
            <w:noWrap/>
            <w:vAlign w:val="bottom"/>
            <w:hideMark/>
          </w:tcPr>
          <w:p w14:paraId="274CFF3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81.3</w:t>
            </w:r>
          </w:p>
        </w:tc>
        <w:tc>
          <w:tcPr>
            <w:tcW w:w="1324" w:type="dxa"/>
            <w:tcBorders>
              <w:top w:val="nil"/>
              <w:left w:val="nil"/>
              <w:bottom w:val="nil"/>
              <w:right w:val="single" w:sz="4" w:space="0" w:color="auto"/>
            </w:tcBorders>
            <w:shd w:val="clear" w:color="auto" w:fill="auto"/>
            <w:noWrap/>
            <w:vAlign w:val="bottom"/>
            <w:hideMark/>
          </w:tcPr>
          <w:p w14:paraId="4FE6B62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85.0</w:t>
            </w:r>
          </w:p>
        </w:tc>
        <w:tc>
          <w:tcPr>
            <w:tcW w:w="752" w:type="dxa"/>
            <w:tcBorders>
              <w:top w:val="nil"/>
              <w:left w:val="nil"/>
              <w:bottom w:val="nil"/>
              <w:right w:val="single" w:sz="4" w:space="0" w:color="auto"/>
            </w:tcBorders>
            <w:shd w:val="clear" w:color="auto" w:fill="auto"/>
            <w:noWrap/>
            <w:vAlign w:val="bottom"/>
            <w:hideMark/>
          </w:tcPr>
          <w:p w14:paraId="60E67DE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80.0</w:t>
            </w:r>
          </w:p>
        </w:tc>
        <w:tc>
          <w:tcPr>
            <w:tcW w:w="1134" w:type="dxa"/>
            <w:tcBorders>
              <w:top w:val="nil"/>
              <w:left w:val="nil"/>
              <w:bottom w:val="nil"/>
              <w:right w:val="single" w:sz="4" w:space="0" w:color="auto"/>
            </w:tcBorders>
            <w:shd w:val="clear" w:color="auto" w:fill="auto"/>
            <w:noWrap/>
            <w:vAlign w:val="bottom"/>
            <w:hideMark/>
          </w:tcPr>
          <w:p w14:paraId="05783C2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83.6</w:t>
            </w:r>
          </w:p>
        </w:tc>
      </w:tr>
      <w:tr w:rsidR="00716C8D" w:rsidRPr="00716C8D" w14:paraId="053D9638" w14:textId="77777777" w:rsidTr="00716C8D">
        <w:trPr>
          <w:trHeight w:val="296"/>
        </w:trPr>
        <w:tc>
          <w:tcPr>
            <w:tcW w:w="3658" w:type="dxa"/>
            <w:tcBorders>
              <w:top w:val="nil"/>
              <w:left w:val="single" w:sz="4" w:space="0" w:color="auto"/>
              <w:bottom w:val="nil"/>
              <w:right w:val="single" w:sz="4" w:space="0" w:color="auto"/>
            </w:tcBorders>
            <w:shd w:val="clear" w:color="auto" w:fill="auto"/>
            <w:noWrap/>
            <w:vAlign w:val="bottom"/>
            <w:hideMark/>
          </w:tcPr>
          <w:p w14:paraId="781F7D67"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2020</w:t>
            </w:r>
          </w:p>
        </w:tc>
        <w:tc>
          <w:tcPr>
            <w:tcW w:w="752" w:type="dxa"/>
            <w:tcBorders>
              <w:top w:val="nil"/>
              <w:left w:val="nil"/>
              <w:bottom w:val="nil"/>
              <w:right w:val="single" w:sz="4" w:space="0" w:color="auto"/>
            </w:tcBorders>
            <w:shd w:val="clear" w:color="auto" w:fill="auto"/>
            <w:noWrap/>
            <w:vAlign w:val="bottom"/>
            <w:hideMark/>
          </w:tcPr>
          <w:p w14:paraId="6B1AE1E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78.2</w:t>
            </w:r>
          </w:p>
        </w:tc>
        <w:tc>
          <w:tcPr>
            <w:tcW w:w="1134" w:type="dxa"/>
            <w:tcBorders>
              <w:top w:val="nil"/>
              <w:left w:val="nil"/>
              <w:bottom w:val="nil"/>
              <w:right w:val="single" w:sz="4" w:space="0" w:color="auto"/>
            </w:tcBorders>
            <w:shd w:val="clear" w:color="auto" w:fill="auto"/>
            <w:noWrap/>
            <w:vAlign w:val="bottom"/>
            <w:hideMark/>
          </w:tcPr>
          <w:p w14:paraId="01598D7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83.9</w:t>
            </w:r>
          </w:p>
        </w:tc>
        <w:tc>
          <w:tcPr>
            <w:tcW w:w="877" w:type="dxa"/>
            <w:tcBorders>
              <w:top w:val="nil"/>
              <w:left w:val="nil"/>
              <w:bottom w:val="nil"/>
              <w:right w:val="single" w:sz="4" w:space="0" w:color="auto"/>
            </w:tcBorders>
            <w:shd w:val="clear" w:color="auto" w:fill="auto"/>
            <w:noWrap/>
            <w:vAlign w:val="bottom"/>
            <w:hideMark/>
          </w:tcPr>
          <w:p w14:paraId="63952F1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79.0</w:t>
            </w:r>
          </w:p>
        </w:tc>
        <w:tc>
          <w:tcPr>
            <w:tcW w:w="1324" w:type="dxa"/>
            <w:tcBorders>
              <w:top w:val="nil"/>
              <w:left w:val="nil"/>
              <w:bottom w:val="nil"/>
              <w:right w:val="single" w:sz="4" w:space="0" w:color="auto"/>
            </w:tcBorders>
            <w:shd w:val="clear" w:color="auto" w:fill="auto"/>
            <w:noWrap/>
            <w:vAlign w:val="bottom"/>
            <w:hideMark/>
          </w:tcPr>
          <w:p w14:paraId="6D3CD19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83.5</w:t>
            </w:r>
          </w:p>
        </w:tc>
        <w:tc>
          <w:tcPr>
            <w:tcW w:w="752" w:type="dxa"/>
            <w:tcBorders>
              <w:top w:val="nil"/>
              <w:left w:val="nil"/>
              <w:bottom w:val="nil"/>
              <w:right w:val="single" w:sz="4" w:space="0" w:color="auto"/>
            </w:tcBorders>
            <w:shd w:val="clear" w:color="auto" w:fill="auto"/>
            <w:noWrap/>
            <w:vAlign w:val="bottom"/>
            <w:hideMark/>
          </w:tcPr>
          <w:p w14:paraId="514238D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78.7</w:t>
            </w:r>
          </w:p>
        </w:tc>
        <w:tc>
          <w:tcPr>
            <w:tcW w:w="1134" w:type="dxa"/>
            <w:tcBorders>
              <w:top w:val="nil"/>
              <w:left w:val="nil"/>
              <w:bottom w:val="nil"/>
              <w:right w:val="single" w:sz="4" w:space="0" w:color="auto"/>
            </w:tcBorders>
            <w:shd w:val="clear" w:color="auto" w:fill="auto"/>
            <w:noWrap/>
            <w:vAlign w:val="bottom"/>
            <w:hideMark/>
          </w:tcPr>
          <w:p w14:paraId="748AA08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82.6</w:t>
            </w:r>
          </w:p>
        </w:tc>
      </w:tr>
      <w:tr w:rsidR="00716C8D" w:rsidRPr="00716C8D" w14:paraId="428185AC" w14:textId="77777777" w:rsidTr="00716C8D">
        <w:trPr>
          <w:trHeight w:val="296"/>
        </w:trPr>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88BEE"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Source: PHE Fingertips</w:t>
            </w:r>
          </w:p>
        </w:tc>
        <w:tc>
          <w:tcPr>
            <w:tcW w:w="752" w:type="dxa"/>
            <w:tcBorders>
              <w:top w:val="single" w:sz="4" w:space="0" w:color="auto"/>
              <w:left w:val="nil"/>
              <w:bottom w:val="single" w:sz="4" w:space="0" w:color="auto"/>
              <w:right w:val="nil"/>
            </w:tcBorders>
            <w:shd w:val="clear" w:color="auto" w:fill="auto"/>
            <w:noWrap/>
            <w:vAlign w:val="bottom"/>
            <w:hideMark/>
          </w:tcPr>
          <w:p w14:paraId="10DCFC09" w14:textId="77777777" w:rsidR="00716C8D" w:rsidRPr="00716C8D" w:rsidRDefault="00716C8D" w:rsidP="00716C8D">
            <w:pPr>
              <w:spacing w:after="0" w:line="240" w:lineRule="auto"/>
              <w:rPr>
                <w:rFonts w:ascii="Calibri" w:eastAsia="Times New Roman" w:hAnsi="Calibri" w:cs="Calibri"/>
                <w:color w:val="000000"/>
                <w:lang w:eastAsia="en-GB"/>
              </w:rPr>
            </w:pPr>
            <w:r w:rsidRPr="00716C8D">
              <w:rPr>
                <w:rFonts w:ascii="Calibri" w:eastAsia="Times New Roman" w:hAnsi="Calibri" w:cs="Calibri"/>
                <w:color w:val="000000"/>
                <w:lang w:eastAsia="en-GB"/>
              </w:rPr>
              <w:t> </w:t>
            </w:r>
          </w:p>
        </w:tc>
        <w:tc>
          <w:tcPr>
            <w:tcW w:w="1134" w:type="dxa"/>
            <w:tcBorders>
              <w:top w:val="single" w:sz="4" w:space="0" w:color="auto"/>
              <w:left w:val="nil"/>
              <w:bottom w:val="single" w:sz="4" w:space="0" w:color="auto"/>
              <w:right w:val="nil"/>
            </w:tcBorders>
            <w:shd w:val="clear" w:color="auto" w:fill="auto"/>
            <w:noWrap/>
            <w:vAlign w:val="bottom"/>
            <w:hideMark/>
          </w:tcPr>
          <w:p w14:paraId="08BD9F31" w14:textId="77777777" w:rsidR="00716C8D" w:rsidRPr="00716C8D" w:rsidRDefault="00716C8D" w:rsidP="00716C8D">
            <w:pPr>
              <w:spacing w:after="0" w:line="240" w:lineRule="auto"/>
              <w:rPr>
                <w:rFonts w:ascii="Calibri" w:eastAsia="Times New Roman" w:hAnsi="Calibri" w:cs="Calibri"/>
                <w:color w:val="000000"/>
                <w:lang w:eastAsia="en-GB"/>
              </w:rPr>
            </w:pPr>
            <w:r w:rsidRPr="00716C8D">
              <w:rPr>
                <w:rFonts w:ascii="Calibri" w:eastAsia="Times New Roman" w:hAnsi="Calibri" w:cs="Calibri"/>
                <w:color w:val="000000"/>
                <w:lang w:eastAsia="en-GB"/>
              </w:rPr>
              <w:t> </w:t>
            </w:r>
          </w:p>
        </w:tc>
        <w:tc>
          <w:tcPr>
            <w:tcW w:w="877" w:type="dxa"/>
            <w:tcBorders>
              <w:top w:val="single" w:sz="4" w:space="0" w:color="auto"/>
              <w:left w:val="nil"/>
              <w:bottom w:val="single" w:sz="4" w:space="0" w:color="auto"/>
              <w:right w:val="nil"/>
            </w:tcBorders>
            <w:shd w:val="clear" w:color="auto" w:fill="auto"/>
            <w:noWrap/>
            <w:vAlign w:val="bottom"/>
            <w:hideMark/>
          </w:tcPr>
          <w:p w14:paraId="6D90DDEF" w14:textId="77777777" w:rsidR="00716C8D" w:rsidRPr="00716C8D" w:rsidRDefault="00716C8D" w:rsidP="00716C8D">
            <w:pPr>
              <w:spacing w:after="0" w:line="240" w:lineRule="auto"/>
              <w:rPr>
                <w:rFonts w:ascii="Calibri" w:eastAsia="Times New Roman" w:hAnsi="Calibri" w:cs="Calibri"/>
                <w:color w:val="000000"/>
                <w:lang w:eastAsia="en-GB"/>
              </w:rPr>
            </w:pPr>
            <w:r w:rsidRPr="00716C8D">
              <w:rPr>
                <w:rFonts w:ascii="Calibri" w:eastAsia="Times New Roman" w:hAnsi="Calibri" w:cs="Calibri"/>
                <w:color w:val="000000"/>
                <w:lang w:eastAsia="en-GB"/>
              </w:rPr>
              <w:t> </w:t>
            </w:r>
          </w:p>
        </w:tc>
        <w:tc>
          <w:tcPr>
            <w:tcW w:w="1324" w:type="dxa"/>
            <w:tcBorders>
              <w:top w:val="single" w:sz="4" w:space="0" w:color="auto"/>
              <w:left w:val="nil"/>
              <w:bottom w:val="single" w:sz="4" w:space="0" w:color="auto"/>
              <w:right w:val="nil"/>
            </w:tcBorders>
            <w:shd w:val="clear" w:color="auto" w:fill="auto"/>
            <w:noWrap/>
            <w:vAlign w:val="bottom"/>
            <w:hideMark/>
          </w:tcPr>
          <w:p w14:paraId="699F106F" w14:textId="77777777" w:rsidR="00716C8D" w:rsidRPr="00716C8D" w:rsidRDefault="00716C8D" w:rsidP="00716C8D">
            <w:pPr>
              <w:spacing w:after="0" w:line="240" w:lineRule="auto"/>
              <w:rPr>
                <w:rFonts w:ascii="Calibri" w:eastAsia="Times New Roman" w:hAnsi="Calibri" w:cs="Calibri"/>
                <w:color w:val="000000"/>
                <w:lang w:eastAsia="en-GB"/>
              </w:rPr>
            </w:pPr>
            <w:r w:rsidRPr="00716C8D">
              <w:rPr>
                <w:rFonts w:ascii="Calibri" w:eastAsia="Times New Roman" w:hAnsi="Calibri" w:cs="Calibri"/>
                <w:color w:val="000000"/>
                <w:lang w:eastAsia="en-GB"/>
              </w:rPr>
              <w:t> </w:t>
            </w:r>
          </w:p>
        </w:tc>
        <w:tc>
          <w:tcPr>
            <w:tcW w:w="752" w:type="dxa"/>
            <w:tcBorders>
              <w:top w:val="single" w:sz="4" w:space="0" w:color="auto"/>
              <w:left w:val="nil"/>
              <w:bottom w:val="single" w:sz="4" w:space="0" w:color="auto"/>
              <w:right w:val="nil"/>
            </w:tcBorders>
            <w:shd w:val="clear" w:color="auto" w:fill="auto"/>
            <w:noWrap/>
            <w:vAlign w:val="bottom"/>
            <w:hideMark/>
          </w:tcPr>
          <w:p w14:paraId="164660D9" w14:textId="77777777" w:rsidR="00716C8D" w:rsidRPr="00716C8D" w:rsidRDefault="00716C8D" w:rsidP="00716C8D">
            <w:pPr>
              <w:spacing w:after="0" w:line="240" w:lineRule="auto"/>
              <w:rPr>
                <w:rFonts w:ascii="Calibri" w:eastAsia="Times New Roman" w:hAnsi="Calibri" w:cs="Calibri"/>
                <w:color w:val="000000"/>
                <w:lang w:eastAsia="en-GB"/>
              </w:rPr>
            </w:pPr>
            <w:r w:rsidRPr="00716C8D">
              <w:rPr>
                <w:rFonts w:ascii="Calibri" w:eastAsia="Times New Roman" w:hAnsi="Calibri" w:cs="Calibri"/>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FE153D" w14:textId="77777777" w:rsidR="00716C8D" w:rsidRPr="00716C8D" w:rsidRDefault="00716C8D" w:rsidP="00716C8D">
            <w:pPr>
              <w:spacing w:after="0" w:line="240" w:lineRule="auto"/>
              <w:rPr>
                <w:rFonts w:ascii="Calibri" w:eastAsia="Times New Roman" w:hAnsi="Calibri" w:cs="Calibri"/>
                <w:color w:val="000000"/>
                <w:lang w:eastAsia="en-GB"/>
              </w:rPr>
            </w:pPr>
            <w:r w:rsidRPr="00716C8D">
              <w:rPr>
                <w:rFonts w:ascii="Calibri" w:eastAsia="Times New Roman" w:hAnsi="Calibri" w:cs="Calibri"/>
                <w:color w:val="000000"/>
                <w:lang w:eastAsia="en-GB"/>
              </w:rPr>
              <w:t> </w:t>
            </w:r>
          </w:p>
        </w:tc>
      </w:tr>
    </w:tbl>
    <w:p w14:paraId="0FFD74FE" w14:textId="77777777" w:rsidR="00716C8D" w:rsidRDefault="00716C8D" w:rsidP="00716C8D">
      <w:pPr>
        <w:shd w:val="clear" w:color="auto" w:fill="FFFFFF"/>
        <w:spacing w:after="0" w:line="240" w:lineRule="auto"/>
        <w:rPr>
          <w:rFonts w:eastAsia="Times New Roman" w:cstheme="minorHAnsi"/>
          <w:color w:val="252423"/>
          <w:lang w:eastAsia="en-GB"/>
        </w:rPr>
      </w:pPr>
    </w:p>
    <w:p w14:paraId="2E8AC930" w14:textId="1D5513F3" w:rsidR="00F65590" w:rsidRDefault="00F65590" w:rsidP="00AE6FBA">
      <w:pPr>
        <w:shd w:val="clear" w:color="auto" w:fill="FFFFFF"/>
        <w:spacing w:after="0" w:line="240" w:lineRule="auto"/>
        <w:ind w:left="360"/>
        <w:rPr>
          <w:rFonts w:eastAsia="Times New Roman" w:cstheme="minorHAnsi"/>
          <w:color w:val="252423"/>
          <w:lang w:eastAsia="en-GB"/>
        </w:rPr>
      </w:pPr>
    </w:p>
    <w:tbl>
      <w:tblPr>
        <w:tblW w:w="6280" w:type="dxa"/>
        <w:tblLook w:val="04A0" w:firstRow="1" w:lastRow="0" w:firstColumn="1" w:lastColumn="0" w:noHBand="0" w:noVBand="1"/>
      </w:tblPr>
      <w:tblGrid>
        <w:gridCol w:w="6280"/>
      </w:tblGrid>
      <w:tr w:rsidR="00716C8D" w:rsidRPr="00716C8D" w14:paraId="1D8D40AA" w14:textId="77777777" w:rsidTr="00716C8D">
        <w:trPr>
          <w:trHeight w:val="315"/>
        </w:trPr>
        <w:tc>
          <w:tcPr>
            <w:tcW w:w="6280" w:type="dxa"/>
            <w:tcBorders>
              <w:top w:val="nil"/>
              <w:left w:val="nil"/>
              <w:bottom w:val="nil"/>
              <w:right w:val="nil"/>
            </w:tcBorders>
            <w:shd w:val="clear" w:color="auto" w:fill="auto"/>
            <w:noWrap/>
            <w:vAlign w:val="bottom"/>
            <w:hideMark/>
          </w:tcPr>
          <w:p w14:paraId="5647DA44"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Page 7: Line Chart</w:t>
            </w:r>
          </w:p>
        </w:tc>
      </w:tr>
      <w:tr w:rsidR="00716C8D" w:rsidRPr="00716C8D" w14:paraId="634174FF" w14:textId="77777777" w:rsidTr="00716C8D">
        <w:trPr>
          <w:trHeight w:val="315"/>
        </w:trPr>
        <w:tc>
          <w:tcPr>
            <w:tcW w:w="6280" w:type="dxa"/>
            <w:tcBorders>
              <w:top w:val="nil"/>
              <w:left w:val="nil"/>
              <w:bottom w:val="nil"/>
              <w:right w:val="nil"/>
            </w:tcBorders>
            <w:shd w:val="clear" w:color="auto" w:fill="auto"/>
            <w:noWrap/>
            <w:vAlign w:val="bottom"/>
            <w:hideMark/>
          </w:tcPr>
          <w:p w14:paraId="4EF68B0E" w14:textId="77777777" w:rsidR="00716C8D" w:rsidRPr="00716C8D" w:rsidRDefault="00716C8D" w:rsidP="00716C8D">
            <w:pPr>
              <w:spacing w:after="0" w:line="240" w:lineRule="auto"/>
              <w:rPr>
                <w:rFonts w:ascii="Arial" w:eastAsia="Times New Roman" w:hAnsi="Arial" w:cs="Arial"/>
                <w:b/>
                <w:bCs/>
                <w:color w:val="000000"/>
                <w:sz w:val="24"/>
                <w:szCs w:val="24"/>
                <w:lang w:eastAsia="en-GB"/>
              </w:rPr>
            </w:pPr>
            <w:r w:rsidRPr="00716C8D">
              <w:rPr>
                <w:rFonts w:ascii="Arial" w:eastAsia="Times New Roman" w:hAnsi="Arial" w:cs="Arial"/>
                <w:b/>
                <w:bCs/>
                <w:color w:val="000000"/>
                <w:sz w:val="24"/>
                <w:szCs w:val="24"/>
                <w:lang w:eastAsia="en-GB"/>
              </w:rPr>
              <w:t>Healthy Life expectancy at birth, age (years)</w:t>
            </w:r>
          </w:p>
        </w:tc>
      </w:tr>
    </w:tbl>
    <w:p w14:paraId="63EB1F20" w14:textId="2C471847" w:rsidR="00F65590" w:rsidRDefault="00F65590" w:rsidP="00716C8D">
      <w:pPr>
        <w:shd w:val="clear" w:color="auto" w:fill="FFFFFF"/>
        <w:spacing w:after="0" w:line="240" w:lineRule="auto"/>
        <w:rPr>
          <w:rFonts w:eastAsia="Times New Roman" w:cstheme="minorHAnsi"/>
          <w:color w:val="252423"/>
          <w:lang w:eastAsia="en-GB"/>
        </w:rPr>
      </w:pPr>
    </w:p>
    <w:tbl>
      <w:tblPr>
        <w:tblW w:w="9694" w:type="dxa"/>
        <w:tblLook w:val="04A0" w:firstRow="1" w:lastRow="0" w:firstColumn="1" w:lastColumn="0" w:noHBand="0" w:noVBand="1"/>
      </w:tblPr>
      <w:tblGrid>
        <w:gridCol w:w="3681"/>
        <w:gridCol w:w="757"/>
        <w:gridCol w:w="1142"/>
        <w:gridCol w:w="883"/>
        <w:gridCol w:w="1332"/>
        <w:gridCol w:w="757"/>
        <w:gridCol w:w="1142"/>
      </w:tblGrid>
      <w:tr w:rsidR="00716C8D" w:rsidRPr="00716C8D" w14:paraId="35FECD8C" w14:textId="77777777" w:rsidTr="00716C8D">
        <w:trPr>
          <w:trHeight w:val="298"/>
        </w:trPr>
        <w:tc>
          <w:tcPr>
            <w:tcW w:w="3681" w:type="dxa"/>
            <w:tcBorders>
              <w:top w:val="single" w:sz="4" w:space="0" w:color="auto"/>
              <w:left w:val="single" w:sz="4" w:space="0" w:color="auto"/>
              <w:bottom w:val="nil"/>
              <w:right w:val="nil"/>
            </w:tcBorders>
            <w:shd w:val="clear" w:color="auto" w:fill="auto"/>
            <w:noWrap/>
            <w:vAlign w:val="bottom"/>
            <w:hideMark/>
          </w:tcPr>
          <w:p w14:paraId="774C5EDA" w14:textId="77777777" w:rsidR="00716C8D" w:rsidRPr="00716C8D" w:rsidRDefault="00716C8D" w:rsidP="00716C8D">
            <w:pPr>
              <w:spacing w:after="0" w:line="240" w:lineRule="auto"/>
              <w:rPr>
                <w:rFonts w:ascii="Times New Roman" w:eastAsia="Times New Roman" w:hAnsi="Times New Roman" w:cs="Times New Roman"/>
                <w:sz w:val="24"/>
                <w:szCs w:val="24"/>
                <w:lang w:eastAsia="en-GB"/>
              </w:rPr>
            </w:pPr>
          </w:p>
        </w:tc>
        <w:tc>
          <w:tcPr>
            <w:tcW w:w="18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DFBC58" w14:textId="77777777" w:rsidR="00716C8D" w:rsidRPr="00716C8D" w:rsidRDefault="00716C8D" w:rsidP="00716C8D">
            <w:pPr>
              <w:spacing w:after="0" w:line="240" w:lineRule="auto"/>
              <w:jc w:val="center"/>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Brent</w:t>
            </w:r>
          </w:p>
        </w:tc>
        <w:tc>
          <w:tcPr>
            <w:tcW w:w="221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494C37" w14:textId="77777777" w:rsidR="00716C8D" w:rsidRPr="00716C8D" w:rsidRDefault="00716C8D" w:rsidP="00716C8D">
            <w:pPr>
              <w:spacing w:after="0" w:line="240" w:lineRule="auto"/>
              <w:jc w:val="center"/>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London</w:t>
            </w:r>
          </w:p>
        </w:tc>
        <w:tc>
          <w:tcPr>
            <w:tcW w:w="18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FDC86D" w14:textId="77777777" w:rsidR="00716C8D" w:rsidRPr="00716C8D" w:rsidRDefault="00716C8D" w:rsidP="00716C8D">
            <w:pPr>
              <w:spacing w:after="0" w:line="240" w:lineRule="auto"/>
              <w:jc w:val="center"/>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England</w:t>
            </w:r>
          </w:p>
        </w:tc>
      </w:tr>
      <w:tr w:rsidR="00716C8D" w:rsidRPr="00716C8D" w14:paraId="2BAD1855" w14:textId="77777777" w:rsidTr="00716C8D">
        <w:trPr>
          <w:trHeight w:val="298"/>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466F"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Time Period</w:t>
            </w:r>
          </w:p>
        </w:tc>
        <w:tc>
          <w:tcPr>
            <w:tcW w:w="757" w:type="dxa"/>
            <w:tcBorders>
              <w:top w:val="nil"/>
              <w:left w:val="nil"/>
              <w:bottom w:val="single" w:sz="4" w:space="0" w:color="auto"/>
              <w:right w:val="single" w:sz="4" w:space="0" w:color="auto"/>
            </w:tcBorders>
            <w:shd w:val="clear" w:color="auto" w:fill="auto"/>
            <w:noWrap/>
            <w:vAlign w:val="bottom"/>
            <w:hideMark/>
          </w:tcPr>
          <w:p w14:paraId="703ACA3E"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Male</w:t>
            </w:r>
          </w:p>
        </w:tc>
        <w:tc>
          <w:tcPr>
            <w:tcW w:w="1141" w:type="dxa"/>
            <w:tcBorders>
              <w:top w:val="nil"/>
              <w:left w:val="nil"/>
              <w:bottom w:val="single" w:sz="4" w:space="0" w:color="auto"/>
              <w:right w:val="single" w:sz="4" w:space="0" w:color="auto"/>
            </w:tcBorders>
            <w:shd w:val="clear" w:color="auto" w:fill="auto"/>
            <w:noWrap/>
            <w:vAlign w:val="bottom"/>
            <w:hideMark/>
          </w:tcPr>
          <w:p w14:paraId="1A6D9606"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Female</w:t>
            </w:r>
          </w:p>
        </w:tc>
        <w:tc>
          <w:tcPr>
            <w:tcW w:w="883" w:type="dxa"/>
            <w:tcBorders>
              <w:top w:val="nil"/>
              <w:left w:val="nil"/>
              <w:bottom w:val="single" w:sz="4" w:space="0" w:color="auto"/>
              <w:right w:val="single" w:sz="4" w:space="0" w:color="auto"/>
            </w:tcBorders>
            <w:shd w:val="clear" w:color="auto" w:fill="auto"/>
            <w:noWrap/>
            <w:vAlign w:val="bottom"/>
            <w:hideMark/>
          </w:tcPr>
          <w:p w14:paraId="7921346D"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Male</w:t>
            </w:r>
          </w:p>
        </w:tc>
        <w:tc>
          <w:tcPr>
            <w:tcW w:w="1332" w:type="dxa"/>
            <w:tcBorders>
              <w:top w:val="nil"/>
              <w:left w:val="nil"/>
              <w:bottom w:val="single" w:sz="4" w:space="0" w:color="auto"/>
              <w:right w:val="single" w:sz="4" w:space="0" w:color="auto"/>
            </w:tcBorders>
            <w:shd w:val="clear" w:color="auto" w:fill="auto"/>
            <w:noWrap/>
            <w:vAlign w:val="bottom"/>
            <w:hideMark/>
          </w:tcPr>
          <w:p w14:paraId="09E5280C"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Female</w:t>
            </w:r>
          </w:p>
        </w:tc>
        <w:tc>
          <w:tcPr>
            <w:tcW w:w="757" w:type="dxa"/>
            <w:tcBorders>
              <w:top w:val="nil"/>
              <w:left w:val="nil"/>
              <w:bottom w:val="single" w:sz="4" w:space="0" w:color="auto"/>
              <w:right w:val="single" w:sz="4" w:space="0" w:color="auto"/>
            </w:tcBorders>
            <w:shd w:val="clear" w:color="auto" w:fill="auto"/>
            <w:noWrap/>
            <w:vAlign w:val="bottom"/>
            <w:hideMark/>
          </w:tcPr>
          <w:p w14:paraId="373DFDF2"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Male</w:t>
            </w:r>
          </w:p>
        </w:tc>
        <w:tc>
          <w:tcPr>
            <w:tcW w:w="1141" w:type="dxa"/>
            <w:tcBorders>
              <w:top w:val="nil"/>
              <w:left w:val="nil"/>
              <w:bottom w:val="single" w:sz="4" w:space="0" w:color="auto"/>
              <w:right w:val="single" w:sz="4" w:space="0" w:color="auto"/>
            </w:tcBorders>
            <w:shd w:val="clear" w:color="auto" w:fill="auto"/>
            <w:noWrap/>
            <w:vAlign w:val="bottom"/>
            <w:hideMark/>
          </w:tcPr>
          <w:p w14:paraId="6043FF7C"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Female</w:t>
            </w:r>
          </w:p>
        </w:tc>
      </w:tr>
      <w:tr w:rsidR="00716C8D" w:rsidRPr="00716C8D" w14:paraId="511ABECC"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2A8B3804"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2009 - 2011</w:t>
            </w:r>
          </w:p>
        </w:tc>
        <w:tc>
          <w:tcPr>
            <w:tcW w:w="757" w:type="dxa"/>
            <w:tcBorders>
              <w:top w:val="nil"/>
              <w:left w:val="single" w:sz="4" w:space="0" w:color="auto"/>
              <w:bottom w:val="nil"/>
              <w:right w:val="single" w:sz="4" w:space="0" w:color="auto"/>
            </w:tcBorders>
            <w:shd w:val="clear" w:color="auto" w:fill="auto"/>
            <w:noWrap/>
            <w:vAlign w:val="bottom"/>
            <w:hideMark/>
          </w:tcPr>
          <w:p w14:paraId="39F0C1B4"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64.7</w:t>
            </w:r>
          </w:p>
        </w:tc>
        <w:tc>
          <w:tcPr>
            <w:tcW w:w="1141" w:type="dxa"/>
            <w:tcBorders>
              <w:top w:val="nil"/>
              <w:left w:val="nil"/>
              <w:bottom w:val="nil"/>
              <w:right w:val="single" w:sz="4" w:space="0" w:color="auto"/>
            </w:tcBorders>
            <w:shd w:val="clear" w:color="auto" w:fill="auto"/>
            <w:noWrap/>
            <w:vAlign w:val="bottom"/>
            <w:hideMark/>
          </w:tcPr>
          <w:p w14:paraId="6443DE7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64.1</w:t>
            </w:r>
          </w:p>
        </w:tc>
        <w:tc>
          <w:tcPr>
            <w:tcW w:w="883" w:type="dxa"/>
            <w:tcBorders>
              <w:top w:val="nil"/>
              <w:left w:val="nil"/>
              <w:bottom w:val="nil"/>
              <w:right w:val="single" w:sz="4" w:space="0" w:color="auto"/>
            </w:tcBorders>
            <w:shd w:val="clear" w:color="auto" w:fill="auto"/>
            <w:noWrap/>
            <w:vAlign w:val="bottom"/>
            <w:hideMark/>
          </w:tcPr>
          <w:p w14:paraId="1ABA97C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62.7</w:t>
            </w:r>
          </w:p>
        </w:tc>
        <w:tc>
          <w:tcPr>
            <w:tcW w:w="1332" w:type="dxa"/>
            <w:tcBorders>
              <w:top w:val="nil"/>
              <w:left w:val="nil"/>
              <w:bottom w:val="nil"/>
              <w:right w:val="single" w:sz="4" w:space="0" w:color="auto"/>
            </w:tcBorders>
            <w:shd w:val="clear" w:color="auto" w:fill="auto"/>
            <w:noWrap/>
            <w:vAlign w:val="bottom"/>
            <w:hideMark/>
          </w:tcPr>
          <w:p w14:paraId="035CB21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63.8</w:t>
            </w:r>
          </w:p>
        </w:tc>
        <w:tc>
          <w:tcPr>
            <w:tcW w:w="757" w:type="dxa"/>
            <w:tcBorders>
              <w:top w:val="nil"/>
              <w:left w:val="nil"/>
              <w:bottom w:val="nil"/>
              <w:right w:val="single" w:sz="4" w:space="0" w:color="auto"/>
            </w:tcBorders>
            <w:shd w:val="clear" w:color="auto" w:fill="auto"/>
            <w:noWrap/>
            <w:vAlign w:val="bottom"/>
            <w:hideMark/>
          </w:tcPr>
          <w:p w14:paraId="1629C4B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63.0</w:t>
            </w:r>
          </w:p>
        </w:tc>
        <w:tc>
          <w:tcPr>
            <w:tcW w:w="1141" w:type="dxa"/>
            <w:tcBorders>
              <w:top w:val="nil"/>
              <w:left w:val="nil"/>
              <w:bottom w:val="nil"/>
              <w:right w:val="single" w:sz="4" w:space="0" w:color="auto"/>
            </w:tcBorders>
            <w:shd w:val="clear" w:color="auto" w:fill="auto"/>
            <w:noWrap/>
            <w:vAlign w:val="bottom"/>
            <w:hideMark/>
          </w:tcPr>
          <w:p w14:paraId="5B6BC96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64.0</w:t>
            </w:r>
          </w:p>
        </w:tc>
      </w:tr>
      <w:tr w:rsidR="00716C8D" w:rsidRPr="00716C8D" w14:paraId="48E84079"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0A168968"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2010 - 2012</w:t>
            </w:r>
          </w:p>
        </w:tc>
        <w:tc>
          <w:tcPr>
            <w:tcW w:w="757" w:type="dxa"/>
            <w:tcBorders>
              <w:top w:val="nil"/>
              <w:left w:val="single" w:sz="4" w:space="0" w:color="auto"/>
              <w:bottom w:val="nil"/>
              <w:right w:val="single" w:sz="4" w:space="0" w:color="auto"/>
            </w:tcBorders>
            <w:shd w:val="clear" w:color="auto" w:fill="auto"/>
            <w:noWrap/>
            <w:vAlign w:val="bottom"/>
            <w:hideMark/>
          </w:tcPr>
          <w:p w14:paraId="1DA2007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62.2</w:t>
            </w:r>
          </w:p>
        </w:tc>
        <w:tc>
          <w:tcPr>
            <w:tcW w:w="1141" w:type="dxa"/>
            <w:tcBorders>
              <w:top w:val="nil"/>
              <w:left w:val="nil"/>
              <w:bottom w:val="nil"/>
              <w:right w:val="single" w:sz="4" w:space="0" w:color="auto"/>
            </w:tcBorders>
            <w:shd w:val="clear" w:color="auto" w:fill="auto"/>
            <w:noWrap/>
            <w:vAlign w:val="bottom"/>
            <w:hideMark/>
          </w:tcPr>
          <w:p w14:paraId="6AF8E37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64.2</w:t>
            </w:r>
          </w:p>
        </w:tc>
        <w:tc>
          <w:tcPr>
            <w:tcW w:w="883" w:type="dxa"/>
            <w:tcBorders>
              <w:top w:val="nil"/>
              <w:left w:val="nil"/>
              <w:bottom w:val="nil"/>
              <w:right w:val="single" w:sz="4" w:space="0" w:color="auto"/>
            </w:tcBorders>
            <w:shd w:val="clear" w:color="auto" w:fill="auto"/>
            <w:noWrap/>
            <w:vAlign w:val="bottom"/>
            <w:hideMark/>
          </w:tcPr>
          <w:p w14:paraId="693A5CCF"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63.1</w:t>
            </w:r>
          </w:p>
        </w:tc>
        <w:tc>
          <w:tcPr>
            <w:tcW w:w="1332" w:type="dxa"/>
            <w:tcBorders>
              <w:top w:val="nil"/>
              <w:left w:val="nil"/>
              <w:bottom w:val="nil"/>
              <w:right w:val="single" w:sz="4" w:space="0" w:color="auto"/>
            </w:tcBorders>
            <w:shd w:val="clear" w:color="auto" w:fill="auto"/>
            <w:noWrap/>
            <w:vAlign w:val="bottom"/>
            <w:hideMark/>
          </w:tcPr>
          <w:p w14:paraId="7F076DA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63.6</w:t>
            </w:r>
          </w:p>
        </w:tc>
        <w:tc>
          <w:tcPr>
            <w:tcW w:w="757" w:type="dxa"/>
            <w:tcBorders>
              <w:top w:val="nil"/>
              <w:left w:val="nil"/>
              <w:bottom w:val="nil"/>
              <w:right w:val="single" w:sz="4" w:space="0" w:color="auto"/>
            </w:tcBorders>
            <w:shd w:val="clear" w:color="auto" w:fill="auto"/>
            <w:noWrap/>
            <w:vAlign w:val="bottom"/>
            <w:hideMark/>
          </w:tcPr>
          <w:p w14:paraId="5B06948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63.2</w:t>
            </w:r>
          </w:p>
        </w:tc>
        <w:tc>
          <w:tcPr>
            <w:tcW w:w="1141" w:type="dxa"/>
            <w:tcBorders>
              <w:top w:val="nil"/>
              <w:left w:val="nil"/>
              <w:bottom w:val="nil"/>
              <w:right w:val="single" w:sz="4" w:space="0" w:color="auto"/>
            </w:tcBorders>
            <w:shd w:val="clear" w:color="auto" w:fill="auto"/>
            <w:noWrap/>
            <w:vAlign w:val="bottom"/>
            <w:hideMark/>
          </w:tcPr>
          <w:p w14:paraId="267DF33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64.0</w:t>
            </w:r>
          </w:p>
        </w:tc>
      </w:tr>
      <w:tr w:rsidR="00716C8D" w:rsidRPr="00716C8D" w14:paraId="323A0A73"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10FE4457"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2011 - 2013</w:t>
            </w:r>
          </w:p>
        </w:tc>
        <w:tc>
          <w:tcPr>
            <w:tcW w:w="757" w:type="dxa"/>
            <w:tcBorders>
              <w:top w:val="nil"/>
              <w:left w:val="single" w:sz="4" w:space="0" w:color="auto"/>
              <w:bottom w:val="nil"/>
              <w:right w:val="single" w:sz="4" w:space="0" w:color="auto"/>
            </w:tcBorders>
            <w:shd w:val="clear" w:color="auto" w:fill="auto"/>
            <w:noWrap/>
            <w:vAlign w:val="bottom"/>
            <w:hideMark/>
          </w:tcPr>
          <w:p w14:paraId="0590840B"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62.8</w:t>
            </w:r>
          </w:p>
        </w:tc>
        <w:tc>
          <w:tcPr>
            <w:tcW w:w="1141" w:type="dxa"/>
            <w:tcBorders>
              <w:top w:val="nil"/>
              <w:left w:val="nil"/>
              <w:bottom w:val="nil"/>
              <w:right w:val="single" w:sz="4" w:space="0" w:color="auto"/>
            </w:tcBorders>
            <w:shd w:val="clear" w:color="auto" w:fill="auto"/>
            <w:noWrap/>
            <w:vAlign w:val="bottom"/>
            <w:hideMark/>
          </w:tcPr>
          <w:p w14:paraId="1426439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63.2</w:t>
            </w:r>
          </w:p>
        </w:tc>
        <w:tc>
          <w:tcPr>
            <w:tcW w:w="883" w:type="dxa"/>
            <w:tcBorders>
              <w:top w:val="nil"/>
              <w:left w:val="nil"/>
              <w:bottom w:val="nil"/>
              <w:right w:val="single" w:sz="4" w:space="0" w:color="auto"/>
            </w:tcBorders>
            <w:shd w:val="clear" w:color="auto" w:fill="auto"/>
            <w:noWrap/>
            <w:vAlign w:val="bottom"/>
            <w:hideMark/>
          </w:tcPr>
          <w:p w14:paraId="1AFB7DB4"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63.4</w:t>
            </w:r>
          </w:p>
        </w:tc>
        <w:tc>
          <w:tcPr>
            <w:tcW w:w="1332" w:type="dxa"/>
            <w:tcBorders>
              <w:top w:val="nil"/>
              <w:left w:val="nil"/>
              <w:bottom w:val="nil"/>
              <w:right w:val="single" w:sz="4" w:space="0" w:color="auto"/>
            </w:tcBorders>
            <w:shd w:val="clear" w:color="auto" w:fill="auto"/>
            <w:noWrap/>
            <w:vAlign w:val="bottom"/>
            <w:hideMark/>
          </w:tcPr>
          <w:p w14:paraId="3D121C5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63.7</w:t>
            </w:r>
          </w:p>
        </w:tc>
        <w:tc>
          <w:tcPr>
            <w:tcW w:w="757" w:type="dxa"/>
            <w:tcBorders>
              <w:top w:val="nil"/>
              <w:left w:val="nil"/>
              <w:bottom w:val="nil"/>
              <w:right w:val="single" w:sz="4" w:space="0" w:color="auto"/>
            </w:tcBorders>
            <w:shd w:val="clear" w:color="auto" w:fill="auto"/>
            <w:noWrap/>
            <w:vAlign w:val="bottom"/>
            <w:hideMark/>
          </w:tcPr>
          <w:p w14:paraId="7AD4EC3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63.2</w:t>
            </w:r>
          </w:p>
        </w:tc>
        <w:tc>
          <w:tcPr>
            <w:tcW w:w="1141" w:type="dxa"/>
            <w:tcBorders>
              <w:top w:val="nil"/>
              <w:left w:val="nil"/>
              <w:bottom w:val="nil"/>
              <w:right w:val="single" w:sz="4" w:space="0" w:color="auto"/>
            </w:tcBorders>
            <w:shd w:val="clear" w:color="auto" w:fill="auto"/>
            <w:noWrap/>
            <w:vAlign w:val="bottom"/>
            <w:hideMark/>
          </w:tcPr>
          <w:p w14:paraId="557630C6"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63.8</w:t>
            </w:r>
          </w:p>
        </w:tc>
      </w:tr>
      <w:tr w:rsidR="00716C8D" w:rsidRPr="00716C8D" w14:paraId="44ED502B"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77AFB48B"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2012 - 2014</w:t>
            </w:r>
          </w:p>
        </w:tc>
        <w:tc>
          <w:tcPr>
            <w:tcW w:w="757" w:type="dxa"/>
            <w:tcBorders>
              <w:top w:val="nil"/>
              <w:left w:val="single" w:sz="4" w:space="0" w:color="auto"/>
              <w:bottom w:val="nil"/>
              <w:right w:val="single" w:sz="4" w:space="0" w:color="auto"/>
            </w:tcBorders>
            <w:shd w:val="clear" w:color="auto" w:fill="auto"/>
            <w:noWrap/>
            <w:vAlign w:val="bottom"/>
            <w:hideMark/>
          </w:tcPr>
          <w:p w14:paraId="2AAE1F60"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64.1</w:t>
            </w:r>
          </w:p>
        </w:tc>
        <w:tc>
          <w:tcPr>
            <w:tcW w:w="1141" w:type="dxa"/>
            <w:tcBorders>
              <w:top w:val="nil"/>
              <w:left w:val="nil"/>
              <w:bottom w:val="nil"/>
              <w:right w:val="single" w:sz="4" w:space="0" w:color="auto"/>
            </w:tcBorders>
            <w:shd w:val="clear" w:color="auto" w:fill="auto"/>
            <w:noWrap/>
            <w:vAlign w:val="bottom"/>
            <w:hideMark/>
          </w:tcPr>
          <w:p w14:paraId="74F6687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66.3</w:t>
            </w:r>
          </w:p>
        </w:tc>
        <w:tc>
          <w:tcPr>
            <w:tcW w:w="883" w:type="dxa"/>
            <w:tcBorders>
              <w:top w:val="nil"/>
              <w:left w:val="nil"/>
              <w:bottom w:val="nil"/>
              <w:right w:val="single" w:sz="4" w:space="0" w:color="auto"/>
            </w:tcBorders>
            <w:shd w:val="clear" w:color="auto" w:fill="auto"/>
            <w:noWrap/>
            <w:vAlign w:val="bottom"/>
            <w:hideMark/>
          </w:tcPr>
          <w:p w14:paraId="2C13493F"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63.8</w:t>
            </w:r>
          </w:p>
        </w:tc>
        <w:tc>
          <w:tcPr>
            <w:tcW w:w="1332" w:type="dxa"/>
            <w:tcBorders>
              <w:top w:val="nil"/>
              <w:left w:val="nil"/>
              <w:bottom w:val="nil"/>
              <w:right w:val="single" w:sz="4" w:space="0" w:color="auto"/>
            </w:tcBorders>
            <w:shd w:val="clear" w:color="auto" w:fill="auto"/>
            <w:noWrap/>
            <w:vAlign w:val="bottom"/>
            <w:hideMark/>
          </w:tcPr>
          <w:p w14:paraId="7AEDB47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63.8</w:t>
            </w:r>
          </w:p>
        </w:tc>
        <w:tc>
          <w:tcPr>
            <w:tcW w:w="757" w:type="dxa"/>
            <w:tcBorders>
              <w:top w:val="nil"/>
              <w:left w:val="nil"/>
              <w:bottom w:val="nil"/>
              <w:right w:val="single" w:sz="4" w:space="0" w:color="auto"/>
            </w:tcBorders>
            <w:shd w:val="clear" w:color="auto" w:fill="auto"/>
            <w:noWrap/>
            <w:vAlign w:val="bottom"/>
            <w:hideMark/>
          </w:tcPr>
          <w:p w14:paraId="0C30935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63.4</w:t>
            </w:r>
          </w:p>
        </w:tc>
        <w:tc>
          <w:tcPr>
            <w:tcW w:w="1141" w:type="dxa"/>
            <w:tcBorders>
              <w:top w:val="nil"/>
              <w:left w:val="nil"/>
              <w:bottom w:val="nil"/>
              <w:right w:val="single" w:sz="4" w:space="0" w:color="auto"/>
            </w:tcBorders>
            <w:shd w:val="clear" w:color="auto" w:fill="auto"/>
            <w:noWrap/>
            <w:vAlign w:val="bottom"/>
            <w:hideMark/>
          </w:tcPr>
          <w:p w14:paraId="3E9067D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63.9</w:t>
            </w:r>
          </w:p>
        </w:tc>
      </w:tr>
      <w:tr w:rsidR="00716C8D" w:rsidRPr="00716C8D" w14:paraId="554A00B3"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5F295504"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2013 - 2015</w:t>
            </w:r>
          </w:p>
        </w:tc>
        <w:tc>
          <w:tcPr>
            <w:tcW w:w="757" w:type="dxa"/>
            <w:tcBorders>
              <w:top w:val="nil"/>
              <w:left w:val="single" w:sz="4" w:space="0" w:color="auto"/>
              <w:bottom w:val="nil"/>
              <w:right w:val="single" w:sz="4" w:space="0" w:color="auto"/>
            </w:tcBorders>
            <w:shd w:val="clear" w:color="auto" w:fill="auto"/>
            <w:noWrap/>
            <w:vAlign w:val="bottom"/>
            <w:hideMark/>
          </w:tcPr>
          <w:p w14:paraId="4FAF5AA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64.1</w:t>
            </w:r>
          </w:p>
        </w:tc>
        <w:tc>
          <w:tcPr>
            <w:tcW w:w="1141" w:type="dxa"/>
            <w:tcBorders>
              <w:top w:val="nil"/>
              <w:left w:val="nil"/>
              <w:bottom w:val="nil"/>
              <w:right w:val="single" w:sz="4" w:space="0" w:color="auto"/>
            </w:tcBorders>
            <w:shd w:val="clear" w:color="auto" w:fill="auto"/>
            <w:noWrap/>
            <w:vAlign w:val="bottom"/>
            <w:hideMark/>
          </w:tcPr>
          <w:p w14:paraId="1535E7E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65.4</w:t>
            </w:r>
          </w:p>
        </w:tc>
        <w:tc>
          <w:tcPr>
            <w:tcW w:w="883" w:type="dxa"/>
            <w:tcBorders>
              <w:top w:val="nil"/>
              <w:left w:val="nil"/>
              <w:bottom w:val="nil"/>
              <w:right w:val="single" w:sz="4" w:space="0" w:color="auto"/>
            </w:tcBorders>
            <w:shd w:val="clear" w:color="auto" w:fill="auto"/>
            <w:noWrap/>
            <w:vAlign w:val="bottom"/>
            <w:hideMark/>
          </w:tcPr>
          <w:p w14:paraId="500F437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64.1</w:t>
            </w:r>
          </w:p>
        </w:tc>
        <w:tc>
          <w:tcPr>
            <w:tcW w:w="1332" w:type="dxa"/>
            <w:tcBorders>
              <w:top w:val="nil"/>
              <w:left w:val="nil"/>
              <w:bottom w:val="nil"/>
              <w:right w:val="single" w:sz="4" w:space="0" w:color="auto"/>
            </w:tcBorders>
            <w:shd w:val="clear" w:color="auto" w:fill="auto"/>
            <w:noWrap/>
            <w:vAlign w:val="bottom"/>
            <w:hideMark/>
          </w:tcPr>
          <w:p w14:paraId="749C1A4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64.1</w:t>
            </w:r>
          </w:p>
        </w:tc>
        <w:tc>
          <w:tcPr>
            <w:tcW w:w="757" w:type="dxa"/>
            <w:tcBorders>
              <w:top w:val="nil"/>
              <w:left w:val="nil"/>
              <w:bottom w:val="nil"/>
              <w:right w:val="single" w:sz="4" w:space="0" w:color="auto"/>
            </w:tcBorders>
            <w:shd w:val="clear" w:color="auto" w:fill="auto"/>
            <w:noWrap/>
            <w:vAlign w:val="bottom"/>
            <w:hideMark/>
          </w:tcPr>
          <w:p w14:paraId="23A9CF4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63.4</w:t>
            </w:r>
          </w:p>
        </w:tc>
        <w:tc>
          <w:tcPr>
            <w:tcW w:w="1141" w:type="dxa"/>
            <w:tcBorders>
              <w:top w:val="nil"/>
              <w:left w:val="nil"/>
              <w:bottom w:val="nil"/>
              <w:right w:val="single" w:sz="4" w:space="0" w:color="auto"/>
            </w:tcBorders>
            <w:shd w:val="clear" w:color="auto" w:fill="auto"/>
            <w:noWrap/>
            <w:vAlign w:val="bottom"/>
            <w:hideMark/>
          </w:tcPr>
          <w:p w14:paraId="4482497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64.1</w:t>
            </w:r>
          </w:p>
        </w:tc>
      </w:tr>
      <w:tr w:rsidR="00716C8D" w:rsidRPr="00716C8D" w14:paraId="0AEE04FD"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1309A706"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2014 - 2016</w:t>
            </w:r>
          </w:p>
        </w:tc>
        <w:tc>
          <w:tcPr>
            <w:tcW w:w="757" w:type="dxa"/>
            <w:tcBorders>
              <w:top w:val="nil"/>
              <w:left w:val="single" w:sz="4" w:space="0" w:color="auto"/>
              <w:bottom w:val="nil"/>
              <w:right w:val="single" w:sz="4" w:space="0" w:color="auto"/>
            </w:tcBorders>
            <w:shd w:val="clear" w:color="auto" w:fill="auto"/>
            <w:noWrap/>
            <w:vAlign w:val="bottom"/>
            <w:hideMark/>
          </w:tcPr>
          <w:p w14:paraId="74595C6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64.9</w:t>
            </w:r>
          </w:p>
        </w:tc>
        <w:tc>
          <w:tcPr>
            <w:tcW w:w="1141" w:type="dxa"/>
            <w:tcBorders>
              <w:top w:val="nil"/>
              <w:left w:val="nil"/>
              <w:bottom w:val="nil"/>
              <w:right w:val="single" w:sz="4" w:space="0" w:color="auto"/>
            </w:tcBorders>
            <w:shd w:val="clear" w:color="auto" w:fill="auto"/>
            <w:noWrap/>
            <w:vAlign w:val="bottom"/>
            <w:hideMark/>
          </w:tcPr>
          <w:p w14:paraId="233AE9B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66.5</w:t>
            </w:r>
          </w:p>
        </w:tc>
        <w:tc>
          <w:tcPr>
            <w:tcW w:w="883" w:type="dxa"/>
            <w:tcBorders>
              <w:top w:val="nil"/>
              <w:left w:val="nil"/>
              <w:bottom w:val="nil"/>
              <w:right w:val="single" w:sz="4" w:space="0" w:color="auto"/>
            </w:tcBorders>
            <w:shd w:val="clear" w:color="auto" w:fill="auto"/>
            <w:noWrap/>
            <w:vAlign w:val="bottom"/>
            <w:hideMark/>
          </w:tcPr>
          <w:p w14:paraId="26249C32"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63.5</w:t>
            </w:r>
          </w:p>
        </w:tc>
        <w:tc>
          <w:tcPr>
            <w:tcW w:w="1332" w:type="dxa"/>
            <w:tcBorders>
              <w:top w:val="nil"/>
              <w:left w:val="nil"/>
              <w:bottom w:val="nil"/>
              <w:right w:val="single" w:sz="4" w:space="0" w:color="auto"/>
            </w:tcBorders>
            <w:shd w:val="clear" w:color="auto" w:fill="auto"/>
            <w:noWrap/>
            <w:vAlign w:val="bottom"/>
            <w:hideMark/>
          </w:tcPr>
          <w:p w14:paraId="6589030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64.4</w:t>
            </w:r>
          </w:p>
        </w:tc>
        <w:tc>
          <w:tcPr>
            <w:tcW w:w="757" w:type="dxa"/>
            <w:tcBorders>
              <w:top w:val="nil"/>
              <w:left w:val="nil"/>
              <w:bottom w:val="nil"/>
              <w:right w:val="single" w:sz="4" w:space="0" w:color="auto"/>
            </w:tcBorders>
            <w:shd w:val="clear" w:color="auto" w:fill="auto"/>
            <w:noWrap/>
            <w:vAlign w:val="bottom"/>
            <w:hideMark/>
          </w:tcPr>
          <w:p w14:paraId="54460DB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63.3</w:t>
            </w:r>
          </w:p>
        </w:tc>
        <w:tc>
          <w:tcPr>
            <w:tcW w:w="1141" w:type="dxa"/>
            <w:tcBorders>
              <w:top w:val="nil"/>
              <w:left w:val="nil"/>
              <w:bottom w:val="nil"/>
              <w:right w:val="single" w:sz="4" w:space="0" w:color="auto"/>
            </w:tcBorders>
            <w:shd w:val="clear" w:color="auto" w:fill="auto"/>
            <w:noWrap/>
            <w:vAlign w:val="bottom"/>
            <w:hideMark/>
          </w:tcPr>
          <w:p w14:paraId="1E890E1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63.8</w:t>
            </w:r>
          </w:p>
        </w:tc>
      </w:tr>
      <w:tr w:rsidR="00716C8D" w:rsidRPr="00716C8D" w14:paraId="3EC6095F"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68420AB7"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2015 - 2017</w:t>
            </w:r>
          </w:p>
        </w:tc>
        <w:tc>
          <w:tcPr>
            <w:tcW w:w="757" w:type="dxa"/>
            <w:tcBorders>
              <w:top w:val="nil"/>
              <w:left w:val="single" w:sz="4" w:space="0" w:color="auto"/>
              <w:bottom w:val="nil"/>
              <w:right w:val="single" w:sz="4" w:space="0" w:color="auto"/>
            </w:tcBorders>
            <w:shd w:val="clear" w:color="auto" w:fill="auto"/>
            <w:noWrap/>
            <w:vAlign w:val="bottom"/>
            <w:hideMark/>
          </w:tcPr>
          <w:p w14:paraId="48A2002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62.4</w:t>
            </w:r>
          </w:p>
        </w:tc>
        <w:tc>
          <w:tcPr>
            <w:tcW w:w="1141" w:type="dxa"/>
            <w:tcBorders>
              <w:top w:val="nil"/>
              <w:left w:val="nil"/>
              <w:bottom w:val="nil"/>
              <w:right w:val="single" w:sz="4" w:space="0" w:color="auto"/>
            </w:tcBorders>
            <w:shd w:val="clear" w:color="auto" w:fill="auto"/>
            <w:noWrap/>
            <w:vAlign w:val="bottom"/>
            <w:hideMark/>
          </w:tcPr>
          <w:p w14:paraId="09EC7A5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65.0</w:t>
            </w:r>
          </w:p>
        </w:tc>
        <w:tc>
          <w:tcPr>
            <w:tcW w:w="883" w:type="dxa"/>
            <w:tcBorders>
              <w:top w:val="nil"/>
              <w:left w:val="nil"/>
              <w:bottom w:val="nil"/>
              <w:right w:val="single" w:sz="4" w:space="0" w:color="auto"/>
            </w:tcBorders>
            <w:shd w:val="clear" w:color="auto" w:fill="auto"/>
            <w:noWrap/>
            <w:vAlign w:val="bottom"/>
            <w:hideMark/>
          </w:tcPr>
          <w:p w14:paraId="501E087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63.9</w:t>
            </w:r>
          </w:p>
        </w:tc>
        <w:tc>
          <w:tcPr>
            <w:tcW w:w="1332" w:type="dxa"/>
            <w:tcBorders>
              <w:top w:val="nil"/>
              <w:left w:val="nil"/>
              <w:bottom w:val="nil"/>
              <w:right w:val="single" w:sz="4" w:space="0" w:color="auto"/>
            </w:tcBorders>
            <w:shd w:val="clear" w:color="auto" w:fill="auto"/>
            <w:noWrap/>
            <w:vAlign w:val="bottom"/>
            <w:hideMark/>
          </w:tcPr>
          <w:p w14:paraId="2B3875AF"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64.6</w:t>
            </w:r>
          </w:p>
        </w:tc>
        <w:tc>
          <w:tcPr>
            <w:tcW w:w="757" w:type="dxa"/>
            <w:tcBorders>
              <w:top w:val="nil"/>
              <w:left w:val="nil"/>
              <w:bottom w:val="nil"/>
              <w:right w:val="single" w:sz="4" w:space="0" w:color="auto"/>
            </w:tcBorders>
            <w:shd w:val="clear" w:color="auto" w:fill="auto"/>
            <w:noWrap/>
            <w:vAlign w:val="bottom"/>
            <w:hideMark/>
          </w:tcPr>
          <w:p w14:paraId="30077EFC"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63.4</w:t>
            </w:r>
          </w:p>
        </w:tc>
        <w:tc>
          <w:tcPr>
            <w:tcW w:w="1141" w:type="dxa"/>
            <w:tcBorders>
              <w:top w:val="nil"/>
              <w:left w:val="nil"/>
              <w:bottom w:val="nil"/>
              <w:right w:val="single" w:sz="4" w:space="0" w:color="auto"/>
            </w:tcBorders>
            <w:shd w:val="clear" w:color="auto" w:fill="auto"/>
            <w:noWrap/>
            <w:vAlign w:val="bottom"/>
            <w:hideMark/>
          </w:tcPr>
          <w:p w14:paraId="2A9F5D2B"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63.8</w:t>
            </w:r>
          </w:p>
        </w:tc>
      </w:tr>
      <w:tr w:rsidR="00716C8D" w:rsidRPr="00716C8D" w14:paraId="5B35386D"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4E6257AE"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2016 - 2018</w:t>
            </w:r>
          </w:p>
        </w:tc>
        <w:tc>
          <w:tcPr>
            <w:tcW w:w="757" w:type="dxa"/>
            <w:tcBorders>
              <w:top w:val="nil"/>
              <w:left w:val="single" w:sz="4" w:space="0" w:color="auto"/>
              <w:bottom w:val="nil"/>
              <w:right w:val="nil"/>
            </w:tcBorders>
            <w:shd w:val="clear" w:color="auto" w:fill="auto"/>
            <w:noWrap/>
            <w:vAlign w:val="bottom"/>
            <w:hideMark/>
          </w:tcPr>
          <w:p w14:paraId="2DCA83B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64.0</w:t>
            </w:r>
          </w:p>
        </w:tc>
        <w:tc>
          <w:tcPr>
            <w:tcW w:w="1141" w:type="dxa"/>
            <w:tcBorders>
              <w:top w:val="nil"/>
              <w:left w:val="single" w:sz="4" w:space="0" w:color="auto"/>
              <w:bottom w:val="nil"/>
              <w:right w:val="single" w:sz="4" w:space="0" w:color="auto"/>
            </w:tcBorders>
            <w:shd w:val="clear" w:color="auto" w:fill="auto"/>
            <w:noWrap/>
            <w:vAlign w:val="bottom"/>
            <w:hideMark/>
          </w:tcPr>
          <w:p w14:paraId="4D2B73E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68.9</w:t>
            </w:r>
          </w:p>
        </w:tc>
        <w:tc>
          <w:tcPr>
            <w:tcW w:w="883" w:type="dxa"/>
            <w:tcBorders>
              <w:top w:val="nil"/>
              <w:left w:val="nil"/>
              <w:bottom w:val="nil"/>
              <w:right w:val="nil"/>
            </w:tcBorders>
            <w:shd w:val="clear" w:color="auto" w:fill="auto"/>
            <w:noWrap/>
            <w:vAlign w:val="bottom"/>
            <w:hideMark/>
          </w:tcPr>
          <w:p w14:paraId="1709FA6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64.2</w:t>
            </w:r>
          </w:p>
        </w:tc>
        <w:tc>
          <w:tcPr>
            <w:tcW w:w="1332" w:type="dxa"/>
            <w:tcBorders>
              <w:top w:val="nil"/>
              <w:left w:val="single" w:sz="4" w:space="0" w:color="auto"/>
              <w:bottom w:val="nil"/>
              <w:right w:val="single" w:sz="4" w:space="0" w:color="auto"/>
            </w:tcBorders>
            <w:shd w:val="clear" w:color="auto" w:fill="auto"/>
            <w:noWrap/>
            <w:vAlign w:val="bottom"/>
            <w:hideMark/>
          </w:tcPr>
          <w:p w14:paraId="74D8E01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64.4</w:t>
            </w:r>
          </w:p>
        </w:tc>
        <w:tc>
          <w:tcPr>
            <w:tcW w:w="757" w:type="dxa"/>
            <w:tcBorders>
              <w:top w:val="nil"/>
              <w:left w:val="nil"/>
              <w:bottom w:val="nil"/>
              <w:right w:val="nil"/>
            </w:tcBorders>
            <w:shd w:val="clear" w:color="auto" w:fill="auto"/>
            <w:noWrap/>
            <w:vAlign w:val="bottom"/>
            <w:hideMark/>
          </w:tcPr>
          <w:p w14:paraId="3F19D0E9"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63.4</w:t>
            </w:r>
          </w:p>
        </w:tc>
        <w:tc>
          <w:tcPr>
            <w:tcW w:w="1141" w:type="dxa"/>
            <w:tcBorders>
              <w:top w:val="nil"/>
              <w:left w:val="single" w:sz="4" w:space="0" w:color="auto"/>
              <w:bottom w:val="nil"/>
              <w:right w:val="single" w:sz="4" w:space="0" w:color="auto"/>
            </w:tcBorders>
            <w:shd w:val="clear" w:color="auto" w:fill="auto"/>
            <w:noWrap/>
            <w:vAlign w:val="bottom"/>
            <w:hideMark/>
          </w:tcPr>
          <w:p w14:paraId="5C704C8A"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63.9</w:t>
            </w:r>
          </w:p>
        </w:tc>
      </w:tr>
      <w:tr w:rsidR="00716C8D" w:rsidRPr="00716C8D" w14:paraId="4E5FB266"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23C295D3"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2017 - 2019</w:t>
            </w:r>
          </w:p>
        </w:tc>
        <w:tc>
          <w:tcPr>
            <w:tcW w:w="757" w:type="dxa"/>
            <w:tcBorders>
              <w:top w:val="nil"/>
              <w:left w:val="single" w:sz="4" w:space="0" w:color="auto"/>
              <w:bottom w:val="nil"/>
              <w:right w:val="nil"/>
            </w:tcBorders>
            <w:shd w:val="clear" w:color="auto" w:fill="auto"/>
            <w:noWrap/>
            <w:vAlign w:val="bottom"/>
            <w:hideMark/>
          </w:tcPr>
          <w:p w14:paraId="7AFA8C87"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61.6</w:t>
            </w:r>
          </w:p>
        </w:tc>
        <w:tc>
          <w:tcPr>
            <w:tcW w:w="1141" w:type="dxa"/>
            <w:tcBorders>
              <w:top w:val="nil"/>
              <w:left w:val="single" w:sz="4" w:space="0" w:color="auto"/>
              <w:bottom w:val="nil"/>
              <w:right w:val="single" w:sz="4" w:space="0" w:color="auto"/>
            </w:tcBorders>
            <w:shd w:val="clear" w:color="auto" w:fill="auto"/>
            <w:noWrap/>
            <w:vAlign w:val="bottom"/>
            <w:hideMark/>
          </w:tcPr>
          <w:p w14:paraId="78EDFED1"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71.4</w:t>
            </w:r>
          </w:p>
        </w:tc>
        <w:tc>
          <w:tcPr>
            <w:tcW w:w="883" w:type="dxa"/>
            <w:tcBorders>
              <w:top w:val="nil"/>
              <w:left w:val="nil"/>
              <w:bottom w:val="nil"/>
              <w:right w:val="nil"/>
            </w:tcBorders>
            <w:shd w:val="clear" w:color="auto" w:fill="auto"/>
            <w:noWrap/>
            <w:vAlign w:val="bottom"/>
            <w:hideMark/>
          </w:tcPr>
          <w:p w14:paraId="5D5587CB"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63.5</w:t>
            </w:r>
          </w:p>
        </w:tc>
        <w:tc>
          <w:tcPr>
            <w:tcW w:w="1332" w:type="dxa"/>
            <w:tcBorders>
              <w:top w:val="nil"/>
              <w:left w:val="single" w:sz="4" w:space="0" w:color="auto"/>
              <w:bottom w:val="nil"/>
              <w:right w:val="single" w:sz="4" w:space="0" w:color="auto"/>
            </w:tcBorders>
            <w:shd w:val="clear" w:color="auto" w:fill="auto"/>
            <w:noWrap/>
            <w:vAlign w:val="bottom"/>
            <w:hideMark/>
          </w:tcPr>
          <w:p w14:paraId="354757E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64.0</w:t>
            </w:r>
          </w:p>
        </w:tc>
        <w:tc>
          <w:tcPr>
            <w:tcW w:w="757" w:type="dxa"/>
            <w:tcBorders>
              <w:top w:val="nil"/>
              <w:left w:val="nil"/>
              <w:bottom w:val="nil"/>
              <w:right w:val="nil"/>
            </w:tcBorders>
            <w:shd w:val="clear" w:color="auto" w:fill="auto"/>
            <w:noWrap/>
            <w:vAlign w:val="bottom"/>
            <w:hideMark/>
          </w:tcPr>
          <w:p w14:paraId="0D050F7E"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63.2</w:t>
            </w:r>
          </w:p>
        </w:tc>
        <w:tc>
          <w:tcPr>
            <w:tcW w:w="1141" w:type="dxa"/>
            <w:tcBorders>
              <w:top w:val="nil"/>
              <w:left w:val="single" w:sz="4" w:space="0" w:color="auto"/>
              <w:bottom w:val="nil"/>
              <w:right w:val="single" w:sz="4" w:space="0" w:color="auto"/>
            </w:tcBorders>
            <w:shd w:val="clear" w:color="auto" w:fill="auto"/>
            <w:noWrap/>
            <w:vAlign w:val="bottom"/>
            <w:hideMark/>
          </w:tcPr>
          <w:p w14:paraId="163019EF"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63.5</w:t>
            </w:r>
          </w:p>
        </w:tc>
      </w:tr>
      <w:tr w:rsidR="00716C8D" w:rsidRPr="00716C8D" w14:paraId="61D8DC1F" w14:textId="77777777" w:rsidTr="00716C8D">
        <w:trPr>
          <w:trHeight w:val="298"/>
        </w:trPr>
        <w:tc>
          <w:tcPr>
            <w:tcW w:w="3681" w:type="dxa"/>
            <w:tcBorders>
              <w:top w:val="nil"/>
              <w:left w:val="single" w:sz="4" w:space="0" w:color="auto"/>
              <w:bottom w:val="nil"/>
              <w:right w:val="nil"/>
            </w:tcBorders>
            <w:shd w:val="clear" w:color="auto" w:fill="auto"/>
            <w:noWrap/>
            <w:vAlign w:val="bottom"/>
            <w:hideMark/>
          </w:tcPr>
          <w:p w14:paraId="484BE552"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2018 - 2020</w:t>
            </w:r>
          </w:p>
        </w:tc>
        <w:tc>
          <w:tcPr>
            <w:tcW w:w="757" w:type="dxa"/>
            <w:tcBorders>
              <w:top w:val="nil"/>
              <w:left w:val="single" w:sz="4" w:space="0" w:color="auto"/>
              <w:bottom w:val="nil"/>
              <w:right w:val="nil"/>
            </w:tcBorders>
            <w:shd w:val="clear" w:color="auto" w:fill="auto"/>
            <w:noWrap/>
            <w:vAlign w:val="bottom"/>
            <w:hideMark/>
          </w:tcPr>
          <w:p w14:paraId="22A954B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62.6</w:t>
            </w:r>
          </w:p>
        </w:tc>
        <w:tc>
          <w:tcPr>
            <w:tcW w:w="1141" w:type="dxa"/>
            <w:tcBorders>
              <w:top w:val="nil"/>
              <w:left w:val="single" w:sz="4" w:space="0" w:color="auto"/>
              <w:bottom w:val="nil"/>
              <w:right w:val="single" w:sz="4" w:space="0" w:color="auto"/>
            </w:tcBorders>
            <w:shd w:val="clear" w:color="auto" w:fill="auto"/>
            <w:noWrap/>
            <w:vAlign w:val="bottom"/>
            <w:hideMark/>
          </w:tcPr>
          <w:p w14:paraId="55235608"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68.6</w:t>
            </w:r>
          </w:p>
        </w:tc>
        <w:tc>
          <w:tcPr>
            <w:tcW w:w="883" w:type="dxa"/>
            <w:tcBorders>
              <w:top w:val="nil"/>
              <w:left w:val="nil"/>
              <w:bottom w:val="nil"/>
              <w:right w:val="nil"/>
            </w:tcBorders>
            <w:shd w:val="clear" w:color="auto" w:fill="auto"/>
            <w:noWrap/>
            <w:vAlign w:val="bottom"/>
            <w:hideMark/>
          </w:tcPr>
          <w:p w14:paraId="47A8462D"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63.8</w:t>
            </w:r>
          </w:p>
        </w:tc>
        <w:tc>
          <w:tcPr>
            <w:tcW w:w="1332" w:type="dxa"/>
            <w:tcBorders>
              <w:top w:val="nil"/>
              <w:left w:val="single" w:sz="4" w:space="0" w:color="auto"/>
              <w:bottom w:val="nil"/>
              <w:right w:val="single" w:sz="4" w:space="0" w:color="auto"/>
            </w:tcBorders>
            <w:shd w:val="clear" w:color="auto" w:fill="auto"/>
            <w:noWrap/>
            <w:vAlign w:val="bottom"/>
            <w:hideMark/>
          </w:tcPr>
          <w:p w14:paraId="1D98FAF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65.0</w:t>
            </w:r>
          </w:p>
        </w:tc>
        <w:tc>
          <w:tcPr>
            <w:tcW w:w="757" w:type="dxa"/>
            <w:tcBorders>
              <w:top w:val="nil"/>
              <w:left w:val="nil"/>
              <w:bottom w:val="nil"/>
              <w:right w:val="nil"/>
            </w:tcBorders>
            <w:shd w:val="clear" w:color="auto" w:fill="auto"/>
            <w:noWrap/>
            <w:vAlign w:val="bottom"/>
            <w:hideMark/>
          </w:tcPr>
          <w:p w14:paraId="10E00483"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63.1</w:t>
            </w:r>
          </w:p>
        </w:tc>
        <w:tc>
          <w:tcPr>
            <w:tcW w:w="1141" w:type="dxa"/>
            <w:tcBorders>
              <w:top w:val="nil"/>
              <w:left w:val="single" w:sz="4" w:space="0" w:color="auto"/>
              <w:bottom w:val="nil"/>
              <w:right w:val="single" w:sz="4" w:space="0" w:color="auto"/>
            </w:tcBorders>
            <w:shd w:val="clear" w:color="auto" w:fill="auto"/>
            <w:noWrap/>
            <w:vAlign w:val="bottom"/>
            <w:hideMark/>
          </w:tcPr>
          <w:p w14:paraId="7D19CCF5" w14:textId="77777777" w:rsidR="00716C8D" w:rsidRPr="00716C8D" w:rsidRDefault="00716C8D" w:rsidP="00716C8D">
            <w:pPr>
              <w:spacing w:after="0" w:line="240" w:lineRule="auto"/>
              <w:jc w:val="right"/>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63.9</w:t>
            </w:r>
          </w:p>
        </w:tc>
      </w:tr>
      <w:tr w:rsidR="00716C8D" w:rsidRPr="00716C8D" w14:paraId="2B577C8C" w14:textId="77777777" w:rsidTr="00716C8D">
        <w:trPr>
          <w:trHeight w:val="298"/>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17AAF"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Source: PHE Fingertips</w:t>
            </w:r>
          </w:p>
        </w:tc>
        <w:tc>
          <w:tcPr>
            <w:tcW w:w="757" w:type="dxa"/>
            <w:tcBorders>
              <w:top w:val="single" w:sz="4" w:space="0" w:color="auto"/>
              <w:left w:val="nil"/>
              <w:bottom w:val="single" w:sz="4" w:space="0" w:color="auto"/>
              <w:right w:val="nil"/>
            </w:tcBorders>
            <w:shd w:val="clear" w:color="auto" w:fill="auto"/>
            <w:noWrap/>
            <w:vAlign w:val="bottom"/>
            <w:hideMark/>
          </w:tcPr>
          <w:p w14:paraId="1D4C7B38"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c>
          <w:tcPr>
            <w:tcW w:w="1141" w:type="dxa"/>
            <w:tcBorders>
              <w:top w:val="single" w:sz="4" w:space="0" w:color="auto"/>
              <w:left w:val="nil"/>
              <w:bottom w:val="single" w:sz="4" w:space="0" w:color="auto"/>
              <w:right w:val="nil"/>
            </w:tcBorders>
            <w:shd w:val="clear" w:color="auto" w:fill="auto"/>
            <w:noWrap/>
            <w:vAlign w:val="bottom"/>
            <w:hideMark/>
          </w:tcPr>
          <w:p w14:paraId="1A1FDF8C"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c>
          <w:tcPr>
            <w:tcW w:w="883" w:type="dxa"/>
            <w:tcBorders>
              <w:top w:val="single" w:sz="4" w:space="0" w:color="auto"/>
              <w:left w:val="nil"/>
              <w:bottom w:val="single" w:sz="4" w:space="0" w:color="auto"/>
              <w:right w:val="nil"/>
            </w:tcBorders>
            <w:shd w:val="clear" w:color="auto" w:fill="auto"/>
            <w:noWrap/>
            <w:vAlign w:val="bottom"/>
            <w:hideMark/>
          </w:tcPr>
          <w:p w14:paraId="53CFCD48"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c>
          <w:tcPr>
            <w:tcW w:w="1332" w:type="dxa"/>
            <w:tcBorders>
              <w:top w:val="single" w:sz="4" w:space="0" w:color="auto"/>
              <w:left w:val="nil"/>
              <w:bottom w:val="single" w:sz="4" w:space="0" w:color="auto"/>
              <w:right w:val="nil"/>
            </w:tcBorders>
            <w:shd w:val="clear" w:color="auto" w:fill="auto"/>
            <w:noWrap/>
            <w:vAlign w:val="bottom"/>
            <w:hideMark/>
          </w:tcPr>
          <w:p w14:paraId="660331AC"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c>
          <w:tcPr>
            <w:tcW w:w="757" w:type="dxa"/>
            <w:tcBorders>
              <w:top w:val="single" w:sz="4" w:space="0" w:color="auto"/>
              <w:left w:val="nil"/>
              <w:bottom w:val="single" w:sz="4" w:space="0" w:color="auto"/>
              <w:right w:val="nil"/>
            </w:tcBorders>
            <w:shd w:val="clear" w:color="auto" w:fill="auto"/>
            <w:noWrap/>
            <w:vAlign w:val="bottom"/>
            <w:hideMark/>
          </w:tcPr>
          <w:p w14:paraId="2395909E"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3BD9BDEA" w14:textId="77777777" w:rsidR="00716C8D" w:rsidRPr="00716C8D" w:rsidRDefault="00716C8D" w:rsidP="00716C8D">
            <w:pPr>
              <w:spacing w:after="0" w:line="240" w:lineRule="auto"/>
              <w:rPr>
                <w:rFonts w:ascii="Arial" w:eastAsia="Times New Roman" w:hAnsi="Arial" w:cs="Arial"/>
                <w:color w:val="000000"/>
                <w:sz w:val="24"/>
                <w:szCs w:val="24"/>
                <w:lang w:eastAsia="en-GB"/>
              </w:rPr>
            </w:pPr>
            <w:r w:rsidRPr="00716C8D">
              <w:rPr>
                <w:rFonts w:ascii="Arial" w:eastAsia="Times New Roman" w:hAnsi="Arial" w:cs="Arial"/>
                <w:color w:val="000000"/>
                <w:sz w:val="24"/>
                <w:szCs w:val="24"/>
                <w:lang w:eastAsia="en-GB"/>
              </w:rPr>
              <w:t> </w:t>
            </w:r>
          </w:p>
        </w:tc>
      </w:tr>
    </w:tbl>
    <w:p w14:paraId="3E7B31E3" w14:textId="77777777" w:rsidR="00716C8D" w:rsidRDefault="00716C8D" w:rsidP="00716C8D">
      <w:pPr>
        <w:shd w:val="clear" w:color="auto" w:fill="FFFFFF"/>
        <w:spacing w:after="0" w:line="240" w:lineRule="auto"/>
        <w:rPr>
          <w:rFonts w:eastAsia="Times New Roman" w:cstheme="minorHAnsi"/>
          <w:color w:val="252423"/>
          <w:lang w:eastAsia="en-GB"/>
        </w:rPr>
      </w:pPr>
    </w:p>
    <w:p w14:paraId="3DAE5EEC" w14:textId="657C62BE" w:rsidR="00F65590" w:rsidRDefault="00F65590" w:rsidP="00716C8D">
      <w:pPr>
        <w:shd w:val="clear" w:color="auto" w:fill="FFFFFF"/>
        <w:spacing w:after="0" w:line="240" w:lineRule="auto"/>
        <w:rPr>
          <w:rFonts w:eastAsia="Times New Roman" w:cstheme="minorHAnsi"/>
          <w:color w:val="252423"/>
          <w:lang w:eastAsia="en-GB"/>
        </w:rPr>
      </w:pPr>
    </w:p>
    <w:p w14:paraId="6270859C" w14:textId="77777777" w:rsidR="00F65590" w:rsidRPr="00AE6FBA" w:rsidRDefault="00F65590" w:rsidP="00716C8D">
      <w:pPr>
        <w:shd w:val="clear" w:color="auto" w:fill="FFFFFF"/>
        <w:spacing w:after="0" w:line="240" w:lineRule="auto"/>
        <w:rPr>
          <w:rFonts w:eastAsia="Times New Roman" w:cstheme="minorHAnsi"/>
          <w:color w:val="252423"/>
          <w:lang w:eastAsia="en-GB"/>
        </w:rPr>
      </w:pPr>
    </w:p>
    <w:p w14:paraId="740B4868" w14:textId="701A5F1B" w:rsidR="00661297" w:rsidRDefault="00661297" w:rsidP="00661297">
      <w:pPr>
        <w:shd w:val="clear" w:color="auto" w:fill="FFFFFF"/>
        <w:spacing w:after="0" w:line="240" w:lineRule="auto"/>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t>Low birth weight</w:t>
      </w:r>
    </w:p>
    <w:p w14:paraId="29C493EC" w14:textId="3EBF8EB6" w:rsidR="00AE6FBA" w:rsidRDefault="00AE6FBA" w:rsidP="00E63642">
      <w:pPr>
        <w:shd w:val="clear" w:color="auto" w:fill="FFFFFF"/>
        <w:spacing w:after="0" w:line="240" w:lineRule="auto"/>
        <w:rPr>
          <w:rFonts w:eastAsia="Times New Roman" w:cstheme="minorHAnsi"/>
          <w:color w:val="252423"/>
          <w:sz w:val="18"/>
          <w:szCs w:val="18"/>
          <w:lang w:eastAsia="en-GB"/>
        </w:rPr>
      </w:pPr>
    </w:p>
    <w:p w14:paraId="55D2B85A" w14:textId="699A3787" w:rsidR="00661297" w:rsidRDefault="00661297" w:rsidP="00E63642">
      <w:pPr>
        <w:shd w:val="clear" w:color="auto" w:fill="FFFFFF"/>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 xml:space="preserve">The early identification of need and vulnerable mothers, aims to ensure that pregnancies are monitored and supported appropriately, with additional input required for high-risk pregnancies. Access to antenatal care affects how readily these needs are identified and addressed and can have a profound impact on adverse outcomes such as low birth weight and infant mortality rates, as well as feeding choices. Low birth weight (under 2,500 grams) is associated with an increased risk of infant mortality, developmental problems in childhood and poorer health in later life. The graphs below, for Low birth weight and very low birth weight show that the trends for proportion of births categorised as these remain higher in Brent, than the London and England averages. Low birth weight has been known to be associated with those from the minority ethnic groups such as Indian – Asian </w:t>
      </w:r>
      <w:proofErr w:type="gramStart"/>
      <w:r>
        <w:rPr>
          <w:rFonts w:ascii="Segoe UI" w:hAnsi="Segoe UI" w:cs="Segoe UI"/>
          <w:color w:val="000000"/>
          <w:shd w:val="clear" w:color="auto" w:fill="FFFFFF"/>
        </w:rPr>
        <w:t>and also</w:t>
      </w:r>
      <w:proofErr w:type="gramEnd"/>
      <w:r>
        <w:rPr>
          <w:rFonts w:ascii="Segoe UI" w:hAnsi="Segoe UI" w:cs="Segoe UI"/>
          <w:color w:val="000000"/>
          <w:shd w:val="clear" w:color="auto" w:fill="FFFFFF"/>
        </w:rPr>
        <w:t xml:space="preserve"> deprivation.</w:t>
      </w:r>
    </w:p>
    <w:p w14:paraId="5C51295B" w14:textId="30AC76CE" w:rsidR="00661297" w:rsidRDefault="00661297" w:rsidP="00E63642">
      <w:pPr>
        <w:shd w:val="clear" w:color="auto" w:fill="FFFFFF"/>
        <w:spacing w:after="0" w:line="240" w:lineRule="auto"/>
        <w:rPr>
          <w:rFonts w:ascii="Segoe UI" w:hAnsi="Segoe UI" w:cs="Segoe UI"/>
          <w:color w:val="000000"/>
          <w:shd w:val="clear" w:color="auto" w:fill="FFFFFF"/>
        </w:rPr>
      </w:pPr>
    </w:p>
    <w:p w14:paraId="63568225" w14:textId="7C48E5B0" w:rsidR="00661297" w:rsidRDefault="00661297" w:rsidP="00E63642">
      <w:pPr>
        <w:shd w:val="clear" w:color="auto" w:fill="FFFFFF"/>
        <w:spacing w:after="0" w:line="240" w:lineRule="auto"/>
      </w:pPr>
      <w:r>
        <w:rPr>
          <w:rFonts w:ascii="Segoe UI" w:hAnsi="Segoe UI" w:cs="Segoe UI"/>
          <w:color w:val="252423"/>
          <w:sz w:val="20"/>
          <w:szCs w:val="20"/>
          <w:shd w:val="clear" w:color="auto" w:fill="FFFFFF"/>
        </w:rPr>
        <w:t xml:space="preserve">For more information on low birth weight at ward level, please refer to the ward profiles: </w:t>
      </w:r>
      <w:hyperlink r:id="rId11" w:tgtFrame="_blank" w:history="1">
        <w:r>
          <w:rPr>
            <w:rStyle w:val="Hyperlink"/>
            <w:rFonts w:ascii="Segoe UI" w:hAnsi="Segoe UI" w:cs="Segoe UI"/>
            <w:sz w:val="20"/>
            <w:szCs w:val="20"/>
            <w:shd w:val="clear" w:color="auto" w:fill="FFFFFF"/>
          </w:rPr>
          <w:t>Ward profiles</w:t>
        </w:r>
      </w:hyperlink>
    </w:p>
    <w:p w14:paraId="13A0859B" w14:textId="254D2494" w:rsidR="00661297" w:rsidRDefault="00661297" w:rsidP="00E63642">
      <w:pPr>
        <w:shd w:val="clear" w:color="auto" w:fill="FFFFFF"/>
        <w:spacing w:after="0" w:line="240" w:lineRule="auto"/>
      </w:pPr>
      <w:r>
        <w:rPr>
          <w:rFonts w:ascii="Segoe UI" w:hAnsi="Segoe UI" w:cs="Segoe UI"/>
          <w:color w:val="252423"/>
          <w:sz w:val="20"/>
          <w:szCs w:val="20"/>
          <w:shd w:val="clear" w:color="auto" w:fill="FFFFFF"/>
        </w:rPr>
        <w:t xml:space="preserve">Source: </w:t>
      </w:r>
      <w:hyperlink r:id="rId12" w:anchor="page/1/gid/1/pat/6/ati/402/are/E09000005/iid/20101/age/235/sex/4/cat/-1/ctp/-1/yrr/1/cid/4/tbm/1" w:tgtFrame="_blank" w:history="1">
        <w:r>
          <w:rPr>
            <w:rStyle w:val="Hyperlink"/>
            <w:rFonts w:ascii="Segoe UI" w:hAnsi="Segoe UI" w:cs="Segoe UI"/>
            <w:sz w:val="20"/>
            <w:szCs w:val="20"/>
            <w:shd w:val="clear" w:color="auto" w:fill="FFFFFF"/>
          </w:rPr>
          <w:t>PHE Fingertips - Low Birth weight</w:t>
        </w:r>
      </w:hyperlink>
    </w:p>
    <w:p w14:paraId="1B81044E" w14:textId="3F8EE333" w:rsidR="00661297" w:rsidRDefault="00661297" w:rsidP="00E63642">
      <w:pPr>
        <w:shd w:val="clear" w:color="auto" w:fill="FFFFFF"/>
        <w:spacing w:after="0" w:line="240" w:lineRule="auto"/>
      </w:pPr>
    </w:p>
    <w:tbl>
      <w:tblPr>
        <w:tblW w:w="9567" w:type="dxa"/>
        <w:tblLook w:val="04A0" w:firstRow="1" w:lastRow="0" w:firstColumn="1" w:lastColumn="0" w:noHBand="0" w:noVBand="1"/>
      </w:tblPr>
      <w:tblGrid>
        <w:gridCol w:w="5144"/>
        <w:gridCol w:w="1327"/>
        <w:gridCol w:w="1327"/>
        <w:gridCol w:w="1769"/>
      </w:tblGrid>
      <w:tr w:rsidR="00661297" w:rsidRPr="00661297" w14:paraId="0FBCC15C" w14:textId="77777777" w:rsidTr="00661297">
        <w:trPr>
          <w:trHeight w:val="297"/>
        </w:trPr>
        <w:tc>
          <w:tcPr>
            <w:tcW w:w="5144" w:type="dxa"/>
            <w:tcBorders>
              <w:top w:val="nil"/>
              <w:left w:val="nil"/>
              <w:bottom w:val="nil"/>
              <w:right w:val="nil"/>
            </w:tcBorders>
            <w:shd w:val="clear" w:color="auto" w:fill="auto"/>
            <w:noWrap/>
            <w:vAlign w:val="bottom"/>
            <w:hideMark/>
          </w:tcPr>
          <w:p w14:paraId="4E1BB6E3"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Page 8: Line Chart</w:t>
            </w:r>
          </w:p>
        </w:tc>
        <w:tc>
          <w:tcPr>
            <w:tcW w:w="1327" w:type="dxa"/>
            <w:tcBorders>
              <w:top w:val="nil"/>
              <w:left w:val="nil"/>
              <w:bottom w:val="nil"/>
              <w:right w:val="nil"/>
            </w:tcBorders>
            <w:shd w:val="clear" w:color="auto" w:fill="auto"/>
            <w:noWrap/>
            <w:vAlign w:val="bottom"/>
            <w:hideMark/>
          </w:tcPr>
          <w:p w14:paraId="18440C7E" w14:textId="77777777" w:rsidR="00661297" w:rsidRPr="00661297" w:rsidRDefault="00661297" w:rsidP="00661297">
            <w:pPr>
              <w:spacing w:after="0" w:line="240" w:lineRule="auto"/>
              <w:rPr>
                <w:rFonts w:ascii="Arial" w:eastAsia="Times New Roman" w:hAnsi="Arial" w:cs="Arial"/>
                <w:color w:val="000000"/>
                <w:sz w:val="24"/>
                <w:szCs w:val="24"/>
                <w:lang w:eastAsia="en-GB"/>
              </w:rPr>
            </w:pPr>
          </w:p>
        </w:tc>
        <w:tc>
          <w:tcPr>
            <w:tcW w:w="1327" w:type="dxa"/>
            <w:tcBorders>
              <w:top w:val="nil"/>
              <w:left w:val="nil"/>
              <w:bottom w:val="nil"/>
              <w:right w:val="nil"/>
            </w:tcBorders>
            <w:shd w:val="clear" w:color="auto" w:fill="auto"/>
            <w:noWrap/>
            <w:vAlign w:val="bottom"/>
            <w:hideMark/>
          </w:tcPr>
          <w:p w14:paraId="05A00915"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c>
          <w:tcPr>
            <w:tcW w:w="1769" w:type="dxa"/>
            <w:tcBorders>
              <w:top w:val="nil"/>
              <w:left w:val="nil"/>
              <w:bottom w:val="nil"/>
              <w:right w:val="nil"/>
            </w:tcBorders>
            <w:shd w:val="clear" w:color="auto" w:fill="auto"/>
            <w:noWrap/>
            <w:vAlign w:val="bottom"/>
            <w:hideMark/>
          </w:tcPr>
          <w:p w14:paraId="67890CCB"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r>
      <w:tr w:rsidR="00661297" w:rsidRPr="00661297" w14:paraId="48FA8534" w14:textId="77777777" w:rsidTr="00661297">
        <w:trPr>
          <w:trHeight w:val="297"/>
        </w:trPr>
        <w:tc>
          <w:tcPr>
            <w:tcW w:w="5144" w:type="dxa"/>
            <w:tcBorders>
              <w:top w:val="nil"/>
              <w:left w:val="nil"/>
              <w:bottom w:val="single" w:sz="4" w:space="0" w:color="auto"/>
              <w:right w:val="nil"/>
            </w:tcBorders>
            <w:shd w:val="clear" w:color="auto" w:fill="auto"/>
            <w:noWrap/>
            <w:vAlign w:val="bottom"/>
            <w:hideMark/>
          </w:tcPr>
          <w:p w14:paraId="57529254" w14:textId="40EFE530" w:rsidR="00661297" w:rsidRPr="00661297" w:rsidRDefault="00661297" w:rsidP="00661297">
            <w:pPr>
              <w:spacing w:after="0" w:line="240" w:lineRule="auto"/>
              <w:rPr>
                <w:rFonts w:ascii="Arial" w:eastAsia="Times New Roman" w:hAnsi="Arial" w:cs="Arial"/>
                <w:b/>
                <w:bCs/>
                <w:color w:val="000000"/>
                <w:sz w:val="24"/>
                <w:szCs w:val="24"/>
                <w:lang w:eastAsia="en-GB"/>
              </w:rPr>
            </w:pPr>
            <w:r w:rsidRPr="00661297">
              <w:rPr>
                <w:rFonts w:ascii="Arial" w:eastAsia="Times New Roman" w:hAnsi="Arial" w:cs="Arial"/>
                <w:b/>
                <w:bCs/>
                <w:color w:val="000000"/>
                <w:sz w:val="24"/>
                <w:szCs w:val="24"/>
                <w:lang w:eastAsia="en-GB"/>
              </w:rPr>
              <w:lastRenderedPageBreak/>
              <w:t>Low birth weight for all babies, proportion</w:t>
            </w:r>
            <w:r>
              <w:rPr>
                <w:rFonts w:ascii="Arial" w:eastAsia="Times New Roman" w:hAnsi="Arial" w:cs="Arial"/>
                <w:b/>
                <w:bCs/>
                <w:color w:val="000000"/>
                <w:sz w:val="24"/>
                <w:szCs w:val="24"/>
                <w:lang w:eastAsia="en-GB"/>
              </w:rPr>
              <w:t xml:space="preserve"> </w:t>
            </w:r>
            <w:r w:rsidRPr="00661297">
              <w:rPr>
                <w:rFonts w:ascii="Arial" w:eastAsia="Times New Roman" w:hAnsi="Arial" w:cs="Arial"/>
                <w:b/>
                <w:bCs/>
                <w:color w:val="000000"/>
                <w:sz w:val="24"/>
                <w:szCs w:val="24"/>
                <w:lang w:eastAsia="en-GB"/>
              </w:rPr>
              <w:t>(%)</w:t>
            </w:r>
          </w:p>
        </w:tc>
        <w:tc>
          <w:tcPr>
            <w:tcW w:w="1327" w:type="dxa"/>
            <w:tcBorders>
              <w:top w:val="nil"/>
              <w:left w:val="nil"/>
              <w:bottom w:val="single" w:sz="4" w:space="0" w:color="auto"/>
              <w:right w:val="nil"/>
            </w:tcBorders>
            <w:shd w:val="clear" w:color="auto" w:fill="auto"/>
            <w:noWrap/>
            <w:vAlign w:val="bottom"/>
            <w:hideMark/>
          </w:tcPr>
          <w:p w14:paraId="15C48B4B" w14:textId="77777777" w:rsidR="00661297" w:rsidRPr="00661297" w:rsidRDefault="00661297" w:rsidP="00661297">
            <w:pPr>
              <w:spacing w:after="0" w:line="240" w:lineRule="auto"/>
              <w:rPr>
                <w:rFonts w:ascii="Arial" w:eastAsia="Times New Roman" w:hAnsi="Arial" w:cs="Arial"/>
                <w:b/>
                <w:bCs/>
                <w:color w:val="000000"/>
                <w:sz w:val="24"/>
                <w:szCs w:val="24"/>
                <w:lang w:eastAsia="en-GB"/>
              </w:rPr>
            </w:pPr>
          </w:p>
        </w:tc>
        <w:tc>
          <w:tcPr>
            <w:tcW w:w="1327" w:type="dxa"/>
            <w:tcBorders>
              <w:top w:val="nil"/>
              <w:left w:val="nil"/>
              <w:bottom w:val="single" w:sz="4" w:space="0" w:color="auto"/>
              <w:right w:val="nil"/>
            </w:tcBorders>
            <w:shd w:val="clear" w:color="auto" w:fill="auto"/>
            <w:noWrap/>
            <w:vAlign w:val="bottom"/>
            <w:hideMark/>
          </w:tcPr>
          <w:p w14:paraId="30206981"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c>
          <w:tcPr>
            <w:tcW w:w="1769" w:type="dxa"/>
            <w:tcBorders>
              <w:top w:val="nil"/>
              <w:left w:val="nil"/>
              <w:bottom w:val="single" w:sz="4" w:space="0" w:color="auto"/>
              <w:right w:val="nil"/>
            </w:tcBorders>
            <w:shd w:val="clear" w:color="auto" w:fill="auto"/>
            <w:noWrap/>
            <w:vAlign w:val="bottom"/>
            <w:hideMark/>
          </w:tcPr>
          <w:p w14:paraId="667C489C"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r>
      <w:tr w:rsidR="00661297" w:rsidRPr="00661297" w14:paraId="76813DD5" w14:textId="77777777" w:rsidTr="00661297">
        <w:trPr>
          <w:trHeight w:val="297"/>
        </w:trPr>
        <w:tc>
          <w:tcPr>
            <w:tcW w:w="5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F162"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Time Period</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7D3D201A"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Brent</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2D058E0B"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London</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4926F491"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England</w:t>
            </w:r>
          </w:p>
        </w:tc>
      </w:tr>
      <w:tr w:rsidR="00661297" w:rsidRPr="00661297" w14:paraId="7DDF15C4"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572E0871"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2010</w:t>
            </w:r>
          </w:p>
        </w:tc>
        <w:tc>
          <w:tcPr>
            <w:tcW w:w="1327" w:type="dxa"/>
            <w:tcBorders>
              <w:top w:val="nil"/>
              <w:left w:val="single" w:sz="4" w:space="0" w:color="auto"/>
              <w:bottom w:val="nil"/>
              <w:right w:val="single" w:sz="4" w:space="0" w:color="auto"/>
            </w:tcBorders>
            <w:shd w:val="clear" w:color="auto" w:fill="auto"/>
            <w:noWrap/>
            <w:vAlign w:val="bottom"/>
            <w:hideMark/>
          </w:tcPr>
          <w:p w14:paraId="1C06BED4"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8.3</w:t>
            </w:r>
          </w:p>
        </w:tc>
        <w:tc>
          <w:tcPr>
            <w:tcW w:w="1327" w:type="dxa"/>
            <w:tcBorders>
              <w:top w:val="nil"/>
              <w:left w:val="nil"/>
              <w:bottom w:val="nil"/>
              <w:right w:val="single" w:sz="4" w:space="0" w:color="auto"/>
            </w:tcBorders>
            <w:shd w:val="clear" w:color="auto" w:fill="auto"/>
            <w:noWrap/>
            <w:vAlign w:val="bottom"/>
            <w:hideMark/>
          </w:tcPr>
          <w:p w14:paraId="49D39472"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7.3</w:t>
            </w:r>
          </w:p>
        </w:tc>
        <w:tc>
          <w:tcPr>
            <w:tcW w:w="1769" w:type="dxa"/>
            <w:tcBorders>
              <w:top w:val="nil"/>
              <w:left w:val="nil"/>
              <w:bottom w:val="nil"/>
              <w:right w:val="single" w:sz="4" w:space="0" w:color="auto"/>
            </w:tcBorders>
            <w:shd w:val="clear" w:color="auto" w:fill="auto"/>
            <w:noWrap/>
            <w:vAlign w:val="bottom"/>
            <w:hideMark/>
          </w:tcPr>
          <w:p w14:paraId="54F2B38D"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7.8</w:t>
            </w:r>
          </w:p>
        </w:tc>
      </w:tr>
      <w:tr w:rsidR="00661297" w:rsidRPr="00661297" w14:paraId="73D8F42C"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7252EF78"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2011</w:t>
            </w:r>
          </w:p>
        </w:tc>
        <w:tc>
          <w:tcPr>
            <w:tcW w:w="1327" w:type="dxa"/>
            <w:tcBorders>
              <w:top w:val="nil"/>
              <w:left w:val="single" w:sz="4" w:space="0" w:color="auto"/>
              <w:bottom w:val="nil"/>
              <w:right w:val="single" w:sz="4" w:space="0" w:color="auto"/>
            </w:tcBorders>
            <w:shd w:val="clear" w:color="auto" w:fill="auto"/>
            <w:noWrap/>
            <w:vAlign w:val="bottom"/>
            <w:hideMark/>
          </w:tcPr>
          <w:p w14:paraId="72B9C4C1"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8.6</w:t>
            </w:r>
          </w:p>
        </w:tc>
        <w:tc>
          <w:tcPr>
            <w:tcW w:w="1327" w:type="dxa"/>
            <w:tcBorders>
              <w:top w:val="nil"/>
              <w:left w:val="nil"/>
              <w:bottom w:val="nil"/>
              <w:right w:val="single" w:sz="4" w:space="0" w:color="auto"/>
            </w:tcBorders>
            <w:shd w:val="clear" w:color="auto" w:fill="auto"/>
            <w:noWrap/>
            <w:vAlign w:val="bottom"/>
            <w:hideMark/>
          </w:tcPr>
          <w:p w14:paraId="5BBE0B2F"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7.4</w:t>
            </w:r>
          </w:p>
        </w:tc>
        <w:tc>
          <w:tcPr>
            <w:tcW w:w="1769" w:type="dxa"/>
            <w:tcBorders>
              <w:top w:val="nil"/>
              <w:left w:val="nil"/>
              <w:bottom w:val="nil"/>
              <w:right w:val="single" w:sz="4" w:space="0" w:color="auto"/>
            </w:tcBorders>
            <w:shd w:val="clear" w:color="auto" w:fill="auto"/>
            <w:noWrap/>
            <w:vAlign w:val="bottom"/>
            <w:hideMark/>
          </w:tcPr>
          <w:p w14:paraId="24BFF9A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8.0</w:t>
            </w:r>
          </w:p>
        </w:tc>
      </w:tr>
      <w:tr w:rsidR="00661297" w:rsidRPr="00661297" w14:paraId="7D1E6717"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651C35E4"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2012</w:t>
            </w:r>
          </w:p>
        </w:tc>
        <w:tc>
          <w:tcPr>
            <w:tcW w:w="1327" w:type="dxa"/>
            <w:tcBorders>
              <w:top w:val="nil"/>
              <w:left w:val="single" w:sz="4" w:space="0" w:color="auto"/>
              <w:bottom w:val="nil"/>
              <w:right w:val="single" w:sz="4" w:space="0" w:color="auto"/>
            </w:tcBorders>
            <w:shd w:val="clear" w:color="auto" w:fill="auto"/>
            <w:noWrap/>
            <w:vAlign w:val="bottom"/>
            <w:hideMark/>
          </w:tcPr>
          <w:p w14:paraId="064C5A0D"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9.0</w:t>
            </w:r>
          </w:p>
        </w:tc>
        <w:tc>
          <w:tcPr>
            <w:tcW w:w="1327" w:type="dxa"/>
            <w:tcBorders>
              <w:top w:val="nil"/>
              <w:left w:val="nil"/>
              <w:bottom w:val="nil"/>
              <w:right w:val="single" w:sz="4" w:space="0" w:color="auto"/>
            </w:tcBorders>
            <w:shd w:val="clear" w:color="auto" w:fill="auto"/>
            <w:noWrap/>
            <w:vAlign w:val="bottom"/>
            <w:hideMark/>
          </w:tcPr>
          <w:p w14:paraId="3A275F9E"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7.3</w:t>
            </w:r>
          </w:p>
        </w:tc>
        <w:tc>
          <w:tcPr>
            <w:tcW w:w="1769" w:type="dxa"/>
            <w:tcBorders>
              <w:top w:val="nil"/>
              <w:left w:val="nil"/>
              <w:bottom w:val="nil"/>
              <w:right w:val="single" w:sz="4" w:space="0" w:color="auto"/>
            </w:tcBorders>
            <w:shd w:val="clear" w:color="auto" w:fill="auto"/>
            <w:noWrap/>
            <w:vAlign w:val="bottom"/>
            <w:hideMark/>
          </w:tcPr>
          <w:p w14:paraId="138C0166"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7.9</w:t>
            </w:r>
          </w:p>
        </w:tc>
      </w:tr>
      <w:tr w:rsidR="00661297" w:rsidRPr="00661297" w14:paraId="123E5642"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1265D0AC"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2013</w:t>
            </w:r>
          </w:p>
        </w:tc>
        <w:tc>
          <w:tcPr>
            <w:tcW w:w="1327" w:type="dxa"/>
            <w:tcBorders>
              <w:top w:val="nil"/>
              <w:left w:val="single" w:sz="4" w:space="0" w:color="auto"/>
              <w:bottom w:val="nil"/>
              <w:right w:val="single" w:sz="4" w:space="0" w:color="auto"/>
            </w:tcBorders>
            <w:shd w:val="clear" w:color="auto" w:fill="auto"/>
            <w:noWrap/>
            <w:vAlign w:val="bottom"/>
            <w:hideMark/>
          </w:tcPr>
          <w:p w14:paraId="67031EF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8.4</w:t>
            </w:r>
          </w:p>
        </w:tc>
        <w:tc>
          <w:tcPr>
            <w:tcW w:w="1327" w:type="dxa"/>
            <w:tcBorders>
              <w:top w:val="nil"/>
              <w:left w:val="nil"/>
              <w:bottom w:val="nil"/>
              <w:right w:val="single" w:sz="4" w:space="0" w:color="auto"/>
            </w:tcBorders>
            <w:shd w:val="clear" w:color="auto" w:fill="auto"/>
            <w:noWrap/>
            <w:vAlign w:val="bottom"/>
            <w:hideMark/>
          </w:tcPr>
          <w:p w14:paraId="7DC6CFD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7.4</w:t>
            </w:r>
          </w:p>
        </w:tc>
        <w:tc>
          <w:tcPr>
            <w:tcW w:w="1769" w:type="dxa"/>
            <w:tcBorders>
              <w:top w:val="nil"/>
              <w:left w:val="nil"/>
              <w:bottom w:val="nil"/>
              <w:right w:val="single" w:sz="4" w:space="0" w:color="auto"/>
            </w:tcBorders>
            <w:shd w:val="clear" w:color="auto" w:fill="auto"/>
            <w:noWrap/>
            <w:vAlign w:val="bottom"/>
            <w:hideMark/>
          </w:tcPr>
          <w:p w14:paraId="4F1FCE68"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7.9</w:t>
            </w:r>
          </w:p>
        </w:tc>
      </w:tr>
      <w:tr w:rsidR="00661297" w:rsidRPr="00661297" w14:paraId="64299C53"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7C7FD9B8"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2014</w:t>
            </w:r>
          </w:p>
        </w:tc>
        <w:tc>
          <w:tcPr>
            <w:tcW w:w="1327" w:type="dxa"/>
            <w:tcBorders>
              <w:top w:val="nil"/>
              <w:left w:val="single" w:sz="4" w:space="0" w:color="auto"/>
              <w:bottom w:val="nil"/>
              <w:right w:val="single" w:sz="4" w:space="0" w:color="auto"/>
            </w:tcBorders>
            <w:shd w:val="clear" w:color="auto" w:fill="auto"/>
            <w:noWrap/>
            <w:vAlign w:val="bottom"/>
            <w:hideMark/>
          </w:tcPr>
          <w:p w14:paraId="4FD06D71"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7.7</w:t>
            </w:r>
          </w:p>
        </w:tc>
        <w:tc>
          <w:tcPr>
            <w:tcW w:w="1327" w:type="dxa"/>
            <w:tcBorders>
              <w:top w:val="nil"/>
              <w:left w:val="nil"/>
              <w:bottom w:val="nil"/>
              <w:right w:val="single" w:sz="4" w:space="0" w:color="auto"/>
            </w:tcBorders>
            <w:shd w:val="clear" w:color="auto" w:fill="auto"/>
            <w:noWrap/>
            <w:vAlign w:val="bottom"/>
            <w:hideMark/>
          </w:tcPr>
          <w:p w14:paraId="0A035CC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7.4</w:t>
            </w:r>
          </w:p>
        </w:tc>
        <w:tc>
          <w:tcPr>
            <w:tcW w:w="1769" w:type="dxa"/>
            <w:tcBorders>
              <w:top w:val="nil"/>
              <w:left w:val="nil"/>
              <w:bottom w:val="nil"/>
              <w:right w:val="single" w:sz="4" w:space="0" w:color="auto"/>
            </w:tcBorders>
            <w:shd w:val="clear" w:color="auto" w:fill="auto"/>
            <w:noWrap/>
            <w:vAlign w:val="bottom"/>
            <w:hideMark/>
          </w:tcPr>
          <w:p w14:paraId="3E0BC24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7.7</w:t>
            </w:r>
          </w:p>
        </w:tc>
      </w:tr>
      <w:tr w:rsidR="00661297" w:rsidRPr="00661297" w14:paraId="3D486214"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2B5EF744"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2015</w:t>
            </w:r>
          </w:p>
        </w:tc>
        <w:tc>
          <w:tcPr>
            <w:tcW w:w="1327" w:type="dxa"/>
            <w:tcBorders>
              <w:top w:val="nil"/>
              <w:left w:val="single" w:sz="4" w:space="0" w:color="auto"/>
              <w:bottom w:val="nil"/>
              <w:right w:val="single" w:sz="4" w:space="0" w:color="auto"/>
            </w:tcBorders>
            <w:shd w:val="clear" w:color="auto" w:fill="auto"/>
            <w:noWrap/>
            <w:vAlign w:val="bottom"/>
            <w:hideMark/>
          </w:tcPr>
          <w:p w14:paraId="7540C0BE"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8.0</w:t>
            </w:r>
          </w:p>
        </w:tc>
        <w:tc>
          <w:tcPr>
            <w:tcW w:w="1327" w:type="dxa"/>
            <w:tcBorders>
              <w:top w:val="nil"/>
              <w:left w:val="nil"/>
              <w:bottom w:val="nil"/>
              <w:right w:val="single" w:sz="4" w:space="0" w:color="auto"/>
            </w:tcBorders>
            <w:shd w:val="clear" w:color="auto" w:fill="auto"/>
            <w:noWrap/>
            <w:vAlign w:val="bottom"/>
            <w:hideMark/>
          </w:tcPr>
          <w:p w14:paraId="502F3F72"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7.4</w:t>
            </w:r>
          </w:p>
        </w:tc>
        <w:tc>
          <w:tcPr>
            <w:tcW w:w="1769" w:type="dxa"/>
            <w:tcBorders>
              <w:top w:val="nil"/>
              <w:left w:val="nil"/>
              <w:bottom w:val="nil"/>
              <w:right w:val="single" w:sz="4" w:space="0" w:color="auto"/>
            </w:tcBorders>
            <w:shd w:val="clear" w:color="auto" w:fill="auto"/>
            <w:noWrap/>
            <w:vAlign w:val="bottom"/>
            <w:hideMark/>
          </w:tcPr>
          <w:p w14:paraId="3FA1CD29"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7.6</w:t>
            </w:r>
          </w:p>
        </w:tc>
      </w:tr>
      <w:tr w:rsidR="00661297" w:rsidRPr="00661297" w14:paraId="33BA3609"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1CE77E59"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2016</w:t>
            </w:r>
          </w:p>
        </w:tc>
        <w:tc>
          <w:tcPr>
            <w:tcW w:w="1327" w:type="dxa"/>
            <w:tcBorders>
              <w:top w:val="nil"/>
              <w:left w:val="single" w:sz="4" w:space="0" w:color="auto"/>
              <w:bottom w:val="nil"/>
              <w:right w:val="single" w:sz="4" w:space="0" w:color="auto"/>
            </w:tcBorders>
            <w:shd w:val="clear" w:color="auto" w:fill="auto"/>
            <w:noWrap/>
            <w:vAlign w:val="bottom"/>
            <w:hideMark/>
          </w:tcPr>
          <w:p w14:paraId="77E6D114"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8.5</w:t>
            </w:r>
          </w:p>
        </w:tc>
        <w:tc>
          <w:tcPr>
            <w:tcW w:w="1327" w:type="dxa"/>
            <w:tcBorders>
              <w:top w:val="nil"/>
              <w:left w:val="nil"/>
              <w:bottom w:val="nil"/>
              <w:right w:val="single" w:sz="4" w:space="0" w:color="auto"/>
            </w:tcBorders>
            <w:shd w:val="clear" w:color="auto" w:fill="auto"/>
            <w:noWrap/>
            <w:vAlign w:val="bottom"/>
            <w:hideMark/>
          </w:tcPr>
          <w:p w14:paraId="6CEFE7A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7.3</w:t>
            </w:r>
          </w:p>
        </w:tc>
        <w:tc>
          <w:tcPr>
            <w:tcW w:w="1769" w:type="dxa"/>
            <w:tcBorders>
              <w:top w:val="nil"/>
              <w:left w:val="nil"/>
              <w:bottom w:val="nil"/>
              <w:right w:val="single" w:sz="4" w:space="0" w:color="auto"/>
            </w:tcBorders>
            <w:shd w:val="clear" w:color="auto" w:fill="auto"/>
            <w:noWrap/>
            <w:vAlign w:val="bottom"/>
            <w:hideMark/>
          </w:tcPr>
          <w:p w14:paraId="4A97919E"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7.6</w:t>
            </w:r>
          </w:p>
        </w:tc>
      </w:tr>
      <w:tr w:rsidR="00661297" w:rsidRPr="00661297" w14:paraId="4727633B"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09B7D6BB"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2017</w:t>
            </w:r>
          </w:p>
        </w:tc>
        <w:tc>
          <w:tcPr>
            <w:tcW w:w="1327" w:type="dxa"/>
            <w:tcBorders>
              <w:top w:val="nil"/>
              <w:left w:val="single" w:sz="4" w:space="0" w:color="auto"/>
              <w:bottom w:val="nil"/>
              <w:right w:val="nil"/>
            </w:tcBorders>
            <w:shd w:val="clear" w:color="auto" w:fill="auto"/>
            <w:noWrap/>
            <w:vAlign w:val="bottom"/>
            <w:hideMark/>
          </w:tcPr>
          <w:p w14:paraId="6CB58724"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8.3</w:t>
            </w:r>
          </w:p>
        </w:tc>
        <w:tc>
          <w:tcPr>
            <w:tcW w:w="1327" w:type="dxa"/>
            <w:tcBorders>
              <w:top w:val="nil"/>
              <w:left w:val="single" w:sz="4" w:space="0" w:color="auto"/>
              <w:bottom w:val="nil"/>
              <w:right w:val="single" w:sz="4" w:space="0" w:color="auto"/>
            </w:tcBorders>
            <w:shd w:val="clear" w:color="auto" w:fill="auto"/>
            <w:noWrap/>
            <w:vAlign w:val="bottom"/>
            <w:hideMark/>
          </w:tcPr>
          <w:p w14:paraId="0B0E6DA9"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7.4</w:t>
            </w:r>
          </w:p>
        </w:tc>
        <w:tc>
          <w:tcPr>
            <w:tcW w:w="1769" w:type="dxa"/>
            <w:tcBorders>
              <w:top w:val="nil"/>
              <w:left w:val="nil"/>
              <w:bottom w:val="nil"/>
              <w:right w:val="single" w:sz="4" w:space="0" w:color="auto"/>
            </w:tcBorders>
            <w:shd w:val="clear" w:color="auto" w:fill="auto"/>
            <w:noWrap/>
            <w:vAlign w:val="bottom"/>
            <w:hideMark/>
          </w:tcPr>
          <w:p w14:paraId="4391B05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7.7</w:t>
            </w:r>
          </w:p>
        </w:tc>
      </w:tr>
      <w:tr w:rsidR="00661297" w:rsidRPr="00661297" w14:paraId="1FA3D6E0"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4D16B5E9"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2018</w:t>
            </w:r>
          </w:p>
        </w:tc>
        <w:tc>
          <w:tcPr>
            <w:tcW w:w="1327" w:type="dxa"/>
            <w:tcBorders>
              <w:top w:val="nil"/>
              <w:left w:val="single" w:sz="4" w:space="0" w:color="auto"/>
              <w:bottom w:val="nil"/>
              <w:right w:val="nil"/>
            </w:tcBorders>
            <w:shd w:val="clear" w:color="auto" w:fill="auto"/>
            <w:noWrap/>
            <w:vAlign w:val="bottom"/>
            <w:hideMark/>
          </w:tcPr>
          <w:p w14:paraId="7B4D7F9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9.4</w:t>
            </w:r>
          </w:p>
        </w:tc>
        <w:tc>
          <w:tcPr>
            <w:tcW w:w="1327" w:type="dxa"/>
            <w:tcBorders>
              <w:top w:val="nil"/>
              <w:left w:val="single" w:sz="4" w:space="0" w:color="auto"/>
              <w:bottom w:val="nil"/>
              <w:right w:val="single" w:sz="4" w:space="0" w:color="auto"/>
            </w:tcBorders>
            <w:shd w:val="clear" w:color="auto" w:fill="auto"/>
            <w:noWrap/>
            <w:vAlign w:val="bottom"/>
            <w:hideMark/>
          </w:tcPr>
          <w:p w14:paraId="6723A1EF"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7.4</w:t>
            </w:r>
          </w:p>
        </w:tc>
        <w:tc>
          <w:tcPr>
            <w:tcW w:w="1769" w:type="dxa"/>
            <w:tcBorders>
              <w:top w:val="nil"/>
              <w:left w:val="nil"/>
              <w:bottom w:val="nil"/>
              <w:right w:val="single" w:sz="4" w:space="0" w:color="auto"/>
            </w:tcBorders>
            <w:shd w:val="clear" w:color="auto" w:fill="auto"/>
            <w:noWrap/>
            <w:vAlign w:val="bottom"/>
            <w:hideMark/>
          </w:tcPr>
          <w:p w14:paraId="5D0839F2"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7.7</w:t>
            </w:r>
          </w:p>
        </w:tc>
      </w:tr>
      <w:tr w:rsidR="00661297" w:rsidRPr="00661297" w14:paraId="44F22D89" w14:textId="77777777" w:rsidTr="00661297">
        <w:trPr>
          <w:trHeight w:val="297"/>
        </w:trPr>
        <w:tc>
          <w:tcPr>
            <w:tcW w:w="5144" w:type="dxa"/>
            <w:tcBorders>
              <w:top w:val="nil"/>
              <w:left w:val="single" w:sz="4" w:space="0" w:color="auto"/>
              <w:bottom w:val="nil"/>
              <w:right w:val="nil"/>
            </w:tcBorders>
            <w:shd w:val="clear" w:color="auto" w:fill="auto"/>
            <w:noWrap/>
            <w:vAlign w:val="bottom"/>
            <w:hideMark/>
          </w:tcPr>
          <w:p w14:paraId="6B7720AB"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2019</w:t>
            </w:r>
          </w:p>
        </w:tc>
        <w:tc>
          <w:tcPr>
            <w:tcW w:w="1327" w:type="dxa"/>
            <w:tcBorders>
              <w:top w:val="nil"/>
              <w:left w:val="single" w:sz="4" w:space="0" w:color="auto"/>
              <w:bottom w:val="nil"/>
              <w:right w:val="nil"/>
            </w:tcBorders>
            <w:shd w:val="clear" w:color="auto" w:fill="auto"/>
            <w:noWrap/>
            <w:vAlign w:val="bottom"/>
            <w:hideMark/>
          </w:tcPr>
          <w:p w14:paraId="542D436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8.5</w:t>
            </w:r>
          </w:p>
        </w:tc>
        <w:tc>
          <w:tcPr>
            <w:tcW w:w="1327" w:type="dxa"/>
            <w:tcBorders>
              <w:top w:val="nil"/>
              <w:left w:val="single" w:sz="4" w:space="0" w:color="auto"/>
              <w:bottom w:val="nil"/>
              <w:right w:val="single" w:sz="4" w:space="0" w:color="auto"/>
            </w:tcBorders>
            <w:shd w:val="clear" w:color="auto" w:fill="auto"/>
            <w:noWrap/>
            <w:vAlign w:val="bottom"/>
            <w:hideMark/>
          </w:tcPr>
          <w:p w14:paraId="677F5C8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7.2</w:t>
            </w:r>
          </w:p>
        </w:tc>
        <w:tc>
          <w:tcPr>
            <w:tcW w:w="1769" w:type="dxa"/>
            <w:tcBorders>
              <w:top w:val="nil"/>
              <w:left w:val="nil"/>
              <w:bottom w:val="nil"/>
              <w:right w:val="single" w:sz="4" w:space="0" w:color="auto"/>
            </w:tcBorders>
            <w:shd w:val="clear" w:color="auto" w:fill="auto"/>
            <w:noWrap/>
            <w:vAlign w:val="bottom"/>
            <w:hideMark/>
          </w:tcPr>
          <w:p w14:paraId="1C0D4A9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7.6</w:t>
            </w:r>
          </w:p>
        </w:tc>
      </w:tr>
      <w:tr w:rsidR="00661297" w:rsidRPr="00661297" w14:paraId="5D820E68" w14:textId="77777777" w:rsidTr="00661297">
        <w:trPr>
          <w:trHeight w:val="297"/>
        </w:trPr>
        <w:tc>
          <w:tcPr>
            <w:tcW w:w="5144" w:type="dxa"/>
            <w:tcBorders>
              <w:top w:val="nil"/>
              <w:left w:val="single" w:sz="4" w:space="0" w:color="auto"/>
              <w:bottom w:val="nil"/>
              <w:right w:val="single" w:sz="4" w:space="0" w:color="auto"/>
            </w:tcBorders>
            <w:shd w:val="clear" w:color="auto" w:fill="auto"/>
            <w:noWrap/>
            <w:vAlign w:val="bottom"/>
            <w:hideMark/>
          </w:tcPr>
          <w:p w14:paraId="19C9B597"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2020</w:t>
            </w:r>
          </w:p>
        </w:tc>
        <w:tc>
          <w:tcPr>
            <w:tcW w:w="1327" w:type="dxa"/>
            <w:tcBorders>
              <w:top w:val="nil"/>
              <w:left w:val="nil"/>
              <w:bottom w:val="nil"/>
              <w:right w:val="single" w:sz="4" w:space="0" w:color="auto"/>
            </w:tcBorders>
            <w:shd w:val="clear" w:color="auto" w:fill="auto"/>
            <w:noWrap/>
            <w:vAlign w:val="bottom"/>
            <w:hideMark/>
          </w:tcPr>
          <w:p w14:paraId="6A482D02"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8.3</w:t>
            </w:r>
          </w:p>
        </w:tc>
        <w:tc>
          <w:tcPr>
            <w:tcW w:w="1327" w:type="dxa"/>
            <w:tcBorders>
              <w:top w:val="nil"/>
              <w:left w:val="nil"/>
              <w:bottom w:val="nil"/>
              <w:right w:val="single" w:sz="4" w:space="0" w:color="auto"/>
            </w:tcBorders>
            <w:shd w:val="clear" w:color="auto" w:fill="auto"/>
            <w:noWrap/>
            <w:vAlign w:val="bottom"/>
            <w:hideMark/>
          </w:tcPr>
          <w:p w14:paraId="6DF386AE"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6.9</w:t>
            </w:r>
          </w:p>
        </w:tc>
        <w:tc>
          <w:tcPr>
            <w:tcW w:w="1769" w:type="dxa"/>
            <w:tcBorders>
              <w:top w:val="nil"/>
              <w:left w:val="nil"/>
              <w:bottom w:val="nil"/>
              <w:right w:val="single" w:sz="4" w:space="0" w:color="auto"/>
            </w:tcBorders>
            <w:shd w:val="clear" w:color="auto" w:fill="auto"/>
            <w:noWrap/>
            <w:vAlign w:val="bottom"/>
            <w:hideMark/>
          </w:tcPr>
          <w:p w14:paraId="3282C31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7.5</w:t>
            </w:r>
          </w:p>
        </w:tc>
      </w:tr>
      <w:tr w:rsidR="00661297" w:rsidRPr="00661297" w14:paraId="27FED1E7" w14:textId="77777777" w:rsidTr="00661297">
        <w:trPr>
          <w:trHeight w:val="297"/>
        </w:trPr>
        <w:tc>
          <w:tcPr>
            <w:tcW w:w="5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FA490"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Source: PHE Fingertips</w:t>
            </w:r>
          </w:p>
        </w:tc>
        <w:tc>
          <w:tcPr>
            <w:tcW w:w="1327" w:type="dxa"/>
            <w:tcBorders>
              <w:top w:val="single" w:sz="4" w:space="0" w:color="auto"/>
              <w:left w:val="nil"/>
              <w:bottom w:val="single" w:sz="4" w:space="0" w:color="auto"/>
              <w:right w:val="nil"/>
            </w:tcBorders>
            <w:shd w:val="clear" w:color="auto" w:fill="auto"/>
            <w:noWrap/>
            <w:vAlign w:val="bottom"/>
            <w:hideMark/>
          </w:tcPr>
          <w:p w14:paraId="13092106"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c>
          <w:tcPr>
            <w:tcW w:w="1327" w:type="dxa"/>
            <w:tcBorders>
              <w:top w:val="single" w:sz="4" w:space="0" w:color="auto"/>
              <w:left w:val="nil"/>
              <w:bottom w:val="single" w:sz="4" w:space="0" w:color="auto"/>
              <w:right w:val="nil"/>
            </w:tcBorders>
            <w:shd w:val="clear" w:color="auto" w:fill="auto"/>
            <w:noWrap/>
            <w:vAlign w:val="bottom"/>
            <w:hideMark/>
          </w:tcPr>
          <w:p w14:paraId="6044AE8E"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45E97373"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r>
    </w:tbl>
    <w:p w14:paraId="67AF0493" w14:textId="77777777" w:rsidR="00661297" w:rsidRPr="00E63642" w:rsidRDefault="00661297" w:rsidP="00E63642">
      <w:pPr>
        <w:shd w:val="clear" w:color="auto" w:fill="FFFFFF"/>
        <w:spacing w:after="0" w:line="240" w:lineRule="auto"/>
        <w:rPr>
          <w:rFonts w:eastAsia="Times New Roman" w:cstheme="minorHAnsi"/>
          <w:color w:val="252423"/>
          <w:sz w:val="18"/>
          <w:szCs w:val="18"/>
          <w:lang w:eastAsia="en-GB"/>
        </w:rPr>
      </w:pPr>
    </w:p>
    <w:p w14:paraId="7742E711" w14:textId="4E38486A" w:rsidR="00AE6FBA" w:rsidRDefault="00AE6FBA" w:rsidP="00AE6FBA">
      <w:pPr>
        <w:rPr>
          <w:rFonts w:cstheme="minorHAnsi"/>
          <w:b/>
          <w:bCs/>
        </w:rPr>
      </w:pPr>
    </w:p>
    <w:tbl>
      <w:tblPr>
        <w:tblW w:w="9641" w:type="dxa"/>
        <w:tblLook w:val="04A0" w:firstRow="1" w:lastRow="0" w:firstColumn="1" w:lastColumn="0" w:noHBand="0" w:noVBand="1"/>
      </w:tblPr>
      <w:tblGrid>
        <w:gridCol w:w="5184"/>
        <w:gridCol w:w="1337"/>
        <w:gridCol w:w="1337"/>
        <w:gridCol w:w="1783"/>
      </w:tblGrid>
      <w:tr w:rsidR="00661297" w:rsidRPr="00661297" w14:paraId="7D062BBF" w14:textId="77777777" w:rsidTr="00661297">
        <w:trPr>
          <w:trHeight w:val="288"/>
        </w:trPr>
        <w:tc>
          <w:tcPr>
            <w:tcW w:w="5184" w:type="dxa"/>
            <w:tcBorders>
              <w:top w:val="nil"/>
              <w:left w:val="nil"/>
              <w:bottom w:val="nil"/>
              <w:right w:val="nil"/>
            </w:tcBorders>
            <w:shd w:val="clear" w:color="auto" w:fill="auto"/>
            <w:noWrap/>
            <w:vAlign w:val="bottom"/>
            <w:hideMark/>
          </w:tcPr>
          <w:p w14:paraId="77037DEC"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Page 8: Line Chart</w:t>
            </w:r>
          </w:p>
        </w:tc>
        <w:tc>
          <w:tcPr>
            <w:tcW w:w="1337" w:type="dxa"/>
            <w:tcBorders>
              <w:top w:val="nil"/>
              <w:left w:val="nil"/>
              <w:bottom w:val="nil"/>
              <w:right w:val="nil"/>
            </w:tcBorders>
            <w:shd w:val="clear" w:color="auto" w:fill="auto"/>
            <w:noWrap/>
            <w:vAlign w:val="bottom"/>
            <w:hideMark/>
          </w:tcPr>
          <w:p w14:paraId="5C02CA75" w14:textId="77777777" w:rsidR="00661297" w:rsidRPr="00661297" w:rsidRDefault="00661297" w:rsidP="00661297">
            <w:pPr>
              <w:spacing w:after="0" w:line="240" w:lineRule="auto"/>
              <w:rPr>
                <w:rFonts w:ascii="Arial" w:eastAsia="Times New Roman" w:hAnsi="Arial" w:cs="Arial"/>
                <w:color w:val="000000"/>
                <w:sz w:val="24"/>
                <w:szCs w:val="24"/>
                <w:lang w:eastAsia="en-GB"/>
              </w:rPr>
            </w:pPr>
          </w:p>
        </w:tc>
        <w:tc>
          <w:tcPr>
            <w:tcW w:w="1337" w:type="dxa"/>
            <w:tcBorders>
              <w:top w:val="nil"/>
              <w:left w:val="nil"/>
              <w:bottom w:val="nil"/>
              <w:right w:val="nil"/>
            </w:tcBorders>
            <w:shd w:val="clear" w:color="auto" w:fill="auto"/>
            <w:noWrap/>
            <w:vAlign w:val="bottom"/>
            <w:hideMark/>
          </w:tcPr>
          <w:p w14:paraId="721DD0EE"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c>
          <w:tcPr>
            <w:tcW w:w="1783" w:type="dxa"/>
            <w:tcBorders>
              <w:top w:val="nil"/>
              <w:left w:val="nil"/>
              <w:bottom w:val="nil"/>
              <w:right w:val="nil"/>
            </w:tcBorders>
            <w:shd w:val="clear" w:color="auto" w:fill="auto"/>
            <w:noWrap/>
            <w:vAlign w:val="bottom"/>
            <w:hideMark/>
          </w:tcPr>
          <w:p w14:paraId="7CE51FE9"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r>
      <w:tr w:rsidR="00661297" w:rsidRPr="00661297" w14:paraId="7544E2D9" w14:textId="77777777" w:rsidTr="00661297">
        <w:trPr>
          <w:trHeight w:val="288"/>
        </w:trPr>
        <w:tc>
          <w:tcPr>
            <w:tcW w:w="5184" w:type="dxa"/>
            <w:tcBorders>
              <w:top w:val="nil"/>
              <w:left w:val="nil"/>
              <w:bottom w:val="single" w:sz="4" w:space="0" w:color="auto"/>
              <w:right w:val="nil"/>
            </w:tcBorders>
            <w:shd w:val="clear" w:color="auto" w:fill="auto"/>
            <w:noWrap/>
            <w:vAlign w:val="bottom"/>
            <w:hideMark/>
          </w:tcPr>
          <w:p w14:paraId="70C93333" w14:textId="77777777" w:rsidR="00661297" w:rsidRPr="00661297" w:rsidRDefault="00661297" w:rsidP="00661297">
            <w:pPr>
              <w:spacing w:after="0" w:line="240" w:lineRule="auto"/>
              <w:rPr>
                <w:rFonts w:ascii="Arial" w:eastAsia="Times New Roman" w:hAnsi="Arial" w:cs="Arial"/>
                <w:b/>
                <w:bCs/>
                <w:color w:val="000000"/>
                <w:sz w:val="24"/>
                <w:szCs w:val="24"/>
                <w:lang w:eastAsia="en-GB"/>
              </w:rPr>
            </w:pPr>
            <w:r w:rsidRPr="00661297">
              <w:rPr>
                <w:rFonts w:ascii="Arial" w:eastAsia="Times New Roman" w:hAnsi="Arial" w:cs="Arial"/>
                <w:b/>
                <w:bCs/>
                <w:color w:val="000000"/>
                <w:sz w:val="24"/>
                <w:szCs w:val="24"/>
                <w:lang w:eastAsia="en-GB"/>
              </w:rPr>
              <w:t>Low birth weight for term babies, proportion (%)</w:t>
            </w:r>
          </w:p>
        </w:tc>
        <w:tc>
          <w:tcPr>
            <w:tcW w:w="1337" w:type="dxa"/>
            <w:tcBorders>
              <w:top w:val="nil"/>
              <w:left w:val="nil"/>
              <w:bottom w:val="single" w:sz="4" w:space="0" w:color="auto"/>
              <w:right w:val="nil"/>
            </w:tcBorders>
            <w:shd w:val="clear" w:color="auto" w:fill="auto"/>
            <w:noWrap/>
            <w:vAlign w:val="bottom"/>
            <w:hideMark/>
          </w:tcPr>
          <w:p w14:paraId="71BE0C42" w14:textId="77777777" w:rsidR="00661297" w:rsidRPr="00661297" w:rsidRDefault="00661297" w:rsidP="00661297">
            <w:pPr>
              <w:spacing w:after="0" w:line="240" w:lineRule="auto"/>
              <w:rPr>
                <w:rFonts w:ascii="Arial" w:eastAsia="Times New Roman" w:hAnsi="Arial" w:cs="Arial"/>
                <w:b/>
                <w:bCs/>
                <w:color w:val="000000"/>
                <w:sz w:val="24"/>
                <w:szCs w:val="24"/>
                <w:lang w:eastAsia="en-GB"/>
              </w:rPr>
            </w:pPr>
          </w:p>
        </w:tc>
        <w:tc>
          <w:tcPr>
            <w:tcW w:w="1337" w:type="dxa"/>
            <w:tcBorders>
              <w:top w:val="nil"/>
              <w:left w:val="nil"/>
              <w:bottom w:val="single" w:sz="4" w:space="0" w:color="auto"/>
              <w:right w:val="nil"/>
            </w:tcBorders>
            <w:shd w:val="clear" w:color="auto" w:fill="auto"/>
            <w:noWrap/>
            <w:vAlign w:val="bottom"/>
            <w:hideMark/>
          </w:tcPr>
          <w:p w14:paraId="22E92D00"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c>
          <w:tcPr>
            <w:tcW w:w="1783" w:type="dxa"/>
            <w:tcBorders>
              <w:top w:val="nil"/>
              <w:left w:val="nil"/>
              <w:bottom w:val="single" w:sz="4" w:space="0" w:color="auto"/>
              <w:right w:val="nil"/>
            </w:tcBorders>
            <w:shd w:val="clear" w:color="auto" w:fill="auto"/>
            <w:noWrap/>
            <w:vAlign w:val="bottom"/>
            <w:hideMark/>
          </w:tcPr>
          <w:p w14:paraId="66701790"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r>
      <w:tr w:rsidR="00661297" w:rsidRPr="00661297" w14:paraId="03DB311E" w14:textId="77777777" w:rsidTr="00661297">
        <w:trPr>
          <w:trHeight w:val="288"/>
        </w:trPr>
        <w:tc>
          <w:tcPr>
            <w:tcW w:w="5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FA27B"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Time Period</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48C92811"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Brent</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812F6DB"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London</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3A9511DD"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England</w:t>
            </w:r>
          </w:p>
        </w:tc>
      </w:tr>
      <w:tr w:rsidR="00661297" w:rsidRPr="00661297" w14:paraId="7A2AA4A8"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0AF7F99C"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2010</w:t>
            </w:r>
          </w:p>
        </w:tc>
        <w:tc>
          <w:tcPr>
            <w:tcW w:w="1337" w:type="dxa"/>
            <w:tcBorders>
              <w:top w:val="nil"/>
              <w:left w:val="single" w:sz="4" w:space="0" w:color="auto"/>
              <w:bottom w:val="nil"/>
              <w:right w:val="single" w:sz="4" w:space="0" w:color="auto"/>
            </w:tcBorders>
            <w:shd w:val="clear" w:color="auto" w:fill="auto"/>
            <w:noWrap/>
            <w:vAlign w:val="bottom"/>
            <w:hideMark/>
          </w:tcPr>
          <w:p w14:paraId="662F8181"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3.5</w:t>
            </w:r>
          </w:p>
        </w:tc>
        <w:tc>
          <w:tcPr>
            <w:tcW w:w="1337" w:type="dxa"/>
            <w:tcBorders>
              <w:top w:val="nil"/>
              <w:left w:val="nil"/>
              <w:bottom w:val="nil"/>
              <w:right w:val="single" w:sz="4" w:space="0" w:color="auto"/>
            </w:tcBorders>
            <w:shd w:val="clear" w:color="auto" w:fill="auto"/>
            <w:noWrap/>
            <w:vAlign w:val="bottom"/>
            <w:hideMark/>
          </w:tcPr>
          <w:p w14:paraId="478815A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3.1</w:t>
            </w:r>
          </w:p>
        </w:tc>
        <w:tc>
          <w:tcPr>
            <w:tcW w:w="1783" w:type="dxa"/>
            <w:tcBorders>
              <w:top w:val="nil"/>
              <w:left w:val="nil"/>
              <w:bottom w:val="nil"/>
              <w:right w:val="single" w:sz="4" w:space="0" w:color="auto"/>
            </w:tcBorders>
            <w:shd w:val="clear" w:color="auto" w:fill="auto"/>
            <w:noWrap/>
            <w:vAlign w:val="bottom"/>
            <w:hideMark/>
          </w:tcPr>
          <w:p w14:paraId="4AB418DD"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2.9</w:t>
            </w:r>
          </w:p>
        </w:tc>
      </w:tr>
      <w:tr w:rsidR="00661297" w:rsidRPr="00661297" w14:paraId="6426D625"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50FBC115"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2011</w:t>
            </w:r>
          </w:p>
        </w:tc>
        <w:tc>
          <w:tcPr>
            <w:tcW w:w="1337" w:type="dxa"/>
            <w:tcBorders>
              <w:top w:val="nil"/>
              <w:left w:val="single" w:sz="4" w:space="0" w:color="auto"/>
              <w:bottom w:val="nil"/>
              <w:right w:val="single" w:sz="4" w:space="0" w:color="auto"/>
            </w:tcBorders>
            <w:shd w:val="clear" w:color="auto" w:fill="auto"/>
            <w:noWrap/>
            <w:vAlign w:val="bottom"/>
            <w:hideMark/>
          </w:tcPr>
          <w:p w14:paraId="652B2CCD"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4.3</w:t>
            </w:r>
          </w:p>
        </w:tc>
        <w:tc>
          <w:tcPr>
            <w:tcW w:w="1337" w:type="dxa"/>
            <w:tcBorders>
              <w:top w:val="nil"/>
              <w:left w:val="nil"/>
              <w:bottom w:val="nil"/>
              <w:right w:val="single" w:sz="4" w:space="0" w:color="auto"/>
            </w:tcBorders>
            <w:shd w:val="clear" w:color="auto" w:fill="auto"/>
            <w:noWrap/>
            <w:vAlign w:val="bottom"/>
            <w:hideMark/>
          </w:tcPr>
          <w:p w14:paraId="44629D1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3.2</w:t>
            </w:r>
          </w:p>
        </w:tc>
        <w:tc>
          <w:tcPr>
            <w:tcW w:w="1783" w:type="dxa"/>
            <w:tcBorders>
              <w:top w:val="nil"/>
              <w:left w:val="nil"/>
              <w:bottom w:val="nil"/>
              <w:right w:val="single" w:sz="4" w:space="0" w:color="auto"/>
            </w:tcBorders>
            <w:shd w:val="clear" w:color="auto" w:fill="auto"/>
            <w:noWrap/>
            <w:vAlign w:val="bottom"/>
            <w:hideMark/>
          </w:tcPr>
          <w:p w14:paraId="1630AB4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2.8</w:t>
            </w:r>
          </w:p>
        </w:tc>
      </w:tr>
      <w:tr w:rsidR="00661297" w:rsidRPr="00661297" w14:paraId="1B009BD3"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40F23B1C"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2012</w:t>
            </w:r>
          </w:p>
        </w:tc>
        <w:tc>
          <w:tcPr>
            <w:tcW w:w="1337" w:type="dxa"/>
            <w:tcBorders>
              <w:top w:val="nil"/>
              <w:left w:val="single" w:sz="4" w:space="0" w:color="auto"/>
              <w:bottom w:val="nil"/>
              <w:right w:val="single" w:sz="4" w:space="0" w:color="auto"/>
            </w:tcBorders>
            <w:shd w:val="clear" w:color="auto" w:fill="auto"/>
            <w:noWrap/>
            <w:vAlign w:val="bottom"/>
            <w:hideMark/>
          </w:tcPr>
          <w:p w14:paraId="27D269B4"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4.0</w:t>
            </w:r>
          </w:p>
        </w:tc>
        <w:tc>
          <w:tcPr>
            <w:tcW w:w="1337" w:type="dxa"/>
            <w:tcBorders>
              <w:top w:val="nil"/>
              <w:left w:val="nil"/>
              <w:bottom w:val="nil"/>
              <w:right w:val="single" w:sz="4" w:space="0" w:color="auto"/>
            </w:tcBorders>
            <w:shd w:val="clear" w:color="auto" w:fill="auto"/>
            <w:noWrap/>
            <w:vAlign w:val="bottom"/>
            <w:hideMark/>
          </w:tcPr>
          <w:p w14:paraId="4E2DF1A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3.1</w:t>
            </w:r>
          </w:p>
        </w:tc>
        <w:tc>
          <w:tcPr>
            <w:tcW w:w="1783" w:type="dxa"/>
            <w:tcBorders>
              <w:top w:val="nil"/>
              <w:left w:val="nil"/>
              <w:bottom w:val="nil"/>
              <w:right w:val="single" w:sz="4" w:space="0" w:color="auto"/>
            </w:tcBorders>
            <w:shd w:val="clear" w:color="auto" w:fill="auto"/>
            <w:noWrap/>
            <w:vAlign w:val="bottom"/>
            <w:hideMark/>
          </w:tcPr>
          <w:p w14:paraId="539BCC7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2.8</w:t>
            </w:r>
          </w:p>
        </w:tc>
      </w:tr>
      <w:tr w:rsidR="00661297" w:rsidRPr="00661297" w14:paraId="38241A3A"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01669AEA"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2013</w:t>
            </w:r>
          </w:p>
        </w:tc>
        <w:tc>
          <w:tcPr>
            <w:tcW w:w="1337" w:type="dxa"/>
            <w:tcBorders>
              <w:top w:val="nil"/>
              <w:left w:val="single" w:sz="4" w:space="0" w:color="auto"/>
              <w:bottom w:val="nil"/>
              <w:right w:val="single" w:sz="4" w:space="0" w:color="auto"/>
            </w:tcBorders>
            <w:shd w:val="clear" w:color="auto" w:fill="auto"/>
            <w:noWrap/>
            <w:vAlign w:val="bottom"/>
            <w:hideMark/>
          </w:tcPr>
          <w:p w14:paraId="5851AB6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3.6</w:t>
            </w:r>
          </w:p>
        </w:tc>
        <w:tc>
          <w:tcPr>
            <w:tcW w:w="1337" w:type="dxa"/>
            <w:tcBorders>
              <w:top w:val="nil"/>
              <w:left w:val="nil"/>
              <w:bottom w:val="nil"/>
              <w:right w:val="single" w:sz="4" w:space="0" w:color="auto"/>
            </w:tcBorders>
            <w:shd w:val="clear" w:color="auto" w:fill="auto"/>
            <w:noWrap/>
            <w:vAlign w:val="bottom"/>
            <w:hideMark/>
          </w:tcPr>
          <w:p w14:paraId="502917D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3.2</w:t>
            </w:r>
          </w:p>
        </w:tc>
        <w:tc>
          <w:tcPr>
            <w:tcW w:w="1783" w:type="dxa"/>
            <w:tcBorders>
              <w:top w:val="nil"/>
              <w:left w:val="nil"/>
              <w:bottom w:val="nil"/>
              <w:right w:val="single" w:sz="4" w:space="0" w:color="auto"/>
            </w:tcBorders>
            <w:shd w:val="clear" w:color="auto" w:fill="auto"/>
            <w:noWrap/>
            <w:vAlign w:val="bottom"/>
            <w:hideMark/>
          </w:tcPr>
          <w:p w14:paraId="538533E1"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2.8</w:t>
            </w:r>
          </w:p>
        </w:tc>
      </w:tr>
      <w:tr w:rsidR="00661297" w:rsidRPr="00661297" w14:paraId="5A3525F6"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5C0EF497"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2014</w:t>
            </w:r>
          </w:p>
        </w:tc>
        <w:tc>
          <w:tcPr>
            <w:tcW w:w="1337" w:type="dxa"/>
            <w:tcBorders>
              <w:top w:val="nil"/>
              <w:left w:val="single" w:sz="4" w:space="0" w:color="auto"/>
              <w:bottom w:val="nil"/>
              <w:right w:val="single" w:sz="4" w:space="0" w:color="auto"/>
            </w:tcBorders>
            <w:shd w:val="clear" w:color="auto" w:fill="auto"/>
            <w:noWrap/>
            <w:vAlign w:val="bottom"/>
            <w:hideMark/>
          </w:tcPr>
          <w:p w14:paraId="44CA36A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3.6</w:t>
            </w:r>
          </w:p>
        </w:tc>
        <w:tc>
          <w:tcPr>
            <w:tcW w:w="1337" w:type="dxa"/>
            <w:tcBorders>
              <w:top w:val="nil"/>
              <w:left w:val="nil"/>
              <w:bottom w:val="nil"/>
              <w:right w:val="single" w:sz="4" w:space="0" w:color="auto"/>
            </w:tcBorders>
            <w:shd w:val="clear" w:color="auto" w:fill="auto"/>
            <w:noWrap/>
            <w:vAlign w:val="bottom"/>
            <w:hideMark/>
          </w:tcPr>
          <w:p w14:paraId="1CA03AF4"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3.2</w:t>
            </w:r>
          </w:p>
        </w:tc>
        <w:tc>
          <w:tcPr>
            <w:tcW w:w="1783" w:type="dxa"/>
            <w:tcBorders>
              <w:top w:val="nil"/>
              <w:left w:val="nil"/>
              <w:bottom w:val="nil"/>
              <w:right w:val="single" w:sz="4" w:space="0" w:color="auto"/>
            </w:tcBorders>
            <w:shd w:val="clear" w:color="auto" w:fill="auto"/>
            <w:noWrap/>
            <w:vAlign w:val="bottom"/>
            <w:hideMark/>
          </w:tcPr>
          <w:p w14:paraId="4A026DA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2.9</w:t>
            </w:r>
          </w:p>
        </w:tc>
      </w:tr>
      <w:tr w:rsidR="00661297" w:rsidRPr="00661297" w14:paraId="690F81AC"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43FE3219"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2015</w:t>
            </w:r>
          </w:p>
        </w:tc>
        <w:tc>
          <w:tcPr>
            <w:tcW w:w="1337" w:type="dxa"/>
            <w:tcBorders>
              <w:top w:val="nil"/>
              <w:left w:val="single" w:sz="4" w:space="0" w:color="auto"/>
              <w:bottom w:val="nil"/>
              <w:right w:val="single" w:sz="4" w:space="0" w:color="auto"/>
            </w:tcBorders>
            <w:shd w:val="clear" w:color="auto" w:fill="auto"/>
            <w:noWrap/>
            <w:vAlign w:val="bottom"/>
            <w:hideMark/>
          </w:tcPr>
          <w:p w14:paraId="09D4B9D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3.6</w:t>
            </w:r>
          </w:p>
        </w:tc>
        <w:tc>
          <w:tcPr>
            <w:tcW w:w="1337" w:type="dxa"/>
            <w:tcBorders>
              <w:top w:val="nil"/>
              <w:left w:val="nil"/>
              <w:bottom w:val="nil"/>
              <w:right w:val="single" w:sz="4" w:space="0" w:color="auto"/>
            </w:tcBorders>
            <w:shd w:val="clear" w:color="auto" w:fill="auto"/>
            <w:noWrap/>
            <w:vAlign w:val="bottom"/>
            <w:hideMark/>
          </w:tcPr>
          <w:p w14:paraId="40EAD90E"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3.0</w:t>
            </w:r>
          </w:p>
        </w:tc>
        <w:tc>
          <w:tcPr>
            <w:tcW w:w="1783" w:type="dxa"/>
            <w:tcBorders>
              <w:top w:val="nil"/>
              <w:left w:val="nil"/>
              <w:bottom w:val="nil"/>
              <w:right w:val="single" w:sz="4" w:space="0" w:color="auto"/>
            </w:tcBorders>
            <w:shd w:val="clear" w:color="auto" w:fill="auto"/>
            <w:noWrap/>
            <w:vAlign w:val="bottom"/>
            <w:hideMark/>
          </w:tcPr>
          <w:p w14:paraId="0C95C767"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2.8</w:t>
            </w:r>
          </w:p>
        </w:tc>
      </w:tr>
      <w:tr w:rsidR="00661297" w:rsidRPr="00661297" w14:paraId="7573DD4E"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12EE99B9"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2016</w:t>
            </w:r>
          </w:p>
        </w:tc>
        <w:tc>
          <w:tcPr>
            <w:tcW w:w="1337" w:type="dxa"/>
            <w:tcBorders>
              <w:top w:val="nil"/>
              <w:left w:val="single" w:sz="4" w:space="0" w:color="auto"/>
              <w:bottom w:val="nil"/>
              <w:right w:val="single" w:sz="4" w:space="0" w:color="auto"/>
            </w:tcBorders>
            <w:shd w:val="clear" w:color="auto" w:fill="auto"/>
            <w:noWrap/>
            <w:vAlign w:val="bottom"/>
            <w:hideMark/>
          </w:tcPr>
          <w:p w14:paraId="668C19CF"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3.1</w:t>
            </w:r>
          </w:p>
        </w:tc>
        <w:tc>
          <w:tcPr>
            <w:tcW w:w="1337" w:type="dxa"/>
            <w:tcBorders>
              <w:top w:val="nil"/>
              <w:left w:val="nil"/>
              <w:bottom w:val="nil"/>
              <w:right w:val="single" w:sz="4" w:space="0" w:color="auto"/>
            </w:tcBorders>
            <w:shd w:val="clear" w:color="auto" w:fill="auto"/>
            <w:noWrap/>
            <w:vAlign w:val="bottom"/>
            <w:hideMark/>
          </w:tcPr>
          <w:p w14:paraId="27C6FE9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3.0</w:t>
            </w:r>
          </w:p>
        </w:tc>
        <w:tc>
          <w:tcPr>
            <w:tcW w:w="1783" w:type="dxa"/>
            <w:tcBorders>
              <w:top w:val="nil"/>
              <w:left w:val="nil"/>
              <w:bottom w:val="nil"/>
              <w:right w:val="single" w:sz="4" w:space="0" w:color="auto"/>
            </w:tcBorders>
            <w:shd w:val="clear" w:color="auto" w:fill="auto"/>
            <w:noWrap/>
            <w:vAlign w:val="bottom"/>
            <w:hideMark/>
          </w:tcPr>
          <w:p w14:paraId="1822431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2.8</w:t>
            </w:r>
          </w:p>
        </w:tc>
      </w:tr>
      <w:tr w:rsidR="00661297" w:rsidRPr="00661297" w14:paraId="6AC6407A"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78FDFC62"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2017</w:t>
            </w:r>
          </w:p>
        </w:tc>
        <w:tc>
          <w:tcPr>
            <w:tcW w:w="1337" w:type="dxa"/>
            <w:tcBorders>
              <w:top w:val="nil"/>
              <w:left w:val="single" w:sz="4" w:space="0" w:color="auto"/>
              <w:bottom w:val="nil"/>
              <w:right w:val="nil"/>
            </w:tcBorders>
            <w:shd w:val="clear" w:color="auto" w:fill="auto"/>
            <w:noWrap/>
            <w:vAlign w:val="bottom"/>
            <w:hideMark/>
          </w:tcPr>
          <w:p w14:paraId="42C82FF7"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3.1</w:t>
            </w:r>
          </w:p>
        </w:tc>
        <w:tc>
          <w:tcPr>
            <w:tcW w:w="1337" w:type="dxa"/>
            <w:tcBorders>
              <w:top w:val="nil"/>
              <w:left w:val="single" w:sz="4" w:space="0" w:color="auto"/>
              <w:bottom w:val="nil"/>
              <w:right w:val="single" w:sz="4" w:space="0" w:color="auto"/>
            </w:tcBorders>
            <w:shd w:val="clear" w:color="auto" w:fill="auto"/>
            <w:noWrap/>
            <w:vAlign w:val="bottom"/>
            <w:hideMark/>
          </w:tcPr>
          <w:p w14:paraId="14E4F40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3.0</w:t>
            </w:r>
          </w:p>
        </w:tc>
        <w:tc>
          <w:tcPr>
            <w:tcW w:w="1783" w:type="dxa"/>
            <w:tcBorders>
              <w:top w:val="nil"/>
              <w:left w:val="nil"/>
              <w:bottom w:val="nil"/>
              <w:right w:val="single" w:sz="4" w:space="0" w:color="auto"/>
            </w:tcBorders>
            <w:shd w:val="clear" w:color="auto" w:fill="auto"/>
            <w:noWrap/>
            <w:vAlign w:val="bottom"/>
            <w:hideMark/>
          </w:tcPr>
          <w:p w14:paraId="2E721CC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2.8</w:t>
            </w:r>
          </w:p>
        </w:tc>
      </w:tr>
      <w:tr w:rsidR="00661297" w:rsidRPr="00661297" w14:paraId="655EAA53"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52A467C7"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2018</w:t>
            </w:r>
          </w:p>
        </w:tc>
        <w:tc>
          <w:tcPr>
            <w:tcW w:w="1337" w:type="dxa"/>
            <w:tcBorders>
              <w:top w:val="nil"/>
              <w:left w:val="single" w:sz="4" w:space="0" w:color="auto"/>
              <w:bottom w:val="nil"/>
              <w:right w:val="nil"/>
            </w:tcBorders>
            <w:shd w:val="clear" w:color="auto" w:fill="auto"/>
            <w:noWrap/>
            <w:vAlign w:val="bottom"/>
            <w:hideMark/>
          </w:tcPr>
          <w:p w14:paraId="082E270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3.9</w:t>
            </w:r>
          </w:p>
        </w:tc>
        <w:tc>
          <w:tcPr>
            <w:tcW w:w="1337" w:type="dxa"/>
            <w:tcBorders>
              <w:top w:val="nil"/>
              <w:left w:val="single" w:sz="4" w:space="0" w:color="auto"/>
              <w:bottom w:val="nil"/>
              <w:right w:val="single" w:sz="4" w:space="0" w:color="auto"/>
            </w:tcBorders>
            <w:shd w:val="clear" w:color="auto" w:fill="auto"/>
            <w:noWrap/>
            <w:vAlign w:val="bottom"/>
            <w:hideMark/>
          </w:tcPr>
          <w:p w14:paraId="6D9BA99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3.1</w:t>
            </w:r>
          </w:p>
        </w:tc>
        <w:tc>
          <w:tcPr>
            <w:tcW w:w="1783" w:type="dxa"/>
            <w:tcBorders>
              <w:top w:val="nil"/>
              <w:left w:val="nil"/>
              <w:bottom w:val="nil"/>
              <w:right w:val="single" w:sz="4" w:space="0" w:color="auto"/>
            </w:tcBorders>
            <w:shd w:val="clear" w:color="auto" w:fill="auto"/>
            <w:noWrap/>
            <w:vAlign w:val="bottom"/>
            <w:hideMark/>
          </w:tcPr>
          <w:p w14:paraId="07C6816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2.9</w:t>
            </w:r>
          </w:p>
        </w:tc>
      </w:tr>
      <w:tr w:rsidR="00661297" w:rsidRPr="00661297" w14:paraId="02F8FAE6" w14:textId="77777777" w:rsidTr="00661297">
        <w:trPr>
          <w:trHeight w:val="288"/>
        </w:trPr>
        <w:tc>
          <w:tcPr>
            <w:tcW w:w="5184" w:type="dxa"/>
            <w:tcBorders>
              <w:top w:val="nil"/>
              <w:left w:val="single" w:sz="4" w:space="0" w:color="auto"/>
              <w:bottom w:val="nil"/>
              <w:right w:val="nil"/>
            </w:tcBorders>
            <w:shd w:val="clear" w:color="auto" w:fill="auto"/>
            <w:noWrap/>
            <w:vAlign w:val="bottom"/>
            <w:hideMark/>
          </w:tcPr>
          <w:p w14:paraId="7BB9198D"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2019</w:t>
            </w:r>
          </w:p>
        </w:tc>
        <w:tc>
          <w:tcPr>
            <w:tcW w:w="1337" w:type="dxa"/>
            <w:tcBorders>
              <w:top w:val="nil"/>
              <w:left w:val="single" w:sz="4" w:space="0" w:color="auto"/>
              <w:bottom w:val="nil"/>
              <w:right w:val="nil"/>
            </w:tcBorders>
            <w:shd w:val="clear" w:color="auto" w:fill="auto"/>
            <w:noWrap/>
            <w:vAlign w:val="bottom"/>
            <w:hideMark/>
          </w:tcPr>
          <w:p w14:paraId="0716298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3.6</w:t>
            </w:r>
          </w:p>
        </w:tc>
        <w:tc>
          <w:tcPr>
            <w:tcW w:w="1337" w:type="dxa"/>
            <w:tcBorders>
              <w:top w:val="nil"/>
              <w:left w:val="single" w:sz="4" w:space="0" w:color="auto"/>
              <w:bottom w:val="nil"/>
              <w:right w:val="single" w:sz="4" w:space="0" w:color="auto"/>
            </w:tcBorders>
            <w:shd w:val="clear" w:color="auto" w:fill="auto"/>
            <w:noWrap/>
            <w:vAlign w:val="bottom"/>
            <w:hideMark/>
          </w:tcPr>
          <w:p w14:paraId="78445B96"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3.2</w:t>
            </w:r>
          </w:p>
        </w:tc>
        <w:tc>
          <w:tcPr>
            <w:tcW w:w="1783" w:type="dxa"/>
            <w:tcBorders>
              <w:top w:val="nil"/>
              <w:left w:val="nil"/>
              <w:bottom w:val="nil"/>
              <w:right w:val="single" w:sz="4" w:space="0" w:color="auto"/>
            </w:tcBorders>
            <w:shd w:val="clear" w:color="auto" w:fill="auto"/>
            <w:noWrap/>
            <w:vAlign w:val="bottom"/>
            <w:hideMark/>
          </w:tcPr>
          <w:p w14:paraId="717A7C21"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2.9</w:t>
            </w:r>
          </w:p>
        </w:tc>
      </w:tr>
      <w:tr w:rsidR="00661297" w:rsidRPr="00661297" w14:paraId="0257984B" w14:textId="77777777" w:rsidTr="00661297">
        <w:trPr>
          <w:trHeight w:val="288"/>
        </w:trPr>
        <w:tc>
          <w:tcPr>
            <w:tcW w:w="5184" w:type="dxa"/>
            <w:tcBorders>
              <w:top w:val="nil"/>
              <w:left w:val="single" w:sz="4" w:space="0" w:color="auto"/>
              <w:bottom w:val="nil"/>
              <w:right w:val="single" w:sz="4" w:space="0" w:color="auto"/>
            </w:tcBorders>
            <w:shd w:val="clear" w:color="auto" w:fill="auto"/>
            <w:noWrap/>
            <w:vAlign w:val="bottom"/>
            <w:hideMark/>
          </w:tcPr>
          <w:p w14:paraId="24BDF53D"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2020</w:t>
            </w:r>
          </w:p>
        </w:tc>
        <w:tc>
          <w:tcPr>
            <w:tcW w:w="1337" w:type="dxa"/>
            <w:tcBorders>
              <w:top w:val="nil"/>
              <w:left w:val="nil"/>
              <w:bottom w:val="nil"/>
              <w:right w:val="single" w:sz="4" w:space="0" w:color="auto"/>
            </w:tcBorders>
            <w:shd w:val="clear" w:color="auto" w:fill="auto"/>
            <w:noWrap/>
            <w:vAlign w:val="bottom"/>
            <w:hideMark/>
          </w:tcPr>
          <w:p w14:paraId="2675FB08"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3.6</w:t>
            </w:r>
          </w:p>
        </w:tc>
        <w:tc>
          <w:tcPr>
            <w:tcW w:w="1337" w:type="dxa"/>
            <w:tcBorders>
              <w:top w:val="nil"/>
              <w:left w:val="nil"/>
              <w:bottom w:val="nil"/>
              <w:right w:val="single" w:sz="4" w:space="0" w:color="auto"/>
            </w:tcBorders>
            <w:shd w:val="clear" w:color="auto" w:fill="auto"/>
            <w:noWrap/>
            <w:vAlign w:val="bottom"/>
            <w:hideMark/>
          </w:tcPr>
          <w:p w14:paraId="172C3288"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3.3</w:t>
            </w:r>
          </w:p>
        </w:tc>
        <w:tc>
          <w:tcPr>
            <w:tcW w:w="1783" w:type="dxa"/>
            <w:tcBorders>
              <w:top w:val="nil"/>
              <w:left w:val="nil"/>
              <w:bottom w:val="nil"/>
              <w:right w:val="single" w:sz="4" w:space="0" w:color="auto"/>
            </w:tcBorders>
            <w:shd w:val="clear" w:color="auto" w:fill="auto"/>
            <w:noWrap/>
            <w:vAlign w:val="bottom"/>
            <w:hideMark/>
          </w:tcPr>
          <w:p w14:paraId="159B4FF8"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2.9</w:t>
            </w:r>
          </w:p>
        </w:tc>
      </w:tr>
      <w:tr w:rsidR="00661297" w:rsidRPr="00661297" w14:paraId="79B055DA" w14:textId="77777777" w:rsidTr="00661297">
        <w:trPr>
          <w:trHeight w:val="288"/>
        </w:trPr>
        <w:tc>
          <w:tcPr>
            <w:tcW w:w="5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1563"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Source: PHE Fingertips</w:t>
            </w:r>
          </w:p>
        </w:tc>
        <w:tc>
          <w:tcPr>
            <w:tcW w:w="1337" w:type="dxa"/>
            <w:tcBorders>
              <w:top w:val="single" w:sz="4" w:space="0" w:color="auto"/>
              <w:left w:val="nil"/>
              <w:bottom w:val="single" w:sz="4" w:space="0" w:color="auto"/>
              <w:right w:val="nil"/>
            </w:tcBorders>
            <w:shd w:val="clear" w:color="auto" w:fill="auto"/>
            <w:noWrap/>
            <w:vAlign w:val="bottom"/>
            <w:hideMark/>
          </w:tcPr>
          <w:p w14:paraId="6793743F"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c>
          <w:tcPr>
            <w:tcW w:w="1337" w:type="dxa"/>
            <w:tcBorders>
              <w:top w:val="single" w:sz="4" w:space="0" w:color="auto"/>
              <w:left w:val="nil"/>
              <w:bottom w:val="single" w:sz="4" w:space="0" w:color="auto"/>
              <w:right w:val="nil"/>
            </w:tcBorders>
            <w:shd w:val="clear" w:color="auto" w:fill="auto"/>
            <w:noWrap/>
            <w:vAlign w:val="bottom"/>
            <w:hideMark/>
          </w:tcPr>
          <w:p w14:paraId="1EDF7A6B"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7E681310"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r>
    </w:tbl>
    <w:p w14:paraId="603EEC83" w14:textId="3DC4A428" w:rsidR="00661297" w:rsidRDefault="00661297" w:rsidP="00AE6FBA">
      <w:pPr>
        <w:rPr>
          <w:rFonts w:cstheme="minorHAnsi"/>
          <w:b/>
          <w:bCs/>
        </w:rPr>
      </w:pPr>
    </w:p>
    <w:tbl>
      <w:tblPr>
        <w:tblW w:w="9660" w:type="dxa"/>
        <w:tblLook w:val="04A0" w:firstRow="1" w:lastRow="0" w:firstColumn="1" w:lastColumn="0" w:noHBand="0" w:noVBand="1"/>
      </w:tblPr>
      <w:tblGrid>
        <w:gridCol w:w="5194"/>
        <w:gridCol w:w="1340"/>
        <w:gridCol w:w="1340"/>
        <w:gridCol w:w="1786"/>
      </w:tblGrid>
      <w:tr w:rsidR="00661297" w:rsidRPr="00661297" w14:paraId="068CF5A1" w14:textId="77777777" w:rsidTr="00661297">
        <w:trPr>
          <w:trHeight w:val="478"/>
        </w:trPr>
        <w:tc>
          <w:tcPr>
            <w:tcW w:w="5194" w:type="dxa"/>
            <w:tcBorders>
              <w:top w:val="nil"/>
              <w:left w:val="nil"/>
              <w:bottom w:val="nil"/>
              <w:right w:val="nil"/>
            </w:tcBorders>
            <w:shd w:val="clear" w:color="auto" w:fill="auto"/>
            <w:noWrap/>
            <w:vAlign w:val="bottom"/>
            <w:hideMark/>
          </w:tcPr>
          <w:p w14:paraId="585DD846"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Page 8: Line Chart</w:t>
            </w:r>
          </w:p>
        </w:tc>
        <w:tc>
          <w:tcPr>
            <w:tcW w:w="1340" w:type="dxa"/>
            <w:tcBorders>
              <w:top w:val="nil"/>
              <w:left w:val="nil"/>
              <w:bottom w:val="nil"/>
              <w:right w:val="nil"/>
            </w:tcBorders>
            <w:shd w:val="clear" w:color="auto" w:fill="auto"/>
            <w:noWrap/>
            <w:vAlign w:val="bottom"/>
            <w:hideMark/>
          </w:tcPr>
          <w:p w14:paraId="233ED15E" w14:textId="77777777" w:rsidR="00661297" w:rsidRPr="00661297" w:rsidRDefault="00661297" w:rsidP="00661297">
            <w:pPr>
              <w:spacing w:after="0" w:line="240" w:lineRule="auto"/>
              <w:rPr>
                <w:rFonts w:ascii="Arial" w:eastAsia="Times New Roman" w:hAnsi="Arial" w:cs="Arial"/>
                <w:color w:val="000000"/>
                <w:sz w:val="24"/>
                <w:szCs w:val="24"/>
                <w:lang w:eastAsia="en-GB"/>
              </w:rPr>
            </w:pPr>
          </w:p>
        </w:tc>
        <w:tc>
          <w:tcPr>
            <w:tcW w:w="1340" w:type="dxa"/>
            <w:tcBorders>
              <w:top w:val="nil"/>
              <w:left w:val="nil"/>
              <w:bottom w:val="nil"/>
              <w:right w:val="nil"/>
            </w:tcBorders>
            <w:shd w:val="clear" w:color="auto" w:fill="auto"/>
            <w:noWrap/>
            <w:vAlign w:val="bottom"/>
            <w:hideMark/>
          </w:tcPr>
          <w:p w14:paraId="3BF2D81E"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c>
          <w:tcPr>
            <w:tcW w:w="1786" w:type="dxa"/>
            <w:tcBorders>
              <w:top w:val="nil"/>
              <w:left w:val="nil"/>
              <w:bottom w:val="nil"/>
              <w:right w:val="nil"/>
            </w:tcBorders>
            <w:shd w:val="clear" w:color="auto" w:fill="auto"/>
            <w:noWrap/>
            <w:vAlign w:val="bottom"/>
            <w:hideMark/>
          </w:tcPr>
          <w:p w14:paraId="6E59CFFC"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r>
      <w:tr w:rsidR="00661297" w:rsidRPr="00661297" w14:paraId="2B965908" w14:textId="77777777" w:rsidTr="00661297">
        <w:trPr>
          <w:trHeight w:val="478"/>
        </w:trPr>
        <w:tc>
          <w:tcPr>
            <w:tcW w:w="5194" w:type="dxa"/>
            <w:tcBorders>
              <w:top w:val="nil"/>
              <w:left w:val="nil"/>
              <w:bottom w:val="single" w:sz="4" w:space="0" w:color="auto"/>
              <w:right w:val="nil"/>
            </w:tcBorders>
            <w:shd w:val="clear" w:color="auto" w:fill="auto"/>
            <w:noWrap/>
            <w:vAlign w:val="bottom"/>
            <w:hideMark/>
          </w:tcPr>
          <w:p w14:paraId="68B7D75C" w14:textId="77777777" w:rsidR="00661297" w:rsidRPr="00661297" w:rsidRDefault="00661297" w:rsidP="00661297">
            <w:pPr>
              <w:spacing w:after="0" w:line="240" w:lineRule="auto"/>
              <w:rPr>
                <w:rFonts w:ascii="Arial" w:eastAsia="Times New Roman" w:hAnsi="Arial" w:cs="Arial"/>
                <w:b/>
                <w:bCs/>
                <w:color w:val="000000"/>
                <w:sz w:val="24"/>
                <w:szCs w:val="24"/>
                <w:lang w:eastAsia="en-GB"/>
              </w:rPr>
            </w:pPr>
            <w:r w:rsidRPr="00661297">
              <w:rPr>
                <w:rFonts w:ascii="Arial" w:eastAsia="Times New Roman" w:hAnsi="Arial" w:cs="Arial"/>
                <w:b/>
                <w:bCs/>
                <w:color w:val="000000"/>
                <w:sz w:val="24"/>
                <w:szCs w:val="24"/>
                <w:lang w:eastAsia="en-GB"/>
              </w:rPr>
              <w:t>Very low birth weight for all babies, proportion (%)</w:t>
            </w:r>
          </w:p>
        </w:tc>
        <w:tc>
          <w:tcPr>
            <w:tcW w:w="1340" w:type="dxa"/>
            <w:tcBorders>
              <w:top w:val="nil"/>
              <w:left w:val="nil"/>
              <w:bottom w:val="single" w:sz="4" w:space="0" w:color="auto"/>
              <w:right w:val="nil"/>
            </w:tcBorders>
            <w:shd w:val="clear" w:color="auto" w:fill="auto"/>
            <w:noWrap/>
            <w:vAlign w:val="bottom"/>
            <w:hideMark/>
          </w:tcPr>
          <w:p w14:paraId="6FCDD543" w14:textId="77777777" w:rsidR="00661297" w:rsidRPr="00661297" w:rsidRDefault="00661297" w:rsidP="00661297">
            <w:pPr>
              <w:spacing w:after="0" w:line="240" w:lineRule="auto"/>
              <w:rPr>
                <w:rFonts w:ascii="Arial" w:eastAsia="Times New Roman" w:hAnsi="Arial" w:cs="Arial"/>
                <w:b/>
                <w:bCs/>
                <w:color w:val="000000"/>
                <w:sz w:val="24"/>
                <w:szCs w:val="24"/>
                <w:lang w:eastAsia="en-GB"/>
              </w:rPr>
            </w:pPr>
          </w:p>
        </w:tc>
        <w:tc>
          <w:tcPr>
            <w:tcW w:w="1340" w:type="dxa"/>
            <w:tcBorders>
              <w:top w:val="nil"/>
              <w:left w:val="nil"/>
              <w:bottom w:val="single" w:sz="4" w:space="0" w:color="auto"/>
              <w:right w:val="nil"/>
            </w:tcBorders>
            <w:shd w:val="clear" w:color="auto" w:fill="auto"/>
            <w:noWrap/>
            <w:vAlign w:val="bottom"/>
            <w:hideMark/>
          </w:tcPr>
          <w:p w14:paraId="467B5A4F"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c>
          <w:tcPr>
            <w:tcW w:w="1786" w:type="dxa"/>
            <w:tcBorders>
              <w:top w:val="nil"/>
              <w:left w:val="nil"/>
              <w:bottom w:val="single" w:sz="4" w:space="0" w:color="auto"/>
              <w:right w:val="nil"/>
            </w:tcBorders>
            <w:shd w:val="clear" w:color="auto" w:fill="auto"/>
            <w:noWrap/>
            <w:vAlign w:val="bottom"/>
            <w:hideMark/>
          </w:tcPr>
          <w:p w14:paraId="054462FE" w14:textId="77777777" w:rsidR="00661297" w:rsidRPr="00661297" w:rsidRDefault="00661297" w:rsidP="00661297">
            <w:pPr>
              <w:spacing w:after="0" w:line="240" w:lineRule="auto"/>
              <w:rPr>
                <w:rFonts w:ascii="Times New Roman" w:eastAsia="Times New Roman" w:hAnsi="Times New Roman" w:cs="Times New Roman"/>
                <w:sz w:val="20"/>
                <w:szCs w:val="20"/>
                <w:lang w:eastAsia="en-GB"/>
              </w:rPr>
            </w:pPr>
          </w:p>
        </w:tc>
      </w:tr>
      <w:tr w:rsidR="00661297" w:rsidRPr="00661297" w14:paraId="4BBF48A6" w14:textId="77777777" w:rsidTr="00661297">
        <w:trPr>
          <w:trHeight w:val="478"/>
        </w:trPr>
        <w:tc>
          <w:tcPr>
            <w:tcW w:w="5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4892"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Time Period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06D984"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Brent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D35394"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London</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C3A1834"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England</w:t>
            </w:r>
          </w:p>
        </w:tc>
      </w:tr>
      <w:tr w:rsidR="00661297" w:rsidRPr="00661297" w14:paraId="3CAA1733"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0452E645"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2010</w:t>
            </w:r>
          </w:p>
        </w:tc>
        <w:tc>
          <w:tcPr>
            <w:tcW w:w="1340" w:type="dxa"/>
            <w:tcBorders>
              <w:top w:val="nil"/>
              <w:left w:val="single" w:sz="4" w:space="0" w:color="auto"/>
              <w:bottom w:val="nil"/>
              <w:right w:val="single" w:sz="4" w:space="0" w:color="auto"/>
            </w:tcBorders>
            <w:shd w:val="clear" w:color="auto" w:fill="auto"/>
            <w:noWrap/>
            <w:vAlign w:val="bottom"/>
            <w:hideMark/>
          </w:tcPr>
          <w:p w14:paraId="7B588FFF"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1.6</w:t>
            </w:r>
          </w:p>
        </w:tc>
        <w:tc>
          <w:tcPr>
            <w:tcW w:w="1340" w:type="dxa"/>
            <w:tcBorders>
              <w:top w:val="nil"/>
              <w:left w:val="nil"/>
              <w:bottom w:val="nil"/>
              <w:right w:val="single" w:sz="4" w:space="0" w:color="auto"/>
            </w:tcBorders>
            <w:shd w:val="clear" w:color="auto" w:fill="auto"/>
            <w:noWrap/>
            <w:vAlign w:val="bottom"/>
            <w:hideMark/>
          </w:tcPr>
          <w:p w14:paraId="0F992CEA"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1.6</w:t>
            </w:r>
          </w:p>
        </w:tc>
        <w:tc>
          <w:tcPr>
            <w:tcW w:w="1786" w:type="dxa"/>
            <w:tcBorders>
              <w:top w:val="nil"/>
              <w:left w:val="nil"/>
              <w:bottom w:val="nil"/>
              <w:right w:val="single" w:sz="4" w:space="0" w:color="auto"/>
            </w:tcBorders>
            <w:shd w:val="clear" w:color="auto" w:fill="auto"/>
            <w:noWrap/>
            <w:vAlign w:val="bottom"/>
            <w:hideMark/>
          </w:tcPr>
          <w:p w14:paraId="025CC97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1.4</w:t>
            </w:r>
          </w:p>
        </w:tc>
      </w:tr>
      <w:tr w:rsidR="00661297" w:rsidRPr="00661297" w14:paraId="39F0D537"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6448DD1D"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2011</w:t>
            </w:r>
          </w:p>
        </w:tc>
        <w:tc>
          <w:tcPr>
            <w:tcW w:w="1340" w:type="dxa"/>
            <w:tcBorders>
              <w:top w:val="nil"/>
              <w:left w:val="single" w:sz="4" w:space="0" w:color="auto"/>
              <w:bottom w:val="nil"/>
              <w:right w:val="single" w:sz="4" w:space="0" w:color="auto"/>
            </w:tcBorders>
            <w:shd w:val="clear" w:color="auto" w:fill="auto"/>
            <w:noWrap/>
            <w:vAlign w:val="bottom"/>
            <w:hideMark/>
          </w:tcPr>
          <w:p w14:paraId="5A578D5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1.6</w:t>
            </w:r>
          </w:p>
        </w:tc>
        <w:tc>
          <w:tcPr>
            <w:tcW w:w="1340" w:type="dxa"/>
            <w:tcBorders>
              <w:top w:val="nil"/>
              <w:left w:val="nil"/>
              <w:bottom w:val="nil"/>
              <w:right w:val="single" w:sz="4" w:space="0" w:color="auto"/>
            </w:tcBorders>
            <w:shd w:val="clear" w:color="auto" w:fill="auto"/>
            <w:noWrap/>
            <w:vAlign w:val="bottom"/>
            <w:hideMark/>
          </w:tcPr>
          <w:p w14:paraId="6BD6C482"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1.6</w:t>
            </w:r>
          </w:p>
        </w:tc>
        <w:tc>
          <w:tcPr>
            <w:tcW w:w="1786" w:type="dxa"/>
            <w:tcBorders>
              <w:top w:val="nil"/>
              <w:left w:val="nil"/>
              <w:bottom w:val="nil"/>
              <w:right w:val="single" w:sz="4" w:space="0" w:color="auto"/>
            </w:tcBorders>
            <w:shd w:val="clear" w:color="auto" w:fill="auto"/>
            <w:noWrap/>
            <w:vAlign w:val="bottom"/>
            <w:hideMark/>
          </w:tcPr>
          <w:p w14:paraId="293D9102"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1.4</w:t>
            </w:r>
          </w:p>
        </w:tc>
      </w:tr>
      <w:tr w:rsidR="00661297" w:rsidRPr="00661297" w14:paraId="33060E30"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67307080"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2012</w:t>
            </w:r>
          </w:p>
        </w:tc>
        <w:tc>
          <w:tcPr>
            <w:tcW w:w="1340" w:type="dxa"/>
            <w:tcBorders>
              <w:top w:val="nil"/>
              <w:left w:val="single" w:sz="4" w:space="0" w:color="auto"/>
              <w:bottom w:val="nil"/>
              <w:right w:val="single" w:sz="4" w:space="0" w:color="auto"/>
            </w:tcBorders>
            <w:shd w:val="clear" w:color="auto" w:fill="auto"/>
            <w:noWrap/>
            <w:vAlign w:val="bottom"/>
            <w:hideMark/>
          </w:tcPr>
          <w:p w14:paraId="4858D051"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1.7</w:t>
            </w:r>
          </w:p>
        </w:tc>
        <w:tc>
          <w:tcPr>
            <w:tcW w:w="1340" w:type="dxa"/>
            <w:tcBorders>
              <w:top w:val="nil"/>
              <w:left w:val="nil"/>
              <w:bottom w:val="nil"/>
              <w:right w:val="single" w:sz="4" w:space="0" w:color="auto"/>
            </w:tcBorders>
            <w:shd w:val="clear" w:color="auto" w:fill="auto"/>
            <w:noWrap/>
            <w:vAlign w:val="bottom"/>
            <w:hideMark/>
          </w:tcPr>
          <w:p w14:paraId="123C89E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1.5</w:t>
            </w:r>
          </w:p>
        </w:tc>
        <w:tc>
          <w:tcPr>
            <w:tcW w:w="1786" w:type="dxa"/>
            <w:tcBorders>
              <w:top w:val="nil"/>
              <w:left w:val="nil"/>
              <w:bottom w:val="nil"/>
              <w:right w:val="single" w:sz="4" w:space="0" w:color="auto"/>
            </w:tcBorders>
            <w:shd w:val="clear" w:color="auto" w:fill="auto"/>
            <w:noWrap/>
            <w:vAlign w:val="bottom"/>
            <w:hideMark/>
          </w:tcPr>
          <w:p w14:paraId="3782E132"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1.3</w:t>
            </w:r>
          </w:p>
        </w:tc>
      </w:tr>
      <w:tr w:rsidR="00661297" w:rsidRPr="00661297" w14:paraId="5CBE5A71"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0A5B04CF"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2013</w:t>
            </w:r>
          </w:p>
        </w:tc>
        <w:tc>
          <w:tcPr>
            <w:tcW w:w="1340" w:type="dxa"/>
            <w:tcBorders>
              <w:top w:val="nil"/>
              <w:left w:val="single" w:sz="4" w:space="0" w:color="auto"/>
              <w:bottom w:val="nil"/>
              <w:right w:val="single" w:sz="4" w:space="0" w:color="auto"/>
            </w:tcBorders>
            <w:shd w:val="clear" w:color="auto" w:fill="auto"/>
            <w:noWrap/>
            <w:vAlign w:val="bottom"/>
            <w:hideMark/>
          </w:tcPr>
          <w:p w14:paraId="60D4239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1.6</w:t>
            </w:r>
          </w:p>
        </w:tc>
        <w:tc>
          <w:tcPr>
            <w:tcW w:w="1340" w:type="dxa"/>
            <w:tcBorders>
              <w:top w:val="nil"/>
              <w:left w:val="nil"/>
              <w:bottom w:val="nil"/>
              <w:right w:val="single" w:sz="4" w:space="0" w:color="auto"/>
            </w:tcBorders>
            <w:shd w:val="clear" w:color="auto" w:fill="auto"/>
            <w:noWrap/>
            <w:vAlign w:val="bottom"/>
            <w:hideMark/>
          </w:tcPr>
          <w:p w14:paraId="4566EA2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1.5</w:t>
            </w:r>
          </w:p>
        </w:tc>
        <w:tc>
          <w:tcPr>
            <w:tcW w:w="1786" w:type="dxa"/>
            <w:tcBorders>
              <w:top w:val="nil"/>
              <w:left w:val="nil"/>
              <w:bottom w:val="nil"/>
              <w:right w:val="single" w:sz="4" w:space="0" w:color="auto"/>
            </w:tcBorders>
            <w:shd w:val="clear" w:color="auto" w:fill="auto"/>
            <w:noWrap/>
            <w:vAlign w:val="bottom"/>
            <w:hideMark/>
          </w:tcPr>
          <w:p w14:paraId="18324CF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1.3</w:t>
            </w:r>
          </w:p>
        </w:tc>
      </w:tr>
      <w:tr w:rsidR="00661297" w:rsidRPr="00661297" w14:paraId="506937B0"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0DA0974B"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lastRenderedPageBreak/>
              <w:t>2014</w:t>
            </w:r>
          </w:p>
        </w:tc>
        <w:tc>
          <w:tcPr>
            <w:tcW w:w="1340" w:type="dxa"/>
            <w:tcBorders>
              <w:top w:val="nil"/>
              <w:left w:val="single" w:sz="4" w:space="0" w:color="auto"/>
              <w:bottom w:val="nil"/>
              <w:right w:val="single" w:sz="4" w:space="0" w:color="auto"/>
            </w:tcBorders>
            <w:shd w:val="clear" w:color="auto" w:fill="auto"/>
            <w:noWrap/>
            <w:vAlign w:val="bottom"/>
            <w:hideMark/>
          </w:tcPr>
          <w:p w14:paraId="64D8BD7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1.3</w:t>
            </w:r>
          </w:p>
        </w:tc>
        <w:tc>
          <w:tcPr>
            <w:tcW w:w="1340" w:type="dxa"/>
            <w:tcBorders>
              <w:top w:val="nil"/>
              <w:left w:val="nil"/>
              <w:bottom w:val="nil"/>
              <w:right w:val="single" w:sz="4" w:space="0" w:color="auto"/>
            </w:tcBorders>
            <w:shd w:val="clear" w:color="auto" w:fill="auto"/>
            <w:noWrap/>
            <w:vAlign w:val="bottom"/>
            <w:hideMark/>
          </w:tcPr>
          <w:p w14:paraId="69EA227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1.4</w:t>
            </w:r>
          </w:p>
        </w:tc>
        <w:tc>
          <w:tcPr>
            <w:tcW w:w="1786" w:type="dxa"/>
            <w:tcBorders>
              <w:top w:val="nil"/>
              <w:left w:val="nil"/>
              <w:bottom w:val="nil"/>
              <w:right w:val="single" w:sz="4" w:space="0" w:color="auto"/>
            </w:tcBorders>
            <w:shd w:val="clear" w:color="auto" w:fill="auto"/>
            <w:noWrap/>
            <w:vAlign w:val="bottom"/>
            <w:hideMark/>
          </w:tcPr>
          <w:p w14:paraId="56387EE7"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1.3</w:t>
            </w:r>
          </w:p>
        </w:tc>
      </w:tr>
      <w:tr w:rsidR="00661297" w:rsidRPr="00661297" w14:paraId="6BA56E2F"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6F8A379F"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2015</w:t>
            </w:r>
          </w:p>
        </w:tc>
        <w:tc>
          <w:tcPr>
            <w:tcW w:w="1340" w:type="dxa"/>
            <w:tcBorders>
              <w:top w:val="nil"/>
              <w:left w:val="single" w:sz="4" w:space="0" w:color="auto"/>
              <w:bottom w:val="nil"/>
              <w:right w:val="single" w:sz="4" w:space="0" w:color="auto"/>
            </w:tcBorders>
            <w:shd w:val="clear" w:color="auto" w:fill="auto"/>
            <w:noWrap/>
            <w:vAlign w:val="bottom"/>
            <w:hideMark/>
          </w:tcPr>
          <w:p w14:paraId="2484C30D"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1.0</w:t>
            </w:r>
          </w:p>
        </w:tc>
        <w:tc>
          <w:tcPr>
            <w:tcW w:w="1340" w:type="dxa"/>
            <w:tcBorders>
              <w:top w:val="nil"/>
              <w:left w:val="nil"/>
              <w:bottom w:val="nil"/>
              <w:right w:val="single" w:sz="4" w:space="0" w:color="auto"/>
            </w:tcBorders>
            <w:shd w:val="clear" w:color="auto" w:fill="auto"/>
            <w:noWrap/>
            <w:vAlign w:val="bottom"/>
            <w:hideMark/>
          </w:tcPr>
          <w:p w14:paraId="143B9FF8"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1.3</w:t>
            </w:r>
          </w:p>
        </w:tc>
        <w:tc>
          <w:tcPr>
            <w:tcW w:w="1786" w:type="dxa"/>
            <w:tcBorders>
              <w:top w:val="nil"/>
              <w:left w:val="nil"/>
              <w:bottom w:val="nil"/>
              <w:right w:val="single" w:sz="4" w:space="0" w:color="auto"/>
            </w:tcBorders>
            <w:shd w:val="clear" w:color="auto" w:fill="auto"/>
            <w:noWrap/>
            <w:vAlign w:val="bottom"/>
            <w:hideMark/>
          </w:tcPr>
          <w:p w14:paraId="4E74A331"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1.3</w:t>
            </w:r>
          </w:p>
        </w:tc>
      </w:tr>
      <w:tr w:rsidR="00661297" w:rsidRPr="00661297" w14:paraId="2F5D9BE9"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4480E3AE"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2016</w:t>
            </w:r>
          </w:p>
        </w:tc>
        <w:tc>
          <w:tcPr>
            <w:tcW w:w="1340" w:type="dxa"/>
            <w:tcBorders>
              <w:top w:val="nil"/>
              <w:left w:val="single" w:sz="4" w:space="0" w:color="auto"/>
              <w:bottom w:val="nil"/>
              <w:right w:val="single" w:sz="4" w:space="0" w:color="auto"/>
            </w:tcBorders>
            <w:shd w:val="clear" w:color="auto" w:fill="auto"/>
            <w:noWrap/>
            <w:vAlign w:val="bottom"/>
            <w:hideMark/>
          </w:tcPr>
          <w:p w14:paraId="1FAB658D"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1.6</w:t>
            </w:r>
          </w:p>
        </w:tc>
        <w:tc>
          <w:tcPr>
            <w:tcW w:w="1340" w:type="dxa"/>
            <w:tcBorders>
              <w:top w:val="nil"/>
              <w:left w:val="nil"/>
              <w:bottom w:val="nil"/>
              <w:right w:val="single" w:sz="4" w:space="0" w:color="auto"/>
            </w:tcBorders>
            <w:shd w:val="clear" w:color="auto" w:fill="auto"/>
            <w:noWrap/>
            <w:vAlign w:val="bottom"/>
            <w:hideMark/>
          </w:tcPr>
          <w:p w14:paraId="0D6395D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1.2</w:t>
            </w:r>
          </w:p>
        </w:tc>
        <w:tc>
          <w:tcPr>
            <w:tcW w:w="1786" w:type="dxa"/>
            <w:tcBorders>
              <w:top w:val="nil"/>
              <w:left w:val="nil"/>
              <w:bottom w:val="nil"/>
              <w:right w:val="single" w:sz="4" w:space="0" w:color="auto"/>
            </w:tcBorders>
            <w:shd w:val="clear" w:color="auto" w:fill="auto"/>
            <w:noWrap/>
            <w:vAlign w:val="bottom"/>
            <w:hideMark/>
          </w:tcPr>
          <w:p w14:paraId="4076F9E5"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1.2</w:t>
            </w:r>
          </w:p>
        </w:tc>
      </w:tr>
      <w:tr w:rsidR="00661297" w:rsidRPr="00661297" w14:paraId="3806B3A3"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35330BB1"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2017</w:t>
            </w:r>
          </w:p>
        </w:tc>
        <w:tc>
          <w:tcPr>
            <w:tcW w:w="1340" w:type="dxa"/>
            <w:tcBorders>
              <w:top w:val="nil"/>
              <w:left w:val="single" w:sz="4" w:space="0" w:color="auto"/>
              <w:bottom w:val="nil"/>
              <w:right w:val="nil"/>
            </w:tcBorders>
            <w:shd w:val="clear" w:color="auto" w:fill="auto"/>
            <w:noWrap/>
            <w:vAlign w:val="bottom"/>
            <w:hideMark/>
          </w:tcPr>
          <w:p w14:paraId="02545B2C"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1.5</w:t>
            </w:r>
          </w:p>
        </w:tc>
        <w:tc>
          <w:tcPr>
            <w:tcW w:w="1340" w:type="dxa"/>
            <w:tcBorders>
              <w:top w:val="nil"/>
              <w:left w:val="single" w:sz="4" w:space="0" w:color="auto"/>
              <w:bottom w:val="nil"/>
              <w:right w:val="single" w:sz="4" w:space="0" w:color="auto"/>
            </w:tcBorders>
            <w:shd w:val="clear" w:color="auto" w:fill="auto"/>
            <w:noWrap/>
            <w:vAlign w:val="bottom"/>
            <w:hideMark/>
          </w:tcPr>
          <w:p w14:paraId="793A609A"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1.2</w:t>
            </w:r>
          </w:p>
        </w:tc>
        <w:tc>
          <w:tcPr>
            <w:tcW w:w="1786" w:type="dxa"/>
            <w:tcBorders>
              <w:top w:val="nil"/>
              <w:left w:val="nil"/>
              <w:bottom w:val="nil"/>
              <w:right w:val="single" w:sz="4" w:space="0" w:color="auto"/>
            </w:tcBorders>
            <w:shd w:val="clear" w:color="auto" w:fill="auto"/>
            <w:noWrap/>
            <w:vAlign w:val="bottom"/>
            <w:hideMark/>
          </w:tcPr>
          <w:p w14:paraId="4F98E7F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1.1</w:t>
            </w:r>
          </w:p>
        </w:tc>
      </w:tr>
      <w:tr w:rsidR="00661297" w:rsidRPr="00661297" w14:paraId="02FB2FBB"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742638B2"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2018</w:t>
            </w:r>
          </w:p>
        </w:tc>
        <w:tc>
          <w:tcPr>
            <w:tcW w:w="1340" w:type="dxa"/>
            <w:tcBorders>
              <w:top w:val="nil"/>
              <w:left w:val="single" w:sz="4" w:space="0" w:color="auto"/>
              <w:bottom w:val="nil"/>
              <w:right w:val="nil"/>
            </w:tcBorders>
            <w:shd w:val="clear" w:color="auto" w:fill="auto"/>
            <w:noWrap/>
            <w:vAlign w:val="bottom"/>
            <w:hideMark/>
          </w:tcPr>
          <w:p w14:paraId="795A059D"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1.6</w:t>
            </w:r>
          </w:p>
        </w:tc>
        <w:tc>
          <w:tcPr>
            <w:tcW w:w="1340" w:type="dxa"/>
            <w:tcBorders>
              <w:top w:val="nil"/>
              <w:left w:val="single" w:sz="4" w:space="0" w:color="auto"/>
              <w:bottom w:val="nil"/>
              <w:right w:val="single" w:sz="4" w:space="0" w:color="auto"/>
            </w:tcBorders>
            <w:shd w:val="clear" w:color="auto" w:fill="auto"/>
            <w:noWrap/>
            <w:vAlign w:val="bottom"/>
            <w:hideMark/>
          </w:tcPr>
          <w:p w14:paraId="0D96491B"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1.2</w:t>
            </w:r>
          </w:p>
        </w:tc>
        <w:tc>
          <w:tcPr>
            <w:tcW w:w="1786" w:type="dxa"/>
            <w:tcBorders>
              <w:top w:val="nil"/>
              <w:left w:val="nil"/>
              <w:bottom w:val="nil"/>
              <w:right w:val="single" w:sz="4" w:space="0" w:color="auto"/>
            </w:tcBorders>
            <w:shd w:val="clear" w:color="auto" w:fill="auto"/>
            <w:noWrap/>
            <w:vAlign w:val="bottom"/>
            <w:hideMark/>
          </w:tcPr>
          <w:p w14:paraId="597F4808"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1.2</w:t>
            </w:r>
          </w:p>
        </w:tc>
      </w:tr>
      <w:tr w:rsidR="00661297" w:rsidRPr="00661297" w14:paraId="2D6DF16C" w14:textId="77777777" w:rsidTr="00661297">
        <w:trPr>
          <w:trHeight w:val="478"/>
        </w:trPr>
        <w:tc>
          <w:tcPr>
            <w:tcW w:w="5194" w:type="dxa"/>
            <w:tcBorders>
              <w:top w:val="nil"/>
              <w:left w:val="single" w:sz="4" w:space="0" w:color="auto"/>
              <w:bottom w:val="nil"/>
              <w:right w:val="nil"/>
            </w:tcBorders>
            <w:shd w:val="clear" w:color="auto" w:fill="auto"/>
            <w:noWrap/>
            <w:vAlign w:val="bottom"/>
            <w:hideMark/>
          </w:tcPr>
          <w:p w14:paraId="7962BDB8"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2019</w:t>
            </w:r>
          </w:p>
        </w:tc>
        <w:tc>
          <w:tcPr>
            <w:tcW w:w="1340" w:type="dxa"/>
            <w:tcBorders>
              <w:top w:val="nil"/>
              <w:left w:val="single" w:sz="4" w:space="0" w:color="auto"/>
              <w:bottom w:val="nil"/>
              <w:right w:val="nil"/>
            </w:tcBorders>
            <w:shd w:val="clear" w:color="auto" w:fill="auto"/>
            <w:noWrap/>
            <w:vAlign w:val="bottom"/>
            <w:hideMark/>
          </w:tcPr>
          <w:p w14:paraId="5C15432A"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1.4</w:t>
            </w:r>
          </w:p>
        </w:tc>
        <w:tc>
          <w:tcPr>
            <w:tcW w:w="1340" w:type="dxa"/>
            <w:tcBorders>
              <w:top w:val="nil"/>
              <w:left w:val="single" w:sz="4" w:space="0" w:color="auto"/>
              <w:bottom w:val="nil"/>
              <w:right w:val="single" w:sz="4" w:space="0" w:color="auto"/>
            </w:tcBorders>
            <w:shd w:val="clear" w:color="auto" w:fill="auto"/>
            <w:noWrap/>
            <w:vAlign w:val="bottom"/>
            <w:hideMark/>
          </w:tcPr>
          <w:p w14:paraId="36BE94D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1.2</w:t>
            </w:r>
          </w:p>
        </w:tc>
        <w:tc>
          <w:tcPr>
            <w:tcW w:w="1786" w:type="dxa"/>
            <w:tcBorders>
              <w:top w:val="nil"/>
              <w:left w:val="nil"/>
              <w:bottom w:val="nil"/>
              <w:right w:val="single" w:sz="4" w:space="0" w:color="auto"/>
            </w:tcBorders>
            <w:shd w:val="clear" w:color="auto" w:fill="auto"/>
            <w:noWrap/>
            <w:vAlign w:val="bottom"/>
            <w:hideMark/>
          </w:tcPr>
          <w:p w14:paraId="48603213"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1.1</w:t>
            </w:r>
          </w:p>
        </w:tc>
      </w:tr>
      <w:tr w:rsidR="00661297" w:rsidRPr="00661297" w14:paraId="5DD764F8" w14:textId="77777777" w:rsidTr="00661297">
        <w:trPr>
          <w:trHeight w:val="478"/>
        </w:trPr>
        <w:tc>
          <w:tcPr>
            <w:tcW w:w="5194" w:type="dxa"/>
            <w:tcBorders>
              <w:top w:val="nil"/>
              <w:left w:val="single" w:sz="4" w:space="0" w:color="auto"/>
              <w:bottom w:val="nil"/>
              <w:right w:val="single" w:sz="4" w:space="0" w:color="auto"/>
            </w:tcBorders>
            <w:shd w:val="clear" w:color="auto" w:fill="auto"/>
            <w:noWrap/>
            <w:vAlign w:val="bottom"/>
            <w:hideMark/>
          </w:tcPr>
          <w:p w14:paraId="6DD39300"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2020</w:t>
            </w:r>
          </w:p>
        </w:tc>
        <w:tc>
          <w:tcPr>
            <w:tcW w:w="1340" w:type="dxa"/>
            <w:tcBorders>
              <w:top w:val="nil"/>
              <w:left w:val="nil"/>
              <w:bottom w:val="nil"/>
              <w:right w:val="single" w:sz="4" w:space="0" w:color="auto"/>
            </w:tcBorders>
            <w:shd w:val="clear" w:color="auto" w:fill="auto"/>
            <w:noWrap/>
            <w:vAlign w:val="bottom"/>
            <w:hideMark/>
          </w:tcPr>
          <w:p w14:paraId="68BB4DE0"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1.3</w:t>
            </w:r>
          </w:p>
        </w:tc>
        <w:tc>
          <w:tcPr>
            <w:tcW w:w="1340" w:type="dxa"/>
            <w:tcBorders>
              <w:top w:val="nil"/>
              <w:left w:val="nil"/>
              <w:bottom w:val="nil"/>
              <w:right w:val="single" w:sz="4" w:space="0" w:color="auto"/>
            </w:tcBorders>
            <w:shd w:val="clear" w:color="auto" w:fill="auto"/>
            <w:noWrap/>
            <w:vAlign w:val="bottom"/>
            <w:hideMark/>
          </w:tcPr>
          <w:p w14:paraId="74A77359"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1.1</w:t>
            </w:r>
          </w:p>
        </w:tc>
        <w:tc>
          <w:tcPr>
            <w:tcW w:w="1786" w:type="dxa"/>
            <w:tcBorders>
              <w:top w:val="nil"/>
              <w:left w:val="nil"/>
              <w:bottom w:val="nil"/>
              <w:right w:val="single" w:sz="4" w:space="0" w:color="auto"/>
            </w:tcBorders>
            <w:shd w:val="clear" w:color="auto" w:fill="auto"/>
            <w:noWrap/>
            <w:vAlign w:val="bottom"/>
            <w:hideMark/>
          </w:tcPr>
          <w:p w14:paraId="57010987" w14:textId="77777777" w:rsidR="00661297" w:rsidRPr="00661297" w:rsidRDefault="00661297" w:rsidP="00661297">
            <w:pPr>
              <w:spacing w:after="0" w:line="240" w:lineRule="auto"/>
              <w:jc w:val="right"/>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1.0</w:t>
            </w:r>
          </w:p>
        </w:tc>
      </w:tr>
      <w:tr w:rsidR="00661297" w:rsidRPr="00661297" w14:paraId="3876D176" w14:textId="77777777" w:rsidTr="00661297">
        <w:trPr>
          <w:trHeight w:val="478"/>
        </w:trPr>
        <w:tc>
          <w:tcPr>
            <w:tcW w:w="5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971A2"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Source: PHE Fingertips</w:t>
            </w:r>
          </w:p>
        </w:tc>
        <w:tc>
          <w:tcPr>
            <w:tcW w:w="1340" w:type="dxa"/>
            <w:tcBorders>
              <w:top w:val="single" w:sz="4" w:space="0" w:color="auto"/>
              <w:left w:val="nil"/>
              <w:bottom w:val="single" w:sz="4" w:space="0" w:color="auto"/>
              <w:right w:val="nil"/>
            </w:tcBorders>
            <w:shd w:val="clear" w:color="auto" w:fill="auto"/>
            <w:noWrap/>
            <w:vAlign w:val="bottom"/>
            <w:hideMark/>
          </w:tcPr>
          <w:p w14:paraId="3B993123"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c>
          <w:tcPr>
            <w:tcW w:w="1340" w:type="dxa"/>
            <w:tcBorders>
              <w:top w:val="single" w:sz="4" w:space="0" w:color="auto"/>
              <w:left w:val="nil"/>
              <w:bottom w:val="single" w:sz="4" w:space="0" w:color="auto"/>
              <w:right w:val="nil"/>
            </w:tcBorders>
            <w:shd w:val="clear" w:color="auto" w:fill="auto"/>
            <w:noWrap/>
            <w:vAlign w:val="bottom"/>
            <w:hideMark/>
          </w:tcPr>
          <w:p w14:paraId="7EFEEB05"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148B20D2" w14:textId="77777777" w:rsidR="00661297" w:rsidRPr="00661297" w:rsidRDefault="00661297" w:rsidP="00661297">
            <w:pPr>
              <w:spacing w:after="0" w:line="240" w:lineRule="auto"/>
              <w:rPr>
                <w:rFonts w:ascii="Arial" w:eastAsia="Times New Roman" w:hAnsi="Arial" w:cs="Arial"/>
                <w:color w:val="000000"/>
                <w:sz w:val="24"/>
                <w:szCs w:val="24"/>
                <w:lang w:eastAsia="en-GB"/>
              </w:rPr>
            </w:pPr>
            <w:r w:rsidRPr="00661297">
              <w:rPr>
                <w:rFonts w:ascii="Arial" w:eastAsia="Times New Roman" w:hAnsi="Arial" w:cs="Arial"/>
                <w:color w:val="000000"/>
                <w:sz w:val="24"/>
                <w:szCs w:val="24"/>
                <w:lang w:eastAsia="en-GB"/>
              </w:rPr>
              <w:t> </w:t>
            </w:r>
          </w:p>
        </w:tc>
      </w:tr>
    </w:tbl>
    <w:p w14:paraId="3BDA6F85" w14:textId="4FEDF028" w:rsidR="00661297" w:rsidRDefault="00661297" w:rsidP="00AE6FBA">
      <w:pPr>
        <w:rPr>
          <w:rFonts w:cstheme="minorHAnsi"/>
          <w:b/>
          <w:bCs/>
        </w:rPr>
      </w:pPr>
    </w:p>
    <w:p w14:paraId="7622FD21" w14:textId="77CE2614" w:rsidR="00661297" w:rsidRDefault="00661297" w:rsidP="00AE6FBA">
      <w:pPr>
        <w:rPr>
          <w:rFonts w:cstheme="minorHAnsi"/>
          <w:b/>
          <w:bCs/>
        </w:rPr>
      </w:pPr>
    </w:p>
    <w:p w14:paraId="3A97C5E7" w14:textId="1152D679" w:rsidR="00FB6C6D" w:rsidRDefault="00FB6C6D" w:rsidP="00AE6FBA">
      <w:pPr>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t>Oral health</w:t>
      </w:r>
    </w:p>
    <w:p w14:paraId="31FA92C2" w14:textId="02EAF8C7" w:rsidR="00FB6C6D" w:rsidRDefault="00FB6C6D" w:rsidP="00AE6FBA">
      <w:pPr>
        <w:rPr>
          <w:rFonts w:ascii="Segoe UI" w:hAnsi="Segoe UI" w:cs="Segoe UI"/>
          <w:color w:val="000000"/>
          <w:shd w:val="clear" w:color="auto" w:fill="FFFFFF"/>
        </w:rPr>
      </w:pPr>
      <w:r>
        <w:rPr>
          <w:rFonts w:ascii="Segoe UI" w:hAnsi="Segoe UI" w:cs="Segoe UI"/>
          <w:color w:val="000000"/>
          <w:shd w:val="clear" w:color="auto" w:fill="FFFFFF"/>
        </w:rPr>
        <w:t xml:space="preserve">Tooth decay is a predominantly preventable disease. High levels of consumption of sugar containing food and drink </w:t>
      </w:r>
      <w:proofErr w:type="gramStart"/>
      <w:r>
        <w:rPr>
          <w:rFonts w:ascii="Segoe UI" w:hAnsi="Segoe UI" w:cs="Segoe UI"/>
          <w:color w:val="000000"/>
          <w:shd w:val="clear" w:color="auto" w:fill="FFFFFF"/>
        </w:rPr>
        <w:t>is</w:t>
      </w:r>
      <w:proofErr w:type="gramEnd"/>
      <w:r>
        <w:rPr>
          <w:rFonts w:ascii="Segoe UI" w:hAnsi="Segoe UI" w:cs="Segoe UI"/>
          <w:color w:val="000000"/>
          <w:shd w:val="clear" w:color="auto" w:fill="FFFFFF"/>
        </w:rPr>
        <w:t xml:space="preserve"> also a contributory factor to other issues of public health concern in children – for example, childhood obesity.</w:t>
      </w:r>
    </w:p>
    <w:p w14:paraId="0B569920" w14:textId="31AE6429" w:rsidR="00FB6C6D" w:rsidRDefault="00FB6C6D" w:rsidP="00AE6FBA">
      <w:pPr>
        <w:rPr>
          <w:rFonts w:ascii="Segoe UI" w:hAnsi="Segoe UI" w:cs="Segoe UI"/>
          <w:color w:val="000000"/>
          <w:shd w:val="clear" w:color="auto" w:fill="FFFFFF"/>
        </w:rPr>
      </w:pPr>
      <w:r>
        <w:rPr>
          <w:rFonts w:ascii="Segoe UI" w:hAnsi="Segoe UI" w:cs="Segoe UI"/>
          <w:color w:val="000000"/>
          <w:shd w:val="clear" w:color="auto" w:fill="FFFFFF"/>
        </w:rPr>
        <w:t xml:space="preserve">The graphs below show hospital admissions for dental carries is high in Brent, compared to London and England showing the rate per 1,000 which means that out of 1,000 children Brent has around 380 admissions per year, compared to 280 for London and 220 for England averages. The percentage of </w:t>
      </w:r>
      <w:proofErr w:type="gramStart"/>
      <w:r>
        <w:rPr>
          <w:rFonts w:ascii="Segoe UI" w:hAnsi="Segoe UI" w:cs="Segoe UI"/>
          <w:color w:val="000000"/>
          <w:shd w:val="clear" w:color="auto" w:fill="FFFFFF"/>
        </w:rPr>
        <w:t>5 year olds</w:t>
      </w:r>
      <w:proofErr w:type="gramEnd"/>
      <w:r>
        <w:rPr>
          <w:rFonts w:ascii="Segoe UI" w:hAnsi="Segoe UI" w:cs="Segoe UI"/>
          <w:color w:val="000000"/>
          <w:shd w:val="clear" w:color="auto" w:fill="FFFFFF"/>
        </w:rPr>
        <w:t xml:space="preserve"> with obvious dental decay is 40.1% shown below. Brent also has one of the highest averages of decayed or missing teeth (</w:t>
      </w:r>
      <w:proofErr w:type="spellStart"/>
      <w:r>
        <w:rPr>
          <w:rFonts w:ascii="Segoe UI" w:hAnsi="Segoe UI" w:cs="Segoe UI"/>
          <w:color w:val="000000"/>
          <w:shd w:val="clear" w:color="auto" w:fill="FFFFFF"/>
        </w:rPr>
        <w:t>dmft</w:t>
      </w:r>
      <w:proofErr w:type="spellEnd"/>
      <w:r>
        <w:rPr>
          <w:rFonts w:ascii="Segoe UI" w:hAnsi="Segoe UI" w:cs="Segoe UI"/>
          <w:color w:val="000000"/>
          <w:shd w:val="clear" w:color="auto" w:fill="FFFFFF"/>
        </w:rPr>
        <w:t xml:space="preserve">) out of all the London Boroughs, and continues to have one of the highest proportions of children with one or more decayed or missing or filled teeth amongst </w:t>
      </w:r>
      <w:proofErr w:type="gramStart"/>
      <w:r>
        <w:rPr>
          <w:rFonts w:ascii="Segoe UI" w:hAnsi="Segoe UI" w:cs="Segoe UI"/>
          <w:color w:val="000000"/>
          <w:shd w:val="clear" w:color="auto" w:fill="FFFFFF"/>
        </w:rPr>
        <w:t>3 and 5 year olds</w:t>
      </w:r>
      <w:proofErr w:type="gramEnd"/>
      <w:r>
        <w:rPr>
          <w:rFonts w:ascii="Segoe UI" w:hAnsi="Segoe UI" w:cs="Segoe UI"/>
          <w:color w:val="000000"/>
          <w:shd w:val="clear" w:color="auto" w:fill="FFFFFF"/>
        </w:rPr>
        <w:t>.</w:t>
      </w:r>
    </w:p>
    <w:p w14:paraId="0A45403B" w14:textId="662830E6" w:rsidR="00FB6C6D" w:rsidRDefault="00FB6C6D" w:rsidP="00AE6FBA">
      <w:pPr>
        <w:rPr>
          <w:rStyle w:val="Hyperlink"/>
          <w:rFonts w:ascii="Segoe UI" w:hAnsi="Segoe UI" w:cs="Segoe UI"/>
          <w:sz w:val="20"/>
          <w:szCs w:val="20"/>
          <w:shd w:val="clear" w:color="auto" w:fill="FFFFFF"/>
        </w:rPr>
      </w:pPr>
      <w:r>
        <w:rPr>
          <w:rFonts w:ascii="Segoe UI" w:hAnsi="Segoe UI" w:cs="Segoe UI"/>
          <w:color w:val="252423"/>
          <w:sz w:val="20"/>
          <w:szCs w:val="20"/>
          <w:shd w:val="clear" w:color="auto" w:fill="FFFFFF"/>
        </w:rPr>
        <w:t xml:space="preserve">Source: </w:t>
      </w:r>
      <w:hyperlink r:id="rId13" w:anchor="page/1/gid/1/pat/6/ati/402/are/E09000005/iid/1206/age/1/sex/4/cat/-1/ctp/-1/yrr/3/cid/4/tbm/1" w:tgtFrame="_blank" w:history="1">
        <w:r>
          <w:rPr>
            <w:rStyle w:val="Hyperlink"/>
            <w:rFonts w:ascii="Segoe UI" w:hAnsi="Segoe UI" w:cs="Segoe UI"/>
            <w:sz w:val="20"/>
            <w:szCs w:val="20"/>
            <w:shd w:val="clear" w:color="auto" w:fill="FFFFFF"/>
          </w:rPr>
          <w:t>PHE Fingertips - Oral health</w:t>
        </w:r>
      </w:hyperlink>
    </w:p>
    <w:tbl>
      <w:tblPr>
        <w:tblW w:w="9736" w:type="dxa"/>
        <w:tblLook w:val="04A0" w:firstRow="1" w:lastRow="0" w:firstColumn="1" w:lastColumn="0" w:noHBand="0" w:noVBand="1"/>
      </w:tblPr>
      <w:tblGrid>
        <w:gridCol w:w="5236"/>
        <w:gridCol w:w="1350"/>
        <w:gridCol w:w="1350"/>
        <w:gridCol w:w="1800"/>
      </w:tblGrid>
      <w:tr w:rsidR="00B134EE" w:rsidRPr="00B134EE" w14:paraId="59B4C35D" w14:textId="77777777" w:rsidTr="00B134EE">
        <w:trPr>
          <w:trHeight w:val="298"/>
        </w:trPr>
        <w:tc>
          <w:tcPr>
            <w:tcW w:w="5236" w:type="dxa"/>
            <w:tcBorders>
              <w:top w:val="nil"/>
              <w:left w:val="nil"/>
              <w:bottom w:val="nil"/>
              <w:right w:val="nil"/>
            </w:tcBorders>
            <w:shd w:val="clear" w:color="auto" w:fill="auto"/>
            <w:noWrap/>
            <w:vAlign w:val="bottom"/>
            <w:hideMark/>
          </w:tcPr>
          <w:p w14:paraId="603B0638" w14:textId="77777777" w:rsidR="00B134EE" w:rsidRDefault="00B134EE" w:rsidP="00B134EE">
            <w:pPr>
              <w:spacing w:after="0" w:line="240" w:lineRule="auto"/>
              <w:rPr>
                <w:rFonts w:ascii="Arial" w:eastAsia="Times New Roman" w:hAnsi="Arial" w:cs="Arial"/>
                <w:color w:val="000000"/>
                <w:sz w:val="24"/>
                <w:szCs w:val="24"/>
                <w:lang w:eastAsia="en-GB"/>
              </w:rPr>
            </w:pPr>
          </w:p>
          <w:p w14:paraId="35159520" w14:textId="77777777" w:rsidR="00B134EE" w:rsidRDefault="00B134EE" w:rsidP="00B134EE">
            <w:pPr>
              <w:spacing w:after="0" w:line="240" w:lineRule="auto"/>
              <w:rPr>
                <w:rFonts w:ascii="Arial" w:eastAsia="Times New Roman" w:hAnsi="Arial" w:cs="Arial"/>
                <w:color w:val="000000"/>
                <w:sz w:val="24"/>
                <w:szCs w:val="24"/>
                <w:lang w:eastAsia="en-GB"/>
              </w:rPr>
            </w:pPr>
          </w:p>
          <w:p w14:paraId="20B74273" w14:textId="536A6E48"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Page 9: Bar Chart</w:t>
            </w:r>
          </w:p>
        </w:tc>
        <w:tc>
          <w:tcPr>
            <w:tcW w:w="1350" w:type="dxa"/>
            <w:tcBorders>
              <w:top w:val="nil"/>
              <w:left w:val="nil"/>
              <w:bottom w:val="nil"/>
              <w:right w:val="nil"/>
            </w:tcBorders>
            <w:shd w:val="clear" w:color="auto" w:fill="auto"/>
            <w:noWrap/>
            <w:vAlign w:val="bottom"/>
            <w:hideMark/>
          </w:tcPr>
          <w:p w14:paraId="317D0175" w14:textId="77777777" w:rsidR="00B134EE" w:rsidRPr="00B134EE" w:rsidRDefault="00B134EE" w:rsidP="00B134EE">
            <w:pPr>
              <w:spacing w:after="0" w:line="240" w:lineRule="auto"/>
              <w:rPr>
                <w:rFonts w:ascii="Arial" w:eastAsia="Times New Roman" w:hAnsi="Arial" w:cs="Arial"/>
                <w:color w:val="000000"/>
                <w:sz w:val="24"/>
                <w:szCs w:val="24"/>
                <w:lang w:eastAsia="en-GB"/>
              </w:rPr>
            </w:pPr>
          </w:p>
        </w:tc>
        <w:tc>
          <w:tcPr>
            <w:tcW w:w="1350" w:type="dxa"/>
            <w:tcBorders>
              <w:top w:val="nil"/>
              <w:left w:val="nil"/>
              <w:bottom w:val="nil"/>
              <w:right w:val="nil"/>
            </w:tcBorders>
            <w:shd w:val="clear" w:color="auto" w:fill="auto"/>
            <w:noWrap/>
            <w:vAlign w:val="bottom"/>
            <w:hideMark/>
          </w:tcPr>
          <w:p w14:paraId="23ADAA84"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58734898"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33718CE7" w14:textId="77777777" w:rsidTr="00B134EE">
        <w:trPr>
          <w:trHeight w:val="298"/>
        </w:trPr>
        <w:tc>
          <w:tcPr>
            <w:tcW w:w="6586" w:type="dxa"/>
            <w:gridSpan w:val="2"/>
            <w:tcBorders>
              <w:top w:val="nil"/>
              <w:left w:val="nil"/>
              <w:bottom w:val="single" w:sz="4" w:space="0" w:color="auto"/>
              <w:right w:val="nil"/>
            </w:tcBorders>
            <w:shd w:val="clear" w:color="auto" w:fill="auto"/>
            <w:noWrap/>
            <w:vAlign w:val="bottom"/>
            <w:hideMark/>
          </w:tcPr>
          <w:p w14:paraId="06B79FF4"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r w:rsidRPr="00B134EE">
              <w:rPr>
                <w:rFonts w:ascii="Arial" w:eastAsia="Times New Roman" w:hAnsi="Arial" w:cs="Arial"/>
                <w:b/>
                <w:bCs/>
                <w:color w:val="000000"/>
                <w:sz w:val="24"/>
                <w:szCs w:val="24"/>
                <w:lang w:eastAsia="en-GB"/>
              </w:rPr>
              <w:t>Hospital admission for dental carries, crude rate per 1,000</w:t>
            </w:r>
          </w:p>
        </w:tc>
        <w:tc>
          <w:tcPr>
            <w:tcW w:w="1350" w:type="dxa"/>
            <w:tcBorders>
              <w:top w:val="nil"/>
              <w:left w:val="nil"/>
              <w:bottom w:val="single" w:sz="4" w:space="0" w:color="auto"/>
              <w:right w:val="nil"/>
            </w:tcBorders>
            <w:shd w:val="clear" w:color="auto" w:fill="auto"/>
            <w:noWrap/>
            <w:vAlign w:val="bottom"/>
            <w:hideMark/>
          </w:tcPr>
          <w:p w14:paraId="4D800CF6"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p>
        </w:tc>
        <w:tc>
          <w:tcPr>
            <w:tcW w:w="1800" w:type="dxa"/>
            <w:tcBorders>
              <w:top w:val="nil"/>
              <w:left w:val="nil"/>
              <w:bottom w:val="single" w:sz="4" w:space="0" w:color="auto"/>
              <w:right w:val="nil"/>
            </w:tcBorders>
            <w:shd w:val="clear" w:color="auto" w:fill="auto"/>
            <w:noWrap/>
            <w:vAlign w:val="bottom"/>
            <w:hideMark/>
          </w:tcPr>
          <w:p w14:paraId="447E117C"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7369B4DE" w14:textId="77777777" w:rsidTr="00B134EE">
        <w:trPr>
          <w:trHeight w:val="298"/>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73F01"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Time Period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078CEF9"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Brent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5A8F67B"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London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E04A639"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England</w:t>
            </w:r>
          </w:p>
        </w:tc>
      </w:tr>
      <w:tr w:rsidR="00B134EE" w:rsidRPr="00B134EE" w14:paraId="042B7AEC" w14:textId="77777777" w:rsidTr="00B134EE">
        <w:trPr>
          <w:trHeight w:val="298"/>
        </w:trPr>
        <w:tc>
          <w:tcPr>
            <w:tcW w:w="5236" w:type="dxa"/>
            <w:tcBorders>
              <w:top w:val="single" w:sz="4" w:space="0" w:color="auto"/>
              <w:left w:val="single" w:sz="4" w:space="0" w:color="auto"/>
              <w:bottom w:val="single" w:sz="4" w:space="0" w:color="auto"/>
              <w:right w:val="nil"/>
            </w:tcBorders>
            <w:shd w:val="clear" w:color="auto" w:fill="auto"/>
            <w:noWrap/>
            <w:vAlign w:val="bottom"/>
            <w:hideMark/>
          </w:tcPr>
          <w:p w14:paraId="394C9286"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2018/19 - 20/21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DEB7B"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380.8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A5FAE7E"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280.1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3B5E553"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220.8</w:t>
            </w:r>
          </w:p>
        </w:tc>
      </w:tr>
      <w:tr w:rsidR="00B134EE" w:rsidRPr="00B134EE" w14:paraId="762D22BF" w14:textId="77777777" w:rsidTr="00B134EE">
        <w:trPr>
          <w:trHeight w:val="298"/>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75414"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Source: PHE Fingertips</w:t>
            </w:r>
          </w:p>
        </w:tc>
        <w:tc>
          <w:tcPr>
            <w:tcW w:w="1350" w:type="dxa"/>
            <w:tcBorders>
              <w:top w:val="single" w:sz="4" w:space="0" w:color="auto"/>
              <w:left w:val="nil"/>
              <w:bottom w:val="single" w:sz="4" w:space="0" w:color="auto"/>
              <w:right w:val="nil"/>
            </w:tcBorders>
            <w:shd w:val="clear" w:color="auto" w:fill="auto"/>
            <w:noWrap/>
            <w:vAlign w:val="bottom"/>
            <w:hideMark/>
          </w:tcPr>
          <w:p w14:paraId="01013A6B"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350" w:type="dxa"/>
            <w:tcBorders>
              <w:top w:val="single" w:sz="4" w:space="0" w:color="auto"/>
              <w:left w:val="nil"/>
              <w:bottom w:val="single" w:sz="4" w:space="0" w:color="auto"/>
              <w:right w:val="nil"/>
            </w:tcBorders>
            <w:shd w:val="clear" w:color="auto" w:fill="auto"/>
            <w:noWrap/>
            <w:vAlign w:val="bottom"/>
            <w:hideMark/>
          </w:tcPr>
          <w:p w14:paraId="272AC25C"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E6F12B3"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r>
    </w:tbl>
    <w:p w14:paraId="2EE8DA0C" w14:textId="1806C5B8" w:rsidR="00B134EE" w:rsidRDefault="00B134EE" w:rsidP="00AE6FBA">
      <w:pPr>
        <w:rPr>
          <w:rFonts w:cstheme="minorHAnsi"/>
          <w:b/>
          <w:bCs/>
        </w:rPr>
      </w:pPr>
    </w:p>
    <w:tbl>
      <w:tblPr>
        <w:tblW w:w="9736" w:type="dxa"/>
        <w:tblLook w:val="04A0" w:firstRow="1" w:lastRow="0" w:firstColumn="1" w:lastColumn="0" w:noHBand="0" w:noVBand="1"/>
      </w:tblPr>
      <w:tblGrid>
        <w:gridCol w:w="5236"/>
        <w:gridCol w:w="1350"/>
        <w:gridCol w:w="1350"/>
        <w:gridCol w:w="1800"/>
      </w:tblGrid>
      <w:tr w:rsidR="00B134EE" w:rsidRPr="00B134EE" w14:paraId="631382FC" w14:textId="77777777" w:rsidTr="00B134EE">
        <w:trPr>
          <w:trHeight w:val="270"/>
        </w:trPr>
        <w:tc>
          <w:tcPr>
            <w:tcW w:w="5236" w:type="dxa"/>
            <w:tcBorders>
              <w:top w:val="nil"/>
              <w:left w:val="nil"/>
              <w:bottom w:val="nil"/>
              <w:right w:val="nil"/>
            </w:tcBorders>
            <w:shd w:val="clear" w:color="auto" w:fill="auto"/>
            <w:noWrap/>
            <w:vAlign w:val="bottom"/>
            <w:hideMark/>
          </w:tcPr>
          <w:p w14:paraId="11EF2D24"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Page 9: Waffle Chart</w:t>
            </w:r>
          </w:p>
        </w:tc>
        <w:tc>
          <w:tcPr>
            <w:tcW w:w="1350" w:type="dxa"/>
            <w:tcBorders>
              <w:top w:val="nil"/>
              <w:left w:val="nil"/>
              <w:bottom w:val="nil"/>
              <w:right w:val="nil"/>
            </w:tcBorders>
            <w:shd w:val="clear" w:color="auto" w:fill="auto"/>
            <w:noWrap/>
            <w:vAlign w:val="bottom"/>
            <w:hideMark/>
          </w:tcPr>
          <w:p w14:paraId="1FA37753" w14:textId="77777777" w:rsidR="00B134EE" w:rsidRPr="00B134EE" w:rsidRDefault="00B134EE" w:rsidP="00B134EE">
            <w:pPr>
              <w:spacing w:after="0" w:line="240" w:lineRule="auto"/>
              <w:rPr>
                <w:rFonts w:ascii="Arial" w:eastAsia="Times New Roman" w:hAnsi="Arial" w:cs="Arial"/>
                <w:color w:val="000000"/>
                <w:sz w:val="24"/>
                <w:szCs w:val="24"/>
                <w:lang w:eastAsia="en-GB"/>
              </w:rPr>
            </w:pPr>
          </w:p>
        </w:tc>
        <w:tc>
          <w:tcPr>
            <w:tcW w:w="1350" w:type="dxa"/>
            <w:tcBorders>
              <w:top w:val="nil"/>
              <w:left w:val="nil"/>
              <w:bottom w:val="nil"/>
              <w:right w:val="nil"/>
            </w:tcBorders>
            <w:shd w:val="clear" w:color="auto" w:fill="auto"/>
            <w:noWrap/>
            <w:vAlign w:val="bottom"/>
            <w:hideMark/>
          </w:tcPr>
          <w:p w14:paraId="5D257C4C"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021E64F4"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0D051F32" w14:textId="77777777" w:rsidTr="00B134EE">
        <w:trPr>
          <w:trHeight w:val="270"/>
        </w:trPr>
        <w:tc>
          <w:tcPr>
            <w:tcW w:w="5236" w:type="dxa"/>
            <w:tcBorders>
              <w:top w:val="nil"/>
              <w:left w:val="nil"/>
              <w:bottom w:val="single" w:sz="4" w:space="0" w:color="auto"/>
              <w:right w:val="nil"/>
            </w:tcBorders>
            <w:shd w:val="clear" w:color="auto" w:fill="auto"/>
            <w:noWrap/>
            <w:vAlign w:val="bottom"/>
            <w:hideMark/>
          </w:tcPr>
          <w:p w14:paraId="7E94ED0A"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r w:rsidRPr="00B134EE">
              <w:rPr>
                <w:rFonts w:ascii="Arial" w:eastAsia="Times New Roman" w:hAnsi="Arial" w:cs="Arial"/>
                <w:b/>
                <w:bCs/>
                <w:color w:val="000000"/>
                <w:sz w:val="24"/>
                <w:szCs w:val="24"/>
                <w:lang w:eastAsia="en-GB"/>
              </w:rPr>
              <w:t xml:space="preserve">% </w:t>
            </w:r>
            <w:proofErr w:type="gramStart"/>
            <w:r w:rsidRPr="00B134EE">
              <w:rPr>
                <w:rFonts w:ascii="Arial" w:eastAsia="Times New Roman" w:hAnsi="Arial" w:cs="Arial"/>
                <w:b/>
                <w:bCs/>
                <w:color w:val="000000"/>
                <w:sz w:val="24"/>
                <w:szCs w:val="24"/>
                <w:lang w:eastAsia="en-GB"/>
              </w:rPr>
              <w:t>of</w:t>
            </w:r>
            <w:proofErr w:type="gramEnd"/>
            <w:r w:rsidRPr="00B134EE">
              <w:rPr>
                <w:rFonts w:ascii="Arial" w:eastAsia="Times New Roman" w:hAnsi="Arial" w:cs="Arial"/>
                <w:b/>
                <w:bCs/>
                <w:color w:val="000000"/>
                <w:sz w:val="24"/>
                <w:szCs w:val="24"/>
                <w:lang w:eastAsia="en-GB"/>
              </w:rPr>
              <w:t xml:space="preserve"> 5 year olds with obvious tooth decay</w:t>
            </w:r>
          </w:p>
        </w:tc>
        <w:tc>
          <w:tcPr>
            <w:tcW w:w="1350" w:type="dxa"/>
            <w:tcBorders>
              <w:top w:val="nil"/>
              <w:left w:val="nil"/>
              <w:bottom w:val="single" w:sz="4" w:space="0" w:color="auto"/>
              <w:right w:val="nil"/>
            </w:tcBorders>
            <w:shd w:val="clear" w:color="auto" w:fill="auto"/>
            <w:noWrap/>
            <w:vAlign w:val="bottom"/>
            <w:hideMark/>
          </w:tcPr>
          <w:p w14:paraId="32569444"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p>
        </w:tc>
        <w:tc>
          <w:tcPr>
            <w:tcW w:w="1350" w:type="dxa"/>
            <w:tcBorders>
              <w:top w:val="nil"/>
              <w:left w:val="nil"/>
              <w:bottom w:val="single" w:sz="4" w:space="0" w:color="auto"/>
              <w:right w:val="nil"/>
            </w:tcBorders>
            <w:shd w:val="clear" w:color="auto" w:fill="auto"/>
            <w:noWrap/>
            <w:vAlign w:val="bottom"/>
            <w:hideMark/>
          </w:tcPr>
          <w:p w14:paraId="3E82C374"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single" w:sz="4" w:space="0" w:color="auto"/>
              <w:right w:val="nil"/>
            </w:tcBorders>
            <w:shd w:val="clear" w:color="auto" w:fill="auto"/>
            <w:noWrap/>
            <w:vAlign w:val="bottom"/>
            <w:hideMark/>
          </w:tcPr>
          <w:p w14:paraId="39910F4F"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7BD80B30" w14:textId="77777777" w:rsidTr="00B134EE">
        <w:trPr>
          <w:trHeight w:val="270"/>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A7E4F"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Time Period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41C5892"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Brent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E7E918A"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London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8A20CF5"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England</w:t>
            </w:r>
          </w:p>
        </w:tc>
      </w:tr>
      <w:tr w:rsidR="00B134EE" w:rsidRPr="00B134EE" w14:paraId="76150248" w14:textId="77777777" w:rsidTr="00B134EE">
        <w:trPr>
          <w:trHeight w:val="270"/>
        </w:trPr>
        <w:tc>
          <w:tcPr>
            <w:tcW w:w="5236" w:type="dxa"/>
            <w:tcBorders>
              <w:top w:val="single" w:sz="4" w:space="0" w:color="auto"/>
              <w:left w:val="single" w:sz="4" w:space="0" w:color="auto"/>
              <w:bottom w:val="single" w:sz="4" w:space="0" w:color="auto"/>
              <w:right w:val="nil"/>
            </w:tcBorders>
            <w:shd w:val="clear" w:color="auto" w:fill="auto"/>
            <w:noWrap/>
            <w:vAlign w:val="bottom"/>
            <w:hideMark/>
          </w:tcPr>
          <w:p w14:paraId="2A3217C4"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2018/19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68042"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40.1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0335DD0"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27.0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DA2B560"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23.4</w:t>
            </w:r>
          </w:p>
        </w:tc>
      </w:tr>
      <w:tr w:rsidR="00B134EE" w:rsidRPr="00B134EE" w14:paraId="3ECB03C4" w14:textId="77777777" w:rsidTr="00B134EE">
        <w:trPr>
          <w:trHeight w:val="270"/>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8DA7"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Source: PHE Fingertips</w:t>
            </w:r>
          </w:p>
        </w:tc>
        <w:tc>
          <w:tcPr>
            <w:tcW w:w="1350" w:type="dxa"/>
            <w:tcBorders>
              <w:top w:val="single" w:sz="4" w:space="0" w:color="auto"/>
              <w:left w:val="nil"/>
              <w:bottom w:val="single" w:sz="4" w:space="0" w:color="auto"/>
              <w:right w:val="nil"/>
            </w:tcBorders>
            <w:shd w:val="clear" w:color="auto" w:fill="auto"/>
            <w:noWrap/>
            <w:vAlign w:val="bottom"/>
            <w:hideMark/>
          </w:tcPr>
          <w:p w14:paraId="3317FF22"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350" w:type="dxa"/>
            <w:tcBorders>
              <w:top w:val="single" w:sz="4" w:space="0" w:color="auto"/>
              <w:left w:val="nil"/>
              <w:bottom w:val="single" w:sz="4" w:space="0" w:color="auto"/>
              <w:right w:val="nil"/>
            </w:tcBorders>
            <w:shd w:val="clear" w:color="auto" w:fill="auto"/>
            <w:noWrap/>
            <w:vAlign w:val="bottom"/>
            <w:hideMark/>
          </w:tcPr>
          <w:p w14:paraId="3AA38F6C"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FC1F46F"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r>
    </w:tbl>
    <w:p w14:paraId="56DBD632" w14:textId="1FE4DBB2" w:rsidR="00B134EE" w:rsidRDefault="00B134EE" w:rsidP="00AE6FBA">
      <w:pPr>
        <w:rPr>
          <w:rFonts w:cstheme="minorHAnsi"/>
          <w:b/>
          <w:bCs/>
        </w:rPr>
      </w:pPr>
    </w:p>
    <w:tbl>
      <w:tblPr>
        <w:tblW w:w="9871" w:type="dxa"/>
        <w:tblLook w:val="04A0" w:firstRow="1" w:lastRow="0" w:firstColumn="1" w:lastColumn="0" w:noHBand="0" w:noVBand="1"/>
      </w:tblPr>
      <w:tblGrid>
        <w:gridCol w:w="5308"/>
        <w:gridCol w:w="1369"/>
        <w:gridCol w:w="1369"/>
        <w:gridCol w:w="1825"/>
      </w:tblGrid>
      <w:tr w:rsidR="00B134EE" w:rsidRPr="00B134EE" w14:paraId="040F07BD" w14:textId="77777777" w:rsidTr="00B134EE">
        <w:trPr>
          <w:trHeight w:val="270"/>
        </w:trPr>
        <w:tc>
          <w:tcPr>
            <w:tcW w:w="5308" w:type="dxa"/>
            <w:tcBorders>
              <w:top w:val="nil"/>
              <w:left w:val="nil"/>
              <w:bottom w:val="nil"/>
              <w:right w:val="nil"/>
            </w:tcBorders>
            <w:shd w:val="clear" w:color="auto" w:fill="auto"/>
            <w:noWrap/>
            <w:vAlign w:val="bottom"/>
            <w:hideMark/>
          </w:tcPr>
          <w:p w14:paraId="30D1865B"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lastRenderedPageBreak/>
              <w:t>Page 9: Line chart</w:t>
            </w:r>
          </w:p>
        </w:tc>
        <w:tc>
          <w:tcPr>
            <w:tcW w:w="1369" w:type="dxa"/>
            <w:tcBorders>
              <w:top w:val="nil"/>
              <w:left w:val="nil"/>
              <w:bottom w:val="nil"/>
              <w:right w:val="nil"/>
            </w:tcBorders>
            <w:shd w:val="clear" w:color="auto" w:fill="auto"/>
            <w:noWrap/>
            <w:vAlign w:val="bottom"/>
            <w:hideMark/>
          </w:tcPr>
          <w:p w14:paraId="711C2127" w14:textId="77777777" w:rsidR="00B134EE" w:rsidRPr="00B134EE" w:rsidRDefault="00B134EE" w:rsidP="00B134EE">
            <w:pPr>
              <w:spacing w:after="0" w:line="240" w:lineRule="auto"/>
              <w:rPr>
                <w:rFonts w:ascii="Arial" w:eastAsia="Times New Roman" w:hAnsi="Arial" w:cs="Arial"/>
                <w:color w:val="000000"/>
                <w:sz w:val="24"/>
                <w:szCs w:val="24"/>
                <w:lang w:eastAsia="en-GB"/>
              </w:rPr>
            </w:pPr>
          </w:p>
        </w:tc>
        <w:tc>
          <w:tcPr>
            <w:tcW w:w="1369" w:type="dxa"/>
            <w:tcBorders>
              <w:top w:val="nil"/>
              <w:left w:val="nil"/>
              <w:bottom w:val="nil"/>
              <w:right w:val="nil"/>
            </w:tcBorders>
            <w:shd w:val="clear" w:color="auto" w:fill="auto"/>
            <w:noWrap/>
            <w:vAlign w:val="bottom"/>
            <w:hideMark/>
          </w:tcPr>
          <w:p w14:paraId="5F30DC0A"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c>
          <w:tcPr>
            <w:tcW w:w="1825" w:type="dxa"/>
            <w:tcBorders>
              <w:top w:val="nil"/>
              <w:left w:val="nil"/>
              <w:bottom w:val="nil"/>
              <w:right w:val="nil"/>
            </w:tcBorders>
            <w:shd w:val="clear" w:color="auto" w:fill="auto"/>
            <w:noWrap/>
            <w:vAlign w:val="bottom"/>
            <w:hideMark/>
          </w:tcPr>
          <w:p w14:paraId="707643AC"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46FECC18" w14:textId="77777777" w:rsidTr="00B134EE">
        <w:trPr>
          <w:trHeight w:val="270"/>
        </w:trPr>
        <w:tc>
          <w:tcPr>
            <w:tcW w:w="5308" w:type="dxa"/>
            <w:tcBorders>
              <w:top w:val="nil"/>
              <w:left w:val="nil"/>
              <w:bottom w:val="nil"/>
              <w:right w:val="nil"/>
            </w:tcBorders>
            <w:shd w:val="clear" w:color="auto" w:fill="auto"/>
            <w:noWrap/>
            <w:vAlign w:val="bottom"/>
            <w:hideMark/>
          </w:tcPr>
          <w:p w14:paraId="4FA880A7"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r w:rsidRPr="00B134EE">
              <w:rPr>
                <w:rFonts w:ascii="Arial" w:eastAsia="Times New Roman" w:hAnsi="Arial" w:cs="Arial"/>
                <w:b/>
                <w:bCs/>
                <w:color w:val="000000"/>
                <w:sz w:val="24"/>
                <w:szCs w:val="24"/>
                <w:lang w:eastAsia="en-GB"/>
              </w:rPr>
              <w:t>Decayed, missing and filled teeth in 3 year olds</w:t>
            </w:r>
          </w:p>
        </w:tc>
        <w:tc>
          <w:tcPr>
            <w:tcW w:w="1369" w:type="dxa"/>
            <w:tcBorders>
              <w:top w:val="nil"/>
              <w:left w:val="nil"/>
              <w:bottom w:val="nil"/>
              <w:right w:val="nil"/>
            </w:tcBorders>
            <w:shd w:val="clear" w:color="auto" w:fill="auto"/>
            <w:noWrap/>
            <w:vAlign w:val="bottom"/>
            <w:hideMark/>
          </w:tcPr>
          <w:p w14:paraId="0E5C59D7"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p>
        </w:tc>
        <w:tc>
          <w:tcPr>
            <w:tcW w:w="1369" w:type="dxa"/>
            <w:tcBorders>
              <w:top w:val="nil"/>
              <w:left w:val="nil"/>
              <w:bottom w:val="nil"/>
              <w:right w:val="nil"/>
            </w:tcBorders>
            <w:shd w:val="clear" w:color="auto" w:fill="auto"/>
            <w:noWrap/>
            <w:vAlign w:val="bottom"/>
            <w:hideMark/>
          </w:tcPr>
          <w:p w14:paraId="07EF586A"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c>
          <w:tcPr>
            <w:tcW w:w="1825" w:type="dxa"/>
            <w:tcBorders>
              <w:top w:val="nil"/>
              <w:left w:val="nil"/>
              <w:bottom w:val="nil"/>
              <w:right w:val="nil"/>
            </w:tcBorders>
            <w:shd w:val="clear" w:color="auto" w:fill="auto"/>
            <w:noWrap/>
            <w:vAlign w:val="bottom"/>
            <w:hideMark/>
          </w:tcPr>
          <w:p w14:paraId="041F7CAE"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3A77422D" w14:textId="77777777" w:rsidTr="00B134EE">
        <w:trPr>
          <w:trHeight w:val="270"/>
        </w:trPr>
        <w:tc>
          <w:tcPr>
            <w:tcW w:w="5308" w:type="dxa"/>
            <w:tcBorders>
              <w:top w:val="single" w:sz="4" w:space="0" w:color="auto"/>
              <w:left w:val="single" w:sz="4" w:space="0" w:color="auto"/>
              <w:bottom w:val="nil"/>
              <w:right w:val="single" w:sz="4" w:space="0" w:color="auto"/>
            </w:tcBorders>
            <w:shd w:val="clear" w:color="auto" w:fill="auto"/>
            <w:noWrap/>
            <w:vAlign w:val="bottom"/>
            <w:hideMark/>
          </w:tcPr>
          <w:p w14:paraId="37E886FE"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Time Period</w:t>
            </w:r>
          </w:p>
        </w:tc>
        <w:tc>
          <w:tcPr>
            <w:tcW w:w="1369" w:type="dxa"/>
            <w:tcBorders>
              <w:top w:val="single" w:sz="4" w:space="0" w:color="auto"/>
              <w:left w:val="nil"/>
              <w:bottom w:val="nil"/>
              <w:right w:val="single" w:sz="4" w:space="0" w:color="auto"/>
            </w:tcBorders>
            <w:shd w:val="clear" w:color="auto" w:fill="auto"/>
            <w:noWrap/>
            <w:vAlign w:val="bottom"/>
            <w:hideMark/>
          </w:tcPr>
          <w:p w14:paraId="6E8F82AE"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Brent</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12954733"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London</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03D917EB"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England</w:t>
            </w:r>
          </w:p>
        </w:tc>
      </w:tr>
      <w:tr w:rsidR="00B134EE" w:rsidRPr="00B134EE" w14:paraId="4BFE2C7C" w14:textId="77777777" w:rsidTr="00B134EE">
        <w:trPr>
          <w:trHeight w:val="270"/>
        </w:trPr>
        <w:tc>
          <w:tcPr>
            <w:tcW w:w="5308" w:type="dxa"/>
            <w:tcBorders>
              <w:top w:val="single" w:sz="4" w:space="0" w:color="auto"/>
              <w:left w:val="single" w:sz="4" w:space="0" w:color="auto"/>
              <w:bottom w:val="nil"/>
              <w:right w:val="nil"/>
            </w:tcBorders>
            <w:shd w:val="clear" w:color="auto" w:fill="auto"/>
            <w:noWrap/>
            <w:vAlign w:val="bottom"/>
            <w:hideMark/>
          </w:tcPr>
          <w:p w14:paraId="0C328DD8"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2012/13</w:t>
            </w:r>
          </w:p>
        </w:tc>
        <w:tc>
          <w:tcPr>
            <w:tcW w:w="1369" w:type="dxa"/>
            <w:tcBorders>
              <w:top w:val="single" w:sz="4" w:space="0" w:color="auto"/>
              <w:left w:val="single" w:sz="4" w:space="0" w:color="auto"/>
              <w:bottom w:val="nil"/>
              <w:right w:val="single" w:sz="4" w:space="0" w:color="auto"/>
            </w:tcBorders>
            <w:shd w:val="clear" w:color="auto" w:fill="auto"/>
            <w:noWrap/>
            <w:vAlign w:val="bottom"/>
            <w:hideMark/>
          </w:tcPr>
          <w:p w14:paraId="0A78549D"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0.83</w:t>
            </w:r>
          </w:p>
        </w:tc>
        <w:tc>
          <w:tcPr>
            <w:tcW w:w="1369" w:type="dxa"/>
            <w:tcBorders>
              <w:top w:val="single" w:sz="4" w:space="0" w:color="auto"/>
              <w:left w:val="single" w:sz="4" w:space="0" w:color="auto"/>
              <w:bottom w:val="nil"/>
              <w:right w:val="single" w:sz="4" w:space="0" w:color="auto"/>
            </w:tcBorders>
            <w:shd w:val="clear" w:color="auto" w:fill="auto"/>
            <w:noWrap/>
            <w:vAlign w:val="bottom"/>
            <w:hideMark/>
          </w:tcPr>
          <w:p w14:paraId="4552C6E7"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0.42</w:t>
            </w:r>
          </w:p>
        </w:tc>
        <w:tc>
          <w:tcPr>
            <w:tcW w:w="1825" w:type="dxa"/>
            <w:tcBorders>
              <w:top w:val="single" w:sz="4" w:space="0" w:color="auto"/>
              <w:left w:val="single" w:sz="4" w:space="0" w:color="auto"/>
              <w:bottom w:val="nil"/>
              <w:right w:val="single" w:sz="4" w:space="0" w:color="auto"/>
            </w:tcBorders>
            <w:shd w:val="clear" w:color="auto" w:fill="auto"/>
            <w:noWrap/>
            <w:vAlign w:val="bottom"/>
            <w:hideMark/>
          </w:tcPr>
          <w:p w14:paraId="13A56AC8"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0.36</w:t>
            </w:r>
          </w:p>
        </w:tc>
      </w:tr>
      <w:tr w:rsidR="00B134EE" w:rsidRPr="00B134EE" w14:paraId="14264C6F" w14:textId="77777777" w:rsidTr="00B134EE">
        <w:trPr>
          <w:trHeight w:val="270"/>
        </w:trPr>
        <w:tc>
          <w:tcPr>
            <w:tcW w:w="5308" w:type="dxa"/>
            <w:tcBorders>
              <w:top w:val="nil"/>
              <w:left w:val="single" w:sz="4" w:space="0" w:color="auto"/>
              <w:bottom w:val="single" w:sz="4" w:space="0" w:color="auto"/>
              <w:right w:val="nil"/>
            </w:tcBorders>
            <w:shd w:val="clear" w:color="auto" w:fill="auto"/>
            <w:noWrap/>
            <w:vAlign w:val="bottom"/>
            <w:hideMark/>
          </w:tcPr>
          <w:p w14:paraId="70FD62DE"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2019/20</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43C6C5FA"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0.81</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BA5CDE1"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0.39</w:t>
            </w:r>
          </w:p>
        </w:tc>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62D80435"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0.31</w:t>
            </w:r>
          </w:p>
        </w:tc>
      </w:tr>
      <w:tr w:rsidR="00B134EE" w:rsidRPr="00B134EE" w14:paraId="6C848391" w14:textId="77777777" w:rsidTr="00B134EE">
        <w:trPr>
          <w:trHeight w:val="270"/>
        </w:trPr>
        <w:tc>
          <w:tcPr>
            <w:tcW w:w="5308" w:type="dxa"/>
            <w:tcBorders>
              <w:top w:val="nil"/>
              <w:left w:val="single" w:sz="4" w:space="0" w:color="auto"/>
              <w:bottom w:val="single" w:sz="4" w:space="0" w:color="auto"/>
              <w:right w:val="single" w:sz="4" w:space="0" w:color="auto"/>
            </w:tcBorders>
            <w:shd w:val="clear" w:color="auto" w:fill="auto"/>
            <w:noWrap/>
            <w:vAlign w:val="bottom"/>
            <w:hideMark/>
          </w:tcPr>
          <w:p w14:paraId="1C4EF660"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Source: PHE Fingertips</w:t>
            </w:r>
          </w:p>
        </w:tc>
        <w:tc>
          <w:tcPr>
            <w:tcW w:w="1369" w:type="dxa"/>
            <w:tcBorders>
              <w:top w:val="nil"/>
              <w:left w:val="nil"/>
              <w:bottom w:val="single" w:sz="4" w:space="0" w:color="auto"/>
              <w:right w:val="nil"/>
            </w:tcBorders>
            <w:shd w:val="clear" w:color="auto" w:fill="auto"/>
            <w:noWrap/>
            <w:vAlign w:val="bottom"/>
            <w:hideMark/>
          </w:tcPr>
          <w:p w14:paraId="1C4E6F42"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369" w:type="dxa"/>
            <w:tcBorders>
              <w:top w:val="nil"/>
              <w:left w:val="nil"/>
              <w:bottom w:val="single" w:sz="4" w:space="0" w:color="auto"/>
              <w:right w:val="nil"/>
            </w:tcBorders>
            <w:shd w:val="clear" w:color="auto" w:fill="auto"/>
            <w:noWrap/>
            <w:vAlign w:val="bottom"/>
            <w:hideMark/>
          </w:tcPr>
          <w:p w14:paraId="080EFB2A"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825" w:type="dxa"/>
            <w:tcBorders>
              <w:top w:val="nil"/>
              <w:left w:val="nil"/>
              <w:bottom w:val="single" w:sz="4" w:space="0" w:color="auto"/>
              <w:right w:val="single" w:sz="4" w:space="0" w:color="auto"/>
            </w:tcBorders>
            <w:shd w:val="clear" w:color="auto" w:fill="auto"/>
            <w:noWrap/>
            <w:vAlign w:val="bottom"/>
            <w:hideMark/>
          </w:tcPr>
          <w:p w14:paraId="41C638F9"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r>
    </w:tbl>
    <w:p w14:paraId="29CD046C" w14:textId="31178910" w:rsidR="00B134EE" w:rsidRDefault="00B134EE" w:rsidP="00AE6FBA">
      <w:pPr>
        <w:rPr>
          <w:rFonts w:cstheme="minorHAnsi"/>
          <w:b/>
          <w:bCs/>
        </w:rPr>
      </w:pPr>
    </w:p>
    <w:tbl>
      <w:tblPr>
        <w:tblW w:w="9887" w:type="dxa"/>
        <w:tblLook w:val="04A0" w:firstRow="1" w:lastRow="0" w:firstColumn="1" w:lastColumn="0" w:noHBand="0" w:noVBand="1"/>
      </w:tblPr>
      <w:tblGrid>
        <w:gridCol w:w="5317"/>
        <w:gridCol w:w="1371"/>
        <w:gridCol w:w="1371"/>
        <w:gridCol w:w="1828"/>
      </w:tblGrid>
      <w:tr w:rsidR="00B134EE" w:rsidRPr="00B134EE" w14:paraId="129C8B74" w14:textId="77777777" w:rsidTr="00B134EE">
        <w:trPr>
          <w:trHeight w:val="286"/>
        </w:trPr>
        <w:tc>
          <w:tcPr>
            <w:tcW w:w="5317" w:type="dxa"/>
            <w:tcBorders>
              <w:top w:val="nil"/>
              <w:left w:val="nil"/>
              <w:bottom w:val="nil"/>
              <w:right w:val="nil"/>
            </w:tcBorders>
            <w:shd w:val="clear" w:color="auto" w:fill="auto"/>
            <w:noWrap/>
            <w:vAlign w:val="bottom"/>
            <w:hideMark/>
          </w:tcPr>
          <w:p w14:paraId="59E93F49"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Page 9: Line chart</w:t>
            </w:r>
          </w:p>
        </w:tc>
        <w:tc>
          <w:tcPr>
            <w:tcW w:w="1371" w:type="dxa"/>
            <w:tcBorders>
              <w:top w:val="nil"/>
              <w:left w:val="nil"/>
              <w:bottom w:val="nil"/>
              <w:right w:val="nil"/>
            </w:tcBorders>
            <w:shd w:val="clear" w:color="auto" w:fill="auto"/>
            <w:noWrap/>
            <w:vAlign w:val="bottom"/>
            <w:hideMark/>
          </w:tcPr>
          <w:p w14:paraId="642DC9D4" w14:textId="77777777" w:rsidR="00B134EE" w:rsidRPr="00B134EE" w:rsidRDefault="00B134EE" w:rsidP="00B134EE">
            <w:pPr>
              <w:spacing w:after="0" w:line="240" w:lineRule="auto"/>
              <w:rPr>
                <w:rFonts w:ascii="Arial" w:eastAsia="Times New Roman" w:hAnsi="Arial" w:cs="Arial"/>
                <w:color w:val="000000"/>
                <w:sz w:val="24"/>
                <w:szCs w:val="24"/>
                <w:lang w:eastAsia="en-GB"/>
              </w:rPr>
            </w:pPr>
          </w:p>
        </w:tc>
        <w:tc>
          <w:tcPr>
            <w:tcW w:w="1371" w:type="dxa"/>
            <w:tcBorders>
              <w:top w:val="nil"/>
              <w:left w:val="nil"/>
              <w:bottom w:val="nil"/>
              <w:right w:val="nil"/>
            </w:tcBorders>
            <w:shd w:val="clear" w:color="auto" w:fill="auto"/>
            <w:noWrap/>
            <w:vAlign w:val="bottom"/>
            <w:hideMark/>
          </w:tcPr>
          <w:p w14:paraId="4BA4C2F3"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c>
          <w:tcPr>
            <w:tcW w:w="1828" w:type="dxa"/>
            <w:tcBorders>
              <w:top w:val="nil"/>
              <w:left w:val="nil"/>
              <w:bottom w:val="nil"/>
              <w:right w:val="nil"/>
            </w:tcBorders>
            <w:shd w:val="clear" w:color="auto" w:fill="auto"/>
            <w:noWrap/>
            <w:vAlign w:val="bottom"/>
            <w:hideMark/>
          </w:tcPr>
          <w:p w14:paraId="0AD7C490"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0BEB8676" w14:textId="77777777" w:rsidTr="00B134EE">
        <w:trPr>
          <w:trHeight w:val="286"/>
        </w:trPr>
        <w:tc>
          <w:tcPr>
            <w:tcW w:w="5317" w:type="dxa"/>
            <w:tcBorders>
              <w:top w:val="nil"/>
              <w:left w:val="nil"/>
              <w:bottom w:val="nil"/>
              <w:right w:val="nil"/>
            </w:tcBorders>
            <w:shd w:val="clear" w:color="auto" w:fill="auto"/>
            <w:noWrap/>
            <w:vAlign w:val="bottom"/>
            <w:hideMark/>
          </w:tcPr>
          <w:p w14:paraId="1A9E8B07"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r w:rsidRPr="00B134EE">
              <w:rPr>
                <w:rFonts w:ascii="Arial" w:eastAsia="Times New Roman" w:hAnsi="Arial" w:cs="Arial"/>
                <w:b/>
                <w:bCs/>
                <w:color w:val="000000"/>
                <w:sz w:val="24"/>
                <w:szCs w:val="24"/>
                <w:lang w:eastAsia="en-GB"/>
              </w:rPr>
              <w:t>Decayed, missing and filled teeth in 5 year olds</w:t>
            </w:r>
          </w:p>
        </w:tc>
        <w:tc>
          <w:tcPr>
            <w:tcW w:w="1371" w:type="dxa"/>
            <w:tcBorders>
              <w:top w:val="nil"/>
              <w:left w:val="nil"/>
              <w:bottom w:val="nil"/>
              <w:right w:val="nil"/>
            </w:tcBorders>
            <w:shd w:val="clear" w:color="auto" w:fill="auto"/>
            <w:noWrap/>
            <w:vAlign w:val="bottom"/>
            <w:hideMark/>
          </w:tcPr>
          <w:p w14:paraId="4F4853A0" w14:textId="77777777" w:rsidR="00B134EE" w:rsidRPr="00B134EE" w:rsidRDefault="00B134EE" w:rsidP="00B134EE">
            <w:pPr>
              <w:spacing w:after="0" w:line="240" w:lineRule="auto"/>
              <w:rPr>
                <w:rFonts w:ascii="Arial" w:eastAsia="Times New Roman" w:hAnsi="Arial" w:cs="Arial"/>
                <w:b/>
                <w:bCs/>
                <w:color w:val="000000"/>
                <w:sz w:val="24"/>
                <w:szCs w:val="24"/>
                <w:lang w:eastAsia="en-GB"/>
              </w:rPr>
            </w:pPr>
          </w:p>
        </w:tc>
        <w:tc>
          <w:tcPr>
            <w:tcW w:w="1371" w:type="dxa"/>
            <w:tcBorders>
              <w:top w:val="nil"/>
              <w:left w:val="nil"/>
              <w:bottom w:val="nil"/>
              <w:right w:val="nil"/>
            </w:tcBorders>
            <w:shd w:val="clear" w:color="auto" w:fill="auto"/>
            <w:noWrap/>
            <w:vAlign w:val="bottom"/>
            <w:hideMark/>
          </w:tcPr>
          <w:p w14:paraId="24BCF0ED"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c>
          <w:tcPr>
            <w:tcW w:w="1828" w:type="dxa"/>
            <w:tcBorders>
              <w:top w:val="nil"/>
              <w:left w:val="nil"/>
              <w:bottom w:val="nil"/>
              <w:right w:val="nil"/>
            </w:tcBorders>
            <w:shd w:val="clear" w:color="auto" w:fill="auto"/>
            <w:noWrap/>
            <w:vAlign w:val="bottom"/>
            <w:hideMark/>
          </w:tcPr>
          <w:p w14:paraId="7F7378BA" w14:textId="77777777" w:rsidR="00B134EE" w:rsidRPr="00B134EE" w:rsidRDefault="00B134EE" w:rsidP="00B134EE">
            <w:pPr>
              <w:spacing w:after="0" w:line="240" w:lineRule="auto"/>
              <w:rPr>
                <w:rFonts w:ascii="Times New Roman" w:eastAsia="Times New Roman" w:hAnsi="Times New Roman" w:cs="Times New Roman"/>
                <w:sz w:val="20"/>
                <w:szCs w:val="20"/>
                <w:lang w:eastAsia="en-GB"/>
              </w:rPr>
            </w:pPr>
          </w:p>
        </w:tc>
      </w:tr>
      <w:tr w:rsidR="00B134EE" w:rsidRPr="00B134EE" w14:paraId="75CF5056" w14:textId="77777777" w:rsidTr="00B134EE">
        <w:trPr>
          <w:trHeight w:val="286"/>
        </w:trPr>
        <w:tc>
          <w:tcPr>
            <w:tcW w:w="5317" w:type="dxa"/>
            <w:tcBorders>
              <w:top w:val="single" w:sz="4" w:space="0" w:color="auto"/>
              <w:left w:val="single" w:sz="4" w:space="0" w:color="auto"/>
              <w:bottom w:val="nil"/>
              <w:right w:val="single" w:sz="4" w:space="0" w:color="auto"/>
            </w:tcBorders>
            <w:shd w:val="clear" w:color="auto" w:fill="auto"/>
            <w:noWrap/>
            <w:vAlign w:val="bottom"/>
            <w:hideMark/>
          </w:tcPr>
          <w:p w14:paraId="65921F54"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Time Period</w:t>
            </w:r>
          </w:p>
        </w:tc>
        <w:tc>
          <w:tcPr>
            <w:tcW w:w="1371" w:type="dxa"/>
            <w:tcBorders>
              <w:top w:val="single" w:sz="4" w:space="0" w:color="auto"/>
              <w:left w:val="nil"/>
              <w:bottom w:val="nil"/>
              <w:right w:val="single" w:sz="4" w:space="0" w:color="auto"/>
            </w:tcBorders>
            <w:shd w:val="clear" w:color="auto" w:fill="auto"/>
            <w:noWrap/>
            <w:vAlign w:val="bottom"/>
            <w:hideMark/>
          </w:tcPr>
          <w:p w14:paraId="31C8B7C7"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Brent</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C3F1419"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London</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14:paraId="1AF2F5E0"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England</w:t>
            </w:r>
          </w:p>
        </w:tc>
      </w:tr>
      <w:tr w:rsidR="00B134EE" w:rsidRPr="00B134EE" w14:paraId="183CEF23" w14:textId="77777777" w:rsidTr="00B134EE">
        <w:trPr>
          <w:trHeight w:val="286"/>
        </w:trPr>
        <w:tc>
          <w:tcPr>
            <w:tcW w:w="5317" w:type="dxa"/>
            <w:tcBorders>
              <w:top w:val="single" w:sz="4" w:space="0" w:color="auto"/>
              <w:left w:val="single" w:sz="4" w:space="0" w:color="auto"/>
              <w:bottom w:val="nil"/>
              <w:right w:val="nil"/>
            </w:tcBorders>
            <w:shd w:val="clear" w:color="auto" w:fill="auto"/>
            <w:noWrap/>
            <w:vAlign w:val="bottom"/>
            <w:hideMark/>
          </w:tcPr>
          <w:p w14:paraId="2D49FBC3"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2014/15</w:t>
            </w:r>
          </w:p>
        </w:tc>
        <w:tc>
          <w:tcPr>
            <w:tcW w:w="1371" w:type="dxa"/>
            <w:tcBorders>
              <w:top w:val="single" w:sz="4" w:space="0" w:color="auto"/>
              <w:left w:val="single" w:sz="4" w:space="0" w:color="auto"/>
              <w:bottom w:val="nil"/>
              <w:right w:val="single" w:sz="4" w:space="0" w:color="auto"/>
            </w:tcBorders>
            <w:shd w:val="clear" w:color="auto" w:fill="auto"/>
            <w:noWrap/>
            <w:vAlign w:val="bottom"/>
            <w:hideMark/>
          </w:tcPr>
          <w:p w14:paraId="0A4C3FE2"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1.28</w:t>
            </w:r>
          </w:p>
        </w:tc>
        <w:tc>
          <w:tcPr>
            <w:tcW w:w="1371" w:type="dxa"/>
            <w:tcBorders>
              <w:top w:val="single" w:sz="4" w:space="0" w:color="auto"/>
              <w:left w:val="single" w:sz="4" w:space="0" w:color="auto"/>
              <w:bottom w:val="nil"/>
              <w:right w:val="single" w:sz="4" w:space="0" w:color="auto"/>
            </w:tcBorders>
            <w:shd w:val="clear" w:color="auto" w:fill="auto"/>
            <w:noWrap/>
            <w:vAlign w:val="bottom"/>
            <w:hideMark/>
          </w:tcPr>
          <w:p w14:paraId="2A3B84FD"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1.00</w:t>
            </w:r>
          </w:p>
        </w:tc>
        <w:tc>
          <w:tcPr>
            <w:tcW w:w="1828" w:type="dxa"/>
            <w:tcBorders>
              <w:top w:val="single" w:sz="4" w:space="0" w:color="auto"/>
              <w:left w:val="single" w:sz="4" w:space="0" w:color="auto"/>
              <w:bottom w:val="nil"/>
              <w:right w:val="single" w:sz="4" w:space="0" w:color="auto"/>
            </w:tcBorders>
            <w:shd w:val="clear" w:color="auto" w:fill="auto"/>
            <w:noWrap/>
            <w:vAlign w:val="bottom"/>
            <w:hideMark/>
          </w:tcPr>
          <w:p w14:paraId="4869A71D"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0.84</w:t>
            </w:r>
          </w:p>
        </w:tc>
      </w:tr>
      <w:tr w:rsidR="00B134EE" w:rsidRPr="00B134EE" w14:paraId="3AC30B5C" w14:textId="77777777" w:rsidTr="00B134EE">
        <w:trPr>
          <w:trHeight w:val="286"/>
        </w:trPr>
        <w:tc>
          <w:tcPr>
            <w:tcW w:w="5317" w:type="dxa"/>
            <w:tcBorders>
              <w:top w:val="nil"/>
              <w:left w:val="single" w:sz="4" w:space="0" w:color="auto"/>
              <w:bottom w:val="nil"/>
              <w:right w:val="nil"/>
            </w:tcBorders>
            <w:shd w:val="clear" w:color="auto" w:fill="auto"/>
            <w:noWrap/>
            <w:vAlign w:val="bottom"/>
            <w:hideMark/>
          </w:tcPr>
          <w:p w14:paraId="74AEBEE5"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2016/17</w:t>
            </w:r>
          </w:p>
        </w:tc>
        <w:tc>
          <w:tcPr>
            <w:tcW w:w="1371" w:type="dxa"/>
            <w:tcBorders>
              <w:top w:val="nil"/>
              <w:left w:val="single" w:sz="4" w:space="0" w:color="auto"/>
              <w:bottom w:val="nil"/>
              <w:right w:val="single" w:sz="4" w:space="0" w:color="auto"/>
            </w:tcBorders>
            <w:shd w:val="clear" w:color="auto" w:fill="auto"/>
            <w:noWrap/>
            <w:vAlign w:val="bottom"/>
            <w:hideMark/>
          </w:tcPr>
          <w:p w14:paraId="6EDE4555"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1.30</w:t>
            </w:r>
          </w:p>
        </w:tc>
        <w:tc>
          <w:tcPr>
            <w:tcW w:w="1371" w:type="dxa"/>
            <w:tcBorders>
              <w:top w:val="nil"/>
              <w:left w:val="single" w:sz="4" w:space="0" w:color="auto"/>
              <w:bottom w:val="nil"/>
              <w:right w:val="single" w:sz="4" w:space="0" w:color="auto"/>
            </w:tcBorders>
            <w:shd w:val="clear" w:color="auto" w:fill="auto"/>
            <w:noWrap/>
            <w:vAlign w:val="bottom"/>
            <w:hideMark/>
          </w:tcPr>
          <w:p w14:paraId="6016CEAE"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0.95</w:t>
            </w:r>
          </w:p>
        </w:tc>
        <w:tc>
          <w:tcPr>
            <w:tcW w:w="1828" w:type="dxa"/>
            <w:tcBorders>
              <w:top w:val="nil"/>
              <w:left w:val="single" w:sz="4" w:space="0" w:color="auto"/>
              <w:bottom w:val="nil"/>
              <w:right w:val="single" w:sz="4" w:space="0" w:color="auto"/>
            </w:tcBorders>
            <w:shd w:val="clear" w:color="auto" w:fill="auto"/>
            <w:noWrap/>
            <w:vAlign w:val="bottom"/>
            <w:hideMark/>
          </w:tcPr>
          <w:p w14:paraId="6603CC57"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0.78</w:t>
            </w:r>
          </w:p>
        </w:tc>
      </w:tr>
      <w:tr w:rsidR="00B134EE" w:rsidRPr="00B134EE" w14:paraId="0079B7AC" w14:textId="77777777" w:rsidTr="00B134EE">
        <w:trPr>
          <w:trHeight w:val="286"/>
        </w:trPr>
        <w:tc>
          <w:tcPr>
            <w:tcW w:w="5317" w:type="dxa"/>
            <w:tcBorders>
              <w:top w:val="nil"/>
              <w:left w:val="single" w:sz="4" w:space="0" w:color="auto"/>
              <w:bottom w:val="single" w:sz="4" w:space="0" w:color="auto"/>
              <w:right w:val="nil"/>
            </w:tcBorders>
            <w:shd w:val="clear" w:color="auto" w:fill="auto"/>
            <w:noWrap/>
            <w:vAlign w:val="bottom"/>
            <w:hideMark/>
          </w:tcPr>
          <w:p w14:paraId="67979585"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2018/19</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D500BFF"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1.73</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2E91911"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0.92</w:t>
            </w:r>
          </w:p>
        </w:tc>
        <w:tc>
          <w:tcPr>
            <w:tcW w:w="1828" w:type="dxa"/>
            <w:tcBorders>
              <w:top w:val="nil"/>
              <w:left w:val="single" w:sz="4" w:space="0" w:color="auto"/>
              <w:bottom w:val="single" w:sz="4" w:space="0" w:color="auto"/>
              <w:right w:val="single" w:sz="4" w:space="0" w:color="auto"/>
            </w:tcBorders>
            <w:shd w:val="clear" w:color="auto" w:fill="auto"/>
            <w:noWrap/>
            <w:vAlign w:val="bottom"/>
            <w:hideMark/>
          </w:tcPr>
          <w:p w14:paraId="03737C71" w14:textId="77777777" w:rsidR="00B134EE" w:rsidRPr="00B134EE" w:rsidRDefault="00B134EE" w:rsidP="00B134EE">
            <w:pPr>
              <w:spacing w:after="0" w:line="240" w:lineRule="auto"/>
              <w:jc w:val="right"/>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0.80</w:t>
            </w:r>
          </w:p>
        </w:tc>
      </w:tr>
      <w:tr w:rsidR="00B134EE" w:rsidRPr="00B134EE" w14:paraId="79C3B7B6" w14:textId="77777777" w:rsidTr="00B134EE">
        <w:trPr>
          <w:trHeight w:val="286"/>
        </w:trPr>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887F2F0"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Source: PHE Fingertips</w:t>
            </w:r>
          </w:p>
        </w:tc>
        <w:tc>
          <w:tcPr>
            <w:tcW w:w="1371" w:type="dxa"/>
            <w:tcBorders>
              <w:top w:val="nil"/>
              <w:left w:val="nil"/>
              <w:bottom w:val="single" w:sz="4" w:space="0" w:color="auto"/>
              <w:right w:val="nil"/>
            </w:tcBorders>
            <w:shd w:val="clear" w:color="auto" w:fill="auto"/>
            <w:noWrap/>
            <w:vAlign w:val="bottom"/>
            <w:hideMark/>
          </w:tcPr>
          <w:p w14:paraId="727FB687"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371" w:type="dxa"/>
            <w:tcBorders>
              <w:top w:val="nil"/>
              <w:left w:val="nil"/>
              <w:bottom w:val="single" w:sz="4" w:space="0" w:color="auto"/>
              <w:right w:val="nil"/>
            </w:tcBorders>
            <w:shd w:val="clear" w:color="auto" w:fill="auto"/>
            <w:noWrap/>
            <w:vAlign w:val="bottom"/>
            <w:hideMark/>
          </w:tcPr>
          <w:p w14:paraId="288A6071"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c>
          <w:tcPr>
            <w:tcW w:w="1828" w:type="dxa"/>
            <w:tcBorders>
              <w:top w:val="nil"/>
              <w:left w:val="nil"/>
              <w:bottom w:val="single" w:sz="4" w:space="0" w:color="auto"/>
              <w:right w:val="single" w:sz="4" w:space="0" w:color="auto"/>
            </w:tcBorders>
            <w:shd w:val="clear" w:color="auto" w:fill="auto"/>
            <w:noWrap/>
            <w:vAlign w:val="bottom"/>
            <w:hideMark/>
          </w:tcPr>
          <w:p w14:paraId="5FA28B37" w14:textId="77777777" w:rsidR="00B134EE" w:rsidRPr="00B134EE" w:rsidRDefault="00B134EE" w:rsidP="00B134EE">
            <w:pPr>
              <w:spacing w:after="0" w:line="240" w:lineRule="auto"/>
              <w:rPr>
                <w:rFonts w:ascii="Arial" w:eastAsia="Times New Roman" w:hAnsi="Arial" w:cs="Arial"/>
                <w:color w:val="000000"/>
                <w:sz w:val="24"/>
                <w:szCs w:val="24"/>
                <w:lang w:eastAsia="en-GB"/>
              </w:rPr>
            </w:pPr>
            <w:r w:rsidRPr="00B134EE">
              <w:rPr>
                <w:rFonts w:ascii="Arial" w:eastAsia="Times New Roman" w:hAnsi="Arial" w:cs="Arial"/>
                <w:color w:val="000000"/>
                <w:sz w:val="24"/>
                <w:szCs w:val="24"/>
                <w:lang w:eastAsia="en-GB"/>
              </w:rPr>
              <w:t> </w:t>
            </w:r>
          </w:p>
        </w:tc>
      </w:tr>
    </w:tbl>
    <w:p w14:paraId="6EF1FD28" w14:textId="15F8D795" w:rsidR="00B134EE" w:rsidRDefault="00B134EE" w:rsidP="00AE6FBA">
      <w:pPr>
        <w:rPr>
          <w:rFonts w:cstheme="minorHAnsi"/>
          <w:b/>
          <w:bCs/>
        </w:rPr>
      </w:pPr>
    </w:p>
    <w:p w14:paraId="06733B1C" w14:textId="72E0F9DE" w:rsidR="00B134EE" w:rsidRDefault="00B134EE" w:rsidP="00AE6FBA">
      <w:pPr>
        <w:rPr>
          <w:rFonts w:cstheme="minorHAnsi"/>
          <w:b/>
          <w:bCs/>
        </w:rPr>
      </w:pPr>
    </w:p>
    <w:p w14:paraId="69FFD85A" w14:textId="43AC54A1" w:rsidR="00967717" w:rsidRDefault="00967717" w:rsidP="00967717">
      <w:pPr>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t>Childhood immunisations</w:t>
      </w:r>
    </w:p>
    <w:p w14:paraId="7A2CB67A"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r w:rsidRPr="00967717">
        <w:rPr>
          <w:rFonts w:ascii="Segoe UI" w:eastAsia="Times New Roman" w:hAnsi="Segoe UI" w:cs="Segoe UI"/>
          <w:color w:val="000000"/>
          <w:sz w:val="24"/>
          <w:szCs w:val="24"/>
          <w:lang w:eastAsia="en-GB"/>
        </w:rPr>
        <w:t>Vaccination is the most important thing we can do to protect ourselves and our children against ill health. They prevent up to 3 million deaths worldwide every year. Since vaccines were introduced in the UK, diseases like smallpox, polio and tetanus that used to kill or disable millions of people are either gone or seen very rarely.</w:t>
      </w:r>
      <w:r w:rsidRPr="00967717">
        <w:rPr>
          <w:rFonts w:ascii="Segoe UI" w:eastAsia="Times New Roman" w:hAnsi="Segoe UI" w:cs="Segoe UI"/>
          <w:color w:val="000000"/>
          <w:lang w:eastAsia="en-GB"/>
        </w:rPr>
        <w:t xml:space="preserve"> </w:t>
      </w:r>
    </w:p>
    <w:p w14:paraId="20614D33"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p>
    <w:p w14:paraId="4FDB6023"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r w:rsidRPr="00967717">
        <w:rPr>
          <w:rFonts w:ascii="Segoe UI" w:eastAsia="Times New Roman" w:hAnsi="Segoe UI" w:cs="Segoe UI"/>
          <w:color w:val="000000"/>
          <w:sz w:val="24"/>
          <w:szCs w:val="24"/>
          <w:lang w:eastAsia="en-GB"/>
        </w:rPr>
        <w:t>Other diseases like measles and diphtheria have been reduced by up to 99.9% since their vaccines were introduced. In Brent the childhood vaccinations uptake remains lower than those reported for London and England shown by graphs below which display trends of over time for each vaccine uptake at the specified ages. A 95% target of vaccine uptake has been set nationally for each borough to achieve. Having a vaccine also benefits your whole community through "herd immunity". If enough people are vaccinated, it's harder for the disease to spread to those people who cannot have vaccines. For example, people who are ill or have a weakened immune system.</w:t>
      </w:r>
    </w:p>
    <w:p w14:paraId="3BDEB62E" w14:textId="0B0D9DA2" w:rsidR="00967717" w:rsidRDefault="00967717" w:rsidP="00AE6FBA">
      <w:pPr>
        <w:rPr>
          <w:rFonts w:cstheme="minorHAnsi"/>
          <w:b/>
          <w:bCs/>
        </w:rPr>
      </w:pPr>
    </w:p>
    <w:p w14:paraId="24650BF2" w14:textId="415AED36" w:rsidR="00967717" w:rsidRDefault="00967717" w:rsidP="00AE6FBA">
      <w:pPr>
        <w:rPr>
          <w:rFonts w:cstheme="minorHAnsi"/>
          <w:b/>
          <w:bCs/>
        </w:rPr>
      </w:pPr>
      <w:r>
        <w:rPr>
          <w:rFonts w:ascii="Segoe UI" w:hAnsi="Segoe UI" w:cs="Segoe UI"/>
          <w:color w:val="252423"/>
          <w:sz w:val="20"/>
          <w:szCs w:val="20"/>
          <w:shd w:val="clear" w:color="auto" w:fill="FFFFFF"/>
        </w:rPr>
        <w:t xml:space="preserve">Source: </w:t>
      </w:r>
      <w:hyperlink r:id="rId14" w:anchor="page/1/gid/1/pat/6/ati/402/are/E09000005/iid/811/age/173/sex/4/cat/-1/ctp/-1/yrr/1/cid/4/tbm/1" w:tgtFrame="_blank" w:history="1">
        <w:r>
          <w:rPr>
            <w:rStyle w:val="Hyperlink"/>
            <w:rFonts w:ascii="Segoe UI" w:hAnsi="Segoe UI" w:cs="Segoe UI"/>
            <w:sz w:val="20"/>
            <w:szCs w:val="20"/>
            <w:shd w:val="clear" w:color="auto" w:fill="FFFFFF"/>
          </w:rPr>
          <w:t>PHE Fingertips - Immunisations</w:t>
        </w:r>
      </w:hyperlink>
    </w:p>
    <w:tbl>
      <w:tblPr>
        <w:tblW w:w="9736" w:type="dxa"/>
        <w:tblLook w:val="04A0" w:firstRow="1" w:lastRow="0" w:firstColumn="1" w:lastColumn="0" w:noHBand="0" w:noVBand="1"/>
      </w:tblPr>
      <w:tblGrid>
        <w:gridCol w:w="5236"/>
        <w:gridCol w:w="1350"/>
        <w:gridCol w:w="1350"/>
        <w:gridCol w:w="1800"/>
      </w:tblGrid>
      <w:tr w:rsidR="00967717" w:rsidRPr="00967717" w14:paraId="63A489D8" w14:textId="77777777" w:rsidTr="00967717">
        <w:trPr>
          <w:trHeight w:val="331"/>
        </w:trPr>
        <w:tc>
          <w:tcPr>
            <w:tcW w:w="5236" w:type="dxa"/>
            <w:tcBorders>
              <w:top w:val="nil"/>
              <w:left w:val="nil"/>
              <w:bottom w:val="nil"/>
              <w:right w:val="nil"/>
            </w:tcBorders>
            <w:shd w:val="clear" w:color="auto" w:fill="auto"/>
            <w:noWrap/>
            <w:vAlign w:val="bottom"/>
            <w:hideMark/>
          </w:tcPr>
          <w:p w14:paraId="1981BD96" w14:textId="77777777" w:rsidR="00967717" w:rsidRDefault="00967717" w:rsidP="00967717">
            <w:pPr>
              <w:spacing w:after="0" w:line="240" w:lineRule="auto"/>
              <w:rPr>
                <w:rFonts w:ascii="Arial" w:eastAsia="Times New Roman" w:hAnsi="Arial" w:cs="Arial"/>
                <w:color w:val="000000"/>
                <w:sz w:val="24"/>
                <w:szCs w:val="24"/>
                <w:lang w:eastAsia="en-GB"/>
              </w:rPr>
            </w:pPr>
          </w:p>
          <w:p w14:paraId="0321AD5B" w14:textId="77777777" w:rsidR="00967717" w:rsidRDefault="00967717" w:rsidP="00967717">
            <w:pPr>
              <w:spacing w:after="0" w:line="240" w:lineRule="auto"/>
              <w:rPr>
                <w:rFonts w:ascii="Arial" w:eastAsia="Times New Roman" w:hAnsi="Arial" w:cs="Arial"/>
                <w:color w:val="000000"/>
                <w:sz w:val="24"/>
                <w:szCs w:val="24"/>
                <w:lang w:eastAsia="en-GB"/>
              </w:rPr>
            </w:pPr>
          </w:p>
          <w:p w14:paraId="3FC341EA" w14:textId="77777777" w:rsidR="00967717" w:rsidRDefault="00967717" w:rsidP="00967717">
            <w:pPr>
              <w:spacing w:after="0" w:line="240" w:lineRule="auto"/>
              <w:rPr>
                <w:rFonts w:ascii="Arial" w:eastAsia="Times New Roman" w:hAnsi="Arial" w:cs="Arial"/>
                <w:color w:val="000000"/>
                <w:sz w:val="24"/>
                <w:szCs w:val="24"/>
                <w:lang w:eastAsia="en-GB"/>
              </w:rPr>
            </w:pPr>
          </w:p>
          <w:p w14:paraId="4B46A7EA" w14:textId="77777777" w:rsidR="00967717" w:rsidRDefault="00967717" w:rsidP="00967717">
            <w:pPr>
              <w:spacing w:after="0" w:line="240" w:lineRule="auto"/>
              <w:rPr>
                <w:rFonts w:ascii="Arial" w:eastAsia="Times New Roman" w:hAnsi="Arial" w:cs="Arial"/>
                <w:color w:val="000000"/>
                <w:sz w:val="24"/>
                <w:szCs w:val="24"/>
                <w:lang w:eastAsia="en-GB"/>
              </w:rPr>
            </w:pPr>
          </w:p>
          <w:p w14:paraId="74775E9D" w14:textId="77777777" w:rsidR="00967717" w:rsidRDefault="00967717" w:rsidP="00967717">
            <w:pPr>
              <w:spacing w:after="0" w:line="240" w:lineRule="auto"/>
              <w:rPr>
                <w:rFonts w:ascii="Arial" w:eastAsia="Times New Roman" w:hAnsi="Arial" w:cs="Arial"/>
                <w:color w:val="000000"/>
                <w:sz w:val="24"/>
                <w:szCs w:val="24"/>
                <w:lang w:eastAsia="en-GB"/>
              </w:rPr>
            </w:pPr>
          </w:p>
          <w:p w14:paraId="16EE55A2" w14:textId="77777777" w:rsidR="00967717" w:rsidRDefault="00967717" w:rsidP="00967717">
            <w:pPr>
              <w:spacing w:after="0" w:line="240" w:lineRule="auto"/>
              <w:rPr>
                <w:rFonts w:ascii="Arial" w:eastAsia="Times New Roman" w:hAnsi="Arial" w:cs="Arial"/>
                <w:color w:val="000000"/>
                <w:sz w:val="24"/>
                <w:szCs w:val="24"/>
                <w:lang w:eastAsia="en-GB"/>
              </w:rPr>
            </w:pPr>
          </w:p>
          <w:p w14:paraId="59DE6523" w14:textId="77777777" w:rsidR="00967717" w:rsidRDefault="00967717" w:rsidP="00967717">
            <w:pPr>
              <w:spacing w:after="0" w:line="240" w:lineRule="auto"/>
              <w:rPr>
                <w:rFonts w:ascii="Arial" w:eastAsia="Times New Roman" w:hAnsi="Arial" w:cs="Arial"/>
                <w:color w:val="000000"/>
                <w:sz w:val="24"/>
                <w:szCs w:val="24"/>
                <w:lang w:eastAsia="en-GB"/>
              </w:rPr>
            </w:pPr>
          </w:p>
          <w:p w14:paraId="3DD762B6" w14:textId="77777777" w:rsidR="00967717" w:rsidRDefault="00967717" w:rsidP="00967717">
            <w:pPr>
              <w:spacing w:after="0" w:line="240" w:lineRule="auto"/>
              <w:rPr>
                <w:rFonts w:ascii="Arial" w:eastAsia="Times New Roman" w:hAnsi="Arial" w:cs="Arial"/>
                <w:color w:val="000000"/>
                <w:sz w:val="24"/>
                <w:szCs w:val="24"/>
                <w:lang w:eastAsia="en-GB"/>
              </w:rPr>
            </w:pPr>
          </w:p>
          <w:p w14:paraId="1D72D691" w14:textId="77777777" w:rsidR="00967717" w:rsidRDefault="00967717" w:rsidP="00967717">
            <w:pPr>
              <w:spacing w:after="0" w:line="240" w:lineRule="auto"/>
              <w:rPr>
                <w:rFonts w:ascii="Arial" w:eastAsia="Times New Roman" w:hAnsi="Arial" w:cs="Arial"/>
                <w:color w:val="000000"/>
                <w:sz w:val="24"/>
                <w:szCs w:val="24"/>
                <w:lang w:eastAsia="en-GB"/>
              </w:rPr>
            </w:pPr>
          </w:p>
          <w:p w14:paraId="2486808A" w14:textId="77777777" w:rsidR="00967717" w:rsidRDefault="00967717" w:rsidP="00967717">
            <w:pPr>
              <w:spacing w:after="0" w:line="240" w:lineRule="auto"/>
              <w:rPr>
                <w:rFonts w:ascii="Arial" w:eastAsia="Times New Roman" w:hAnsi="Arial" w:cs="Arial"/>
                <w:color w:val="000000"/>
                <w:sz w:val="24"/>
                <w:szCs w:val="24"/>
                <w:lang w:eastAsia="en-GB"/>
              </w:rPr>
            </w:pPr>
          </w:p>
          <w:p w14:paraId="7B797C57" w14:textId="599E2F39"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Page 10: Line chart</w:t>
            </w:r>
          </w:p>
        </w:tc>
        <w:tc>
          <w:tcPr>
            <w:tcW w:w="1350" w:type="dxa"/>
            <w:tcBorders>
              <w:top w:val="nil"/>
              <w:left w:val="nil"/>
              <w:bottom w:val="nil"/>
              <w:right w:val="nil"/>
            </w:tcBorders>
            <w:shd w:val="clear" w:color="auto" w:fill="auto"/>
            <w:noWrap/>
            <w:vAlign w:val="bottom"/>
            <w:hideMark/>
          </w:tcPr>
          <w:p w14:paraId="7EA417D4" w14:textId="77777777" w:rsidR="00967717" w:rsidRPr="00967717" w:rsidRDefault="00967717" w:rsidP="00967717">
            <w:pPr>
              <w:spacing w:after="0" w:line="240" w:lineRule="auto"/>
              <w:rPr>
                <w:rFonts w:ascii="Arial" w:eastAsia="Times New Roman" w:hAnsi="Arial" w:cs="Arial"/>
                <w:color w:val="000000"/>
                <w:sz w:val="24"/>
                <w:szCs w:val="24"/>
                <w:lang w:eastAsia="en-GB"/>
              </w:rPr>
            </w:pPr>
          </w:p>
        </w:tc>
        <w:tc>
          <w:tcPr>
            <w:tcW w:w="1350" w:type="dxa"/>
            <w:tcBorders>
              <w:top w:val="nil"/>
              <w:left w:val="nil"/>
              <w:bottom w:val="nil"/>
              <w:right w:val="nil"/>
            </w:tcBorders>
            <w:shd w:val="clear" w:color="auto" w:fill="auto"/>
            <w:noWrap/>
            <w:vAlign w:val="bottom"/>
            <w:hideMark/>
          </w:tcPr>
          <w:p w14:paraId="78331487"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5AA76A44"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1E78AFE6" w14:textId="77777777" w:rsidTr="00967717">
        <w:trPr>
          <w:trHeight w:val="331"/>
        </w:trPr>
        <w:tc>
          <w:tcPr>
            <w:tcW w:w="6586" w:type="dxa"/>
            <w:gridSpan w:val="2"/>
            <w:tcBorders>
              <w:top w:val="nil"/>
              <w:left w:val="nil"/>
              <w:bottom w:val="nil"/>
              <w:right w:val="nil"/>
            </w:tcBorders>
            <w:shd w:val="clear" w:color="auto" w:fill="auto"/>
            <w:noWrap/>
            <w:vAlign w:val="bottom"/>
            <w:hideMark/>
          </w:tcPr>
          <w:p w14:paraId="3A4906D3"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r w:rsidRPr="00967717">
              <w:rPr>
                <w:rFonts w:ascii="Arial" w:eastAsia="Times New Roman" w:hAnsi="Arial" w:cs="Arial"/>
                <w:b/>
                <w:bCs/>
                <w:color w:val="000000"/>
                <w:sz w:val="24"/>
                <w:szCs w:val="24"/>
                <w:lang w:eastAsia="en-GB"/>
              </w:rPr>
              <w:t>Immunisations by First birthday in Brent, Proportion (%)</w:t>
            </w:r>
          </w:p>
        </w:tc>
        <w:tc>
          <w:tcPr>
            <w:tcW w:w="1350" w:type="dxa"/>
            <w:tcBorders>
              <w:top w:val="nil"/>
              <w:left w:val="nil"/>
              <w:bottom w:val="nil"/>
              <w:right w:val="nil"/>
            </w:tcBorders>
            <w:shd w:val="clear" w:color="auto" w:fill="auto"/>
            <w:noWrap/>
            <w:vAlign w:val="bottom"/>
            <w:hideMark/>
          </w:tcPr>
          <w:p w14:paraId="1E97A0F3"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p>
        </w:tc>
        <w:tc>
          <w:tcPr>
            <w:tcW w:w="1800" w:type="dxa"/>
            <w:tcBorders>
              <w:top w:val="nil"/>
              <w:left w:val="nil"/>
              <w:bottom w:val="nil"/>
              <w:right w:val="nil"/>
            </w:tcBorders>
            <w:shd w:val="clear" w:color="auto" w:fill="auto"/>
            <w:noWrap/>
            <w:vAlign w:val="bottom"/>
            <w:hideMark/>
          </w:tcPr>
          <w:p w14:paraId="3A064B04"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6339BB6E" w14:textId="77777777" w:rsidTr="00967717">
        <w:trPr>
          <w:trHeight w:val="331"/>
        </w:trPr>
        <w:tc>
          <w:tcPr>
            <w:tcW w:w="5236" w:type="dxa"/>
            <w:tcBorders>
              <w:top w:val="single" w:sz="4" w:space="0" w:color="auto"/>
              <w:left w:val="single" w:sz="4" w:space="0" w:color="auto"/>
              <w:bottom w:val="nil"/>
              <w:right w:val="single" w:sz="4" w:space="0" w:color="auto"/>
            </w:tcBorders>
            <w:shd w:val="clear" w:color="auto" w:fill="auto"/>
            <w:noWrap/>
            <w:vAlign w:val="bottom"/>
            <w:hideMark/>
          </w:tcPr>
          <w:p w14:paraId="1700BD0F"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Time Period</w:t>
            </w:r>
          </w:p>
        </w:tc>
        <w:tc>
          <w:tcPr>
            <w:tcW w:w="1350" w:type="dxa"/>
            <w:tcBorders>
              <w:top w:val="single" w:sz="4" w:space="0" w:color="auto"/>
              <w:left w:val="nil"/>
              <w:bottom w:val="nil"/>
              <w:right w:val="single" w:sz="4" w:space="0" w:color="auto"/>
            </w:tcBorders>
            <w:shd w:val="clear" w:color="auto" w:fill="auto"/>
            <w:noWrap/>
            <w:vAlign w:val="bottom"/>
            <w:hideMark/>
          </w:tcPr>
          <w:p w14:paraId="1261AC4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Rotavirus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81A4894" w14:textId="77777777" w:rsidR="00967717" w:rsidRPr="00967717" w:rsidRDefault="00967717" w:rsidP="00967717">
            <w:pPr>
              <w:spacing w:after="0" w:line="240" w:lineRule="auto"/>
              <w:rPr>
                <w:rFonts w:ascii="Arial" w:eastAsia="Times New Roman" w:hAnsi="Arial" w:cs="Arial"/>
                <w:color w:val="000000"/>
                <w:sz w:val="24"/>
                <w:szCs w:val="24"/>
                <w:lang w:eastAsia="en-GB"/>
              </w:rPr>
            </w:pPr>
            <w:proofErr w:type="spellStart"/>
            <w:r w:rsidRPr="00967717">
              <w:rPr>
                <w:rFonts w:ascii="Arial" w:eastAsia="Times New Roman" w:hAnsi="Arial" w:cs="Arial"/>
                <w:color w:val="000000"/>
                <w:sz w:val="24"/>
                <w:szCs w:val="24"/>
                <w:lang w:eastAsia="en-GB"/>
              </w:rPr>
              <w:t>Dtap</w:t>
            </w:r>
            <w:proofErr w:type="spellEnd"/>
            <w:r w:rsidRPr="00967717">
              <w:rPr>
                <w:rFonts w:ascii="Arial" w:eastAsia="Times New Roman" w:hAnsi="Arial" w:cs="Arial"/>
                <w:color w:val="000000"/>
                <w:sz w:val="24"/>
                <w:szCs w:val="24"/>
                <w:lang w:eastAsia="en-GB"/>
              </w:rPr>
              <w:t xml:space="preserve"> IPV Hib</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35F1F1F"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PCV</w:t>
            </w:r>
          </w:p>
        </w:tc>
      </w:tr>
      <w:tr w:rsidR="00967717" w:rsidRPr="00967717" w14:paraId="007E7C8E" w14:textId="77777777" w:rsidTr="00967717">
        <w:trPr>
          <w:trHeight w:val="331"/>
        </w:trPr>
        <w:tc>
          <w:tcPr>
            <w:tcW w:w="5236" w:type="dxa"/>
            <w:tcBorders>
              <w:top w:val="single" w:sz="4" w:space="0" w:color="auto"/>
              <w:left w:val="single" w:sz="4" w:space="0" w:color="auto"/>
              <w:bottom w:val="nil"/>
              <w:right w:val="nil"/>
            </w:tcBorders>
            <w:shd w:val="clear" w:color="auto" w:fill="auto"/>
            <w:noWrap/>
            <w:vAlign w:val="bottom"/>
            <w:hideMark/>
          </w:tcPr>
          <w:p w14:paraId="38D85CA1"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2017/18</w:t>
            </w:r>
          </w:p>
        </w:tc>
        <w:tc>
          <w:tcPr>
            <w:tcW w:w="1350" w:type="dxa"/>
            <w:tcBorders>
              <w:top w:val="single" w:sz="4" w:space="0" w:color="auto"/>
              <w:left w:val="single" w:sz="4" w:space="0" w:color="auto"/>
              <w:bottom w:val="nil"/>
              <w:right w:val="single" w:sz="4" w:space="0" w:color="auto"/>
            </w:tcBorders>
            <w:shd w:val="clear" w:color="auto" w:fill="auto"/>
            <w:noWrap/>
            <w:vAlign w:val="bottom"/>
            <w:hideMark/>
          </w:tcPr>
          <w:p w14:paraId="5F665504"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85.8</w:t>
            </w:r>
          </w:p>
        </w:tc>
        <w:tc>
          <w:tcPr>
            <w:tcW w:w="1350" w:type="dxa"/>
            <w:tcBorders>
              <w:top w:val="single" w:sz="4" w:space="0" w:color="auto"/>
              <w:left w:val="single" w:sz="4" w:space="0" w:color="auto"/>
              <w:bottom w:val="nil"/>
              <w:right w:val="single" w:sz="4" w:space="0" w:color="auto"/>
            </w:tcBorders>
            <w:shd w:val="clear" w:color="auto" w:fill="auto"/>
            <w:noWrap/>
            <w:vAlign w:val="bottom"/>
            <w:hideMark/>
          </w:tcPr>
          <w:p w14:paraId="73D8740F"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90.5</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51E95C15"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90.1</w:t>
            </w:r>
          </w:p>
        </w:tc>
      </w:tr>
      <w:tr w:rsidR="00967717" w:rsidRPr="00967717" w14:paraId="472C380C" w14:textId="77777777" w:rsidTr="00967717">
        <w:trPr>
          <w:trHeight w:val="331"/>
        </w:trPr>
        <w:tc>
          <w:tcPr>
            <w:tcW w:w="5236" w:type="dxa"/>
            <w:tcBorders>
              <w:top w:val="nil"/>
              <w:left w:val="single" w:sz="4" w:space="0" w:color="auto"/>
              <w:bottom w:val="nil"/>
              <w:right w:val="nil"/>
            </w:tcBorders>
            <w:shd w:val="clear" w:color="auto" w:fill="auto"/>
            <w:noWrap/>
            <w:vAlign w:val="bottom"/>
            <w:hideMark/>
          </w:tcPr>
          <w:p w14:paraId="0F7D0EC8"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2018/19</w:t>
            </w:r>
          </w:p>
        </w:tc>
        <w:tc>
          <w:tcPr>
            <w:tcW w:w="1350" w:type="dxa"/>
            <w:tcBorders>
              <w:top w:val="nil"/>
              <w:left w:val="single" w:sz="4" w:space="0" w:color="auto"/>
              <w:bottom w:val="nil"/>
              <w:right w:val="single" w:sz="4" w:space="0" w:color="auto"/>
            </w:tcBorders>
            <w:shd w:val="clear" w:color="auto" w:fill="auto"/>
            <w:noWrap/>
            <w:vAlign w:val="bottom"/>
            <w:hideMark/>
          </w:tcPr>
          <w:p w14:paraId="4BACD52A"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85.1</w:t>
            </w:r>
          </w:p>
        </w:tc>
        <w:tc>
          <w:tcPr>
            <w:tcW w:w="1350" w:type="dxa"/>
            <w:tcBorders>
              <w:top w:val="nil"/>
              <w:left w:val="single" w:sz="4" w:space="0" w:color="auto"/>
              <w:bottom w:val="nil"/>
              <w:right w:val="single" w:sz="4" w:space="0" w:color="auto"/>
            </w:tcBorders>
            <w:shd w:val="clear" w:color="auto" w:fill="auto"/>
            <w:noWrap/>
            <w:vAlign w:val="bottom"/>
            <w:hideMark/>
          </w:tcPr>
          <w:p w14:paraId="407A8EAD"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89.1</w:t>
            </w:r>
          </w:p>
        </w:tc>
        <w:tc>
          <w:tcPr>
            <w:tcW w:w="1800" w:type="dxa"/>
            <w:tcBorders>
              <w:top w:val="nil"/>
              <w:left w:val="single" w:sz="4" w:space="0" w:color="auto"/>
              <w:bottom w:val="nil"/>
              <w:right w:val="single" w:sz="4" w:space="0" w:color="auto"/>
            </w:tcBorders>
            <w:shd w:val="clear" w:color="auto" w:fill="auto"/>
            <w:noWrap/>
            <w:vAlign w:val="bottom"/>
            <w:hideMark/>
          </w:tcPr>
          <w:p w14:paraId="38C05FE9"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88.7</w:t>
            </w:r>
          </w:p>
        </w:tc>
      </w:tr>
      <w:tr w:rsidR="00967717" w:rsidRPr="00967717" w14:paraId="15DD1BD2" w14:textId="77777777" w:rsidTr="00967717">
        <w:trPr>
          <w:trHeight w:val="331"/>
        </w:trPr>
        <w:tc>
          <w:tcPr>
            <w:tcW w:w="5236" w:type="dxa"/>
            <w:tcBorders>
              <w:top w:val="nil"/>
              <w:left w:val="single" w:sz="4" w:space="0" w:color="auto"/>
              <w:bottom w:val="nil"/>
              <w:right w:val="nil"/>
            </w:tcBorders>
            <w:shd w:val="clear" w:color="auto" w:fill="auto"/>
            <w:noWrap/>
            <w:vAlign w:val="bottom"/>
            <w:hideMark/>
          </w:tcPr>
          <w:p w14:paraId="066F0C5D"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2019/20</w:t>
            </w:r>
          </w:p>
        </w:tc>
        <w:tc>
          <w:tcPr>
            <w:tcW w:w="1350" w:type="dxa"/>
            <w:tcBorders>
              <w:top w:val="nil"/>
              <w:left w:val="single" w:sz="4" w:space="0" w:color="auto"/>
              <w:bottom w:val="nil"/>
              <w:right w:val="single" w:sz="4" w:space="0" w:color="auto"/>
            </w:tcBorders>
            <w:shd w:val="clear" w:color="auto" w:fill="auto"/>
            <w:noWrap/>
            <w:vAlign w:val="bottom"/>
            <w:hideMark/>
          </w:tcPr>
          <w:p w14:paraId="6D3A03C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84.5</w:t>
            </w:r>
          </w:p>
        </w:tc>
        <w:tc>
          <w:tcPr>
            <w:tcW w:w="1350" w:type="dxa"/>
            <w:tcBorders>
              <w:top w:val="nil"/>
              <w:left w:val="single" w:sz="4" w:space="0" w:color="auto"/>
              <w:bottom w:val="nil"/>
              <w:right w:val="single" w:sz="4" w:space="0" w:color="auto"/>
            </w:tcBorders>
            <w:shd w:val="clear" w:color="auto" w:fill="auto"/>
            <w:noWrap/>
            <w:vAlign w:val="bottom"/>
            <w:hideMark/>
          </w:tcPr>
          <w:p w14:paraId="65AEF740"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88.1</w:t>
            </w:r>
          </w:p>
        </w:tc>
        <w:tc>
          <w:tcPr>
            <w:tcW w:w="1800" w:type="dxa"/>
            <w:tcBorders>
              <w:top w:val="nil"/>
              <w:left w:val="single" w:sz="4" w:space="0" w:color="auto"/>
              <w:bottom w:val="nil"/>
              <w:right w:val="single" w:sz="4" w:space="0" w:color="auto"/>
            </w:tcBorders>
            <w:shd w:val="clear" w:color="auto" w:fill="auto"/>
            <w:noWrap/>
            <w:vAlign w:val="bottom"/>
            <w:hideMark/>
          </w:tcPr>
          <w:p w14:paraId="04504113"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88.5</w:t>
            </w:r>
          </w:p>
        </w:tc>
      </w:tr>
      <w:tr w:rsidR="00967717" w:rsidRPr="00967717" w14:paraId="161F31BE" w14:textId="77777777" w:rsidTr="00967717">
        <w:trPr>
          <w:trHeight w:val="331"/>
        </w:trPr>
        <w:tc>
          <w:tcPr>
            <w:tcW w:w="5236" w:type="dxa"/>
            <w:tcBorders>
              <w:top w:val="nil"/>
              <w:left w:val="single" w:sz="4" w:space="0" w:color="auto"/>
              <w:bottom w:val="nil"/>
              <w:right w:val="nil"/>
            </w:tcBorders>
            <w:shd w:val="clear" w:color="auto" w:fill="auto"/>
            <w:noWrap/>
            <w:vAlign w:val="bottom"/>
            <w:hideMark/>
          </w:tcPr>
          <w:p w14:paraId="5E80F751"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2020/21</w:t>
            </w:r>
          </w:p>
        </w:tc>
        <w:tc>
          <w:tcPr>
            <w:tcW w:w="1350" w:type="dxa"/>
            <w:tcBorders>
              <w:top w:val="nil"/>
              <w:left w:val="single" w:sz="4" w:space="0" w:color="auto"/>
              <w:bottom w:val="nil"/>
              <w:right w:val="single" w:sz="4" w:space="0" w:color="auto"/>
            </w:tcBorders>
            <w:shd w:val="clear" w:color="auto" w:fill="auto"/>
            <w:noWrap/>
            <w:vAlign w:val="bottom"/>
            <w:hideMark/>
          </w:tcPr>
          <w:p w14:paraId="149CC8D4"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84.9</w:t>
            </w:r>
          </w:p>
        </w:tc>
        <w:tc>
          <w:tcPr>
            <w:tcW w:w="1350" w:type="dxa"/>
            <w:tcBorders>
              <w:top w:val="nil"/>
              <w:left w:val="single" w:sz="4" w:space="0" w:color="auto"/>
              <w:bottom w:val="nil"/>
              <w:right w:val="single" w:sz="4" w:space="0" w:color="auto"/>
            </w:tcBorders>
            <w:shd w:val="clear" w:color="auto" w:fill="auto"/>
            <w:noWrap/>
            <w:vAlign w:val="bottom"/>
            <w:hideMark/>
          </w:tcPr>
          <w:p w14:paraId="5DD11DCB"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86.5</w:t>
            </w:r>
          </w:p>
        </w:tc>
        <w:tc>
          <w:tcPr>
            <w:tcW w:w="1800" w:type="dxa"/>
            <w:tcBorders>
              <w:top w:val="nil"/>
              <w:left w:val="single" w:sz="4" w:space="0" w:color="auto"/>
              <w:bottom w:val="nil"/>
              <w:right w:val="single" w:sz="4" w:space="0" w:color="auto"/>
            </w:tcBorders>
            <w:shd w:val="clear" w:color="auto" w:fill="auto"/>
            <w:noWrap/>
            <w:vAlign w:val="bottom"/>
            <w:hideMark/>
          </w:tcPr>
          <w:p w14:paraId="3A70D81A"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r w:rsidR="00967717" w:rsidRPr="00967717" w14:paraId="73EA6882" w14:textId="77777777" w:rsidTr="00967717">
        <w:trPr>
          <w:trHeight w:val="331"/>
        </w:trPr>
        <w:tc>
          <w:tcPr>
            <w:tcW w:w="5236" w:type="dxa"/>
            <w:tcBorders>
              <w:top w:val="nil"/>
              <w:left w:val="single" w:sz="4" w:space="0" w:color="auto"/>
              <w:bottom w:val="single" w:sz="4" w:space="0" w:color="auto"/>
              <w:right w:val="nil"/>
            </w:tcBorders>
            <w:shd w:val="clear" w:color="auto" w:fill="auto"/>
            <w:noWrap/>
            <w:vAlign w:val="bottom"/>
            <w:hideMark/>
          </w:tcPr>
          <w:p w14:paraId="45C406C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2021/22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443E49"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84.7</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162906"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87.7</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A308EFE"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r w:rsidR="00967717" w:rsidRPr="00967717" w14:paraId="452D30B2" w14:textId="77777777" w:rsidTr="00967717">
        <w:trPr>
          <w:trHeight w:val="331"/>
        </w:trPr>
        <w:tc>
          <w:tcPr>
            <w:tcW w:w="5236" w:type="dxa"/>
            <w:tcBorders>
              <w:top w:val="nil"/>
              <w:left w:val="single" w:sz="4" w:space="0" w:color="auto"/>
              <w:bottom w:val="single" w:sz="4" w:space="0" w:color="auto"/>
              <w:right w:val="single" w:sz="4" w:space="0" w:color="auto"/>
            </w:tcBorders>
            <w:shd w:val="clear" w:color="auto" w:fill="auto"/>
            <w:noWrap/>
            <w:vAlign w:val="bottom"/>
            <w:hideMark/>
          </w:tcPr>
          <w:p w14:paraId="02B832F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Source: PHE Fingertips</w:t>
            </w:r>
          </w:p>
        </w:tc>
        <w:tc>
          <w:tcPr>
            <w:tcW w:w="1350" w:type="dxa"/>
            <w:tcBorders>
              <w:top w:val="nil"/>
              <w:left w:val="nil"/>
              <w:bottom w:val="single" w:sz="4" w:space="0" w:color="auto"/>
              <w:right w:val="nil"/>
            </w:tcBorders>
            <w:shd w:val="clear" w:color="auto" w:fill="auto"/>
            <w:noWrap/>
            <w:vAlign w:val="bottom"/>
            <w:hideMark/>
          </w:tcPr>
          <w:p w14:paraId="6F874128"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350" w:type="dxa"/>
            <w:tcBorders>
              <w:top w:val="nil"/>
              <w:left w:val="nil"/>
              <w:bottom w:val="single" w:sz="4" w:space="0" w:color="auto"/>
              <w:right w:val="nil"/>
            </w:tcBorders>
            <w:shd w:val="clear" w:color="auto" w:fill="auto"/>
            <w:noWrap/>
            <w:vAlign w:val="bottom"/>
            <w:hideMark/>
          </w:tcPr>
          <w:p w14:paraId="32DB942B"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D0111C"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bl>
    <w:p w14:paraId="2D59ADF4" w14:textId="77777777" w:rsidR="00967717" w:rsidRDefault="00967717" w:rsidP="00AE6FBA">
      <w:pPr>
        <w:rPr>
          <w:rFonts w:cstheme="minorHAnsi"/>
          <w:b/>
          <w:bCs/>
        </w:rPr>
      </w:pPr>
    </w:p>
    <w:tbl>
      <w:tblPr>
        <w:tblW w:w="9765" w:type="dxa"/>
        <w:tblLook w:val="04A0" w:firstRow="1" w:lastRow="0" w:firstColumn="1" w:lastColumn="0" w:noHBand="0" w:noVBand="1"/>
      </w:tblPr>
      <w:tblGrid>
        <w:gridCol w:w="4338"/>
        <w:gridCol w:w="1119"/>
        <w:gridCol w:w="1697"/>
        <w:gridCol w:w="1492"/>
        <w:gridCol w:w="1119"/>
      </w:tblGrid>
      <w:tr w:rsidR="00967717" w:rsidRPr="00967717" w14:paraId="1791201C" w14:textId="77777777" w:rsidTr="00967717">
        <w:trPr>
          <w:trHeight w:val="263"/>
        </w:trPr>
        <w:tc>
          <w:tcPr>
            <w:tcW w:w="4338" w:type="dxa"/>
            <w:tcBorders>
              <w:top w:val="nil"/>
              <w:left w:val="nil"/>
              <w:bottom w:val="nil"/>
              <w:right w:val="nil"/>
            </w:tcBorders>
            <w:shd w:val="clear" w:color="auto" w:fill="auto"/>
            <w:noWrap/>
            <w:vAlign w:val="bottom"/>
            <w:hideMark/>
          </w:tcPr>
          <w:p w14:paraId="44AF3F31"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Page 10: Line chart</w:t>
            </w:r>
          </w:p>
        </w:tc>
        <w:tc>
          <w:tcPr>
            <w:tcW w:w="1119" w:type="dxa"/>
            <w:tcBorders>
              <w:top w:val="nil"/>
              <w:left w:val="nil"/>
              <w:bottom w:val="nil"/>
              <w:right w:val="nil"/>
            </w:tcBorders>
            <w:shd w:val="clear" w:color="auto" w:fill="auto"/>
            <w:noWrap/>
            <w:vAlign w:val="bottom"/>
            <w:hideMark/>
          </w:tcPr>
          <w:p w14:paraId="12180CA0" w14:textId="77777777" w:rsidR="00967717" w:rsidRPr="00967717" w:rsidRDefault="00967717" w:rsidP="00967717">
            <w:pPr>
              <w:spacing w:after="0" w:line="240" w:lineRule="auto"/>
              <w:rPr>
                <w:rFonts w:ascii="Arial" w:eastAsia="Times New Roman" w:hAnsi="Arial" w:cs="Arial"/>
                <w:color w:val="000000"/>
                <w:sz w:val="24"/>
                <w:szCs w:val="24"/>
                <w:lang w:eastAsia="en-GB"/>
              </w:rPr>
            </w:pPr>
          </w:p>
        </w:tc>
        <w:tc>
          <w:tcPr>
            <w:tcW w:w="1697" w:type="dxa"/>
            <w:tcBorders>
              <w:top w:val="nil"/>
              <w:left w:val="nil"/>
              <w:bottom w:val="nil"/>
              <w:right w:val="nil"/>
            </w:tcBorders>
            <w:shd w:val="clear" w:color="auto" w:fill="auto"/>
            <w:noWrap/>
            <w:vAlign w:val="bottom"/>
            <w:hideMark/>
          </w:tcPr>
          <w:p w14:paraId="3FA91717"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492" w:type="dxa"/>
            <w:tcBorders>
              <w:top w:val="nil"/>
              <w:left w:val="nil"/>
              <w:bottom w:val="nil"/>
              <w:right w:val="nil"/>
            </w:tcBorders>
            <w:shd w:val="clear" w:color="auto" w:fill="auto"/>
            <w:noWrap/>
            <w:vAlign w:val="bottom"/>
            <w:hideMark/>
          </w:tcPr>
          <w:p w14:paraId="54E79356"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530C3D1B"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355231D5" w14:textId="77777777" w:rsidTr="00967717">
        <w:trPr>
          <w:trHeight w:val="263"/>
        </w:trPr>
        <w:tc>
          <w:tcPr>
            <w:tcW w:w="5457" w:type="dxa"/>
            <w:gridSpan w:val="2"/>
            <w:tcBorders>
              <w:top w:val="nil"/>
              <w:left w:val="nil"/>
              <w:bottom w:val="nil"/>
              <w:right w:val="nil"/>
            </w:tcBorders>
            <w:shd w:val="clear" w:color="auto" w:fill="auto"/>
            <w:noWrap/>
            <w:vAlign w:val="bottom"/>
            <w:hideMark/>
          </w:tcPr>
          <w:p w14:paraId="358989D8"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r w:rsidRPr="00967717">
              <w:rPr>
                <w:rFonts w:ascii="Arial" w:eastAsia="Times New Roman" w:hAnsi="Arial" w:cs="Arial"/>
                <w:b/>
                <w:bCs/>
                <w:color w:val="000000"/>
                <w:sz w:val="24"/>
                <w:szCs w:val="24"/>
                <w:lang w:eastAsia="en-GB"/>
              </w:rPr>
              <w:t>Immunisations by Second birthday in Brent, Proportion (%)</w:t>
            </w:r>
          </w:p>
        </w:tc>
        <w:tc>
          <w:tcPr>
            <w:tcW w:w="1697" w:type="dxa"/>
            <w:tcBorders>
              <w:top w:val="nil"/>
              <w:left w:val="nil"/>
              <w:bottom w:val="nil"/>
              <w:right w:val="nil"/>
            </w:tcBorders>
            <w:shd w:val="clear" w:color="auto" w:fill="auto"/>
            <w:noWrap/>
            <w:vAlign w:val="bottom"/>
            <w:hideMark/>
          </w:tcPr>
          <w:p w14:paraId="7879FBBB"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p>
        </w:tc>
        <w:tc>
          <w:tcPr>
            <w:tcW w:w="1492" w:type="dxa"/>
            <w:tcBorders>
              <w:top w:val="nil"/>
              <w:left w:val="nil"/>
              <w:bottom w:val="nil"/>
              <w:right w:val="nil"/>
            </w:tcBorders>
            <w:shd w:val="clear" w:color="auto" w:fill="auto"/>
            <w:noWrap/>
            <w:vAlign w:val="bottom"/>
            <w:hideMark/>
          </w:tcPr>
          <w:p w14:paraId="7ABB3415"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7ACA1345"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024395FF" w14:textId="77777777" w:rsidTr="00967717">
        <w:trPr>
          <w:trHeight w:val="263"/>
        </w:trPr>
        <w:tc>
          <w:tcPr>
            <w:tcW w:w="4338" w:type="dxa"/>
            <w:tcBorders>
              <w:top w:val="single" w:sz="4" w:space="0" w:color="auto"/>
              <w:left w:val="single" w:sz="4" w:space="0" w:color="auto"/>
              <w:bottom w:val="nil"/>
              <w:right w:val="single" w:sz="4" w:space="0" w:color="auto"/>
            </w:tcBorders>
            <w:shd w:val="clear" w:color="auto" w:fill="auto"/>
            <w:noWrap/>
            <w:vAlign w:val="bottom"/>
            <w:hideMark/>
          </w:tcPr>
          <w:p w14:paraId="2D4E8448"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Time Period</w:t>
            </w:r>
          </w:p>
        </w:tc>
        <w:tc>
          <w:tcPr>
            <w:tcW w:w="1119" w:type="dxa"/>
            <w:tcBorders>
              <w:top w:val="single" w:sz="4" w:space="0" w:color="auto"/>
              <w:left w:val="nil"/>
              <w:bottom w:val="nil"/>
              <w:right w:val="single" w:sz="4" w:space="0" w:color="auto"/>
            </w:tcBorders>
            <w:shd w:val="clear" w:color="auto" w:fill="auto"/>
            <w:noWrap/>
            <w:vAlign w:val="bottom"/>
            <w:hideMark/>
          </w:tcPr>
          <w:p w14:paraId="38359812" w14:textId="77777777" w:rsidR="00967717" w:rsidRPr="00967717" w:rsidRDefault="00967717" w:rsidP="00967717">
            <w:pPr>
              <w:spacing w:after="0" w:line="240" w:lineRule="auto"/>
              <w:rPr>
                <w:rFonts w:ascii="Arial" w:eastAsia="Times New Roman" w:hAnsi="Arial" w:cs="Arial"/>
                <w:color w:val="000000"/>
                <w:sz w:val="24"/>
                <w:szCs w:val="24"/>
                <w:lang w:eastAsia="en-GB"/>
              </w:rPr>
            </w:pPr>
            <w:proofErr w:type="spellStart"/>
            <w:r w:rsidRPr="00967717">
              <w:rPr>
                <w:rFonts w:ascii="Arial" w:eastAsia="Times New Roman" w:hAnsi="Arial" w:cs="Arial"/>
                <w:color w:val="000000"/>
                <w:sz w:val="24"/>
                <w:szCs w:val="24"/>
                <w:lang w:eastAsia="en-GB"/>
              </w:rPr>
              <w:t>Dtap</w:t>
            </w:r>
            <w:proofErr w:type="spellEnd"/>
            <w:r w:rsidRPr="00967717">
              <w:rPr>
                <w:rFonts w:ascii="Arial" w:eastAsia="Times New Roman" w:hAnsi="Arial" w:cs="Arial"/>
                <w:color w:val="000000"/>
                <w:sz w:val="24"/>
                <w:szCs w:val="24"/>
                <w:lang w:eastAsia="en-GB"/>
              </w:rPr>
              <w:t xml:space="preserve"> IPV Hib</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7B17C32D"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xml:space="preserve">Hib and </w:t>
            </w:r>
            <w:proofErr w:type="spellStart"/>
            <w:r w:rsidRPr="00967717">
              <w:rPr>
                <w:rFonts w:ascii="Arial" w:eastAsia="Times New Roman" w:hAnsi="Arial" w:cs="Arial"/>
                <w:color w:val="000000"/>
                <w:sz w:val="24"/>
                <w:szCs w:val="24"/>
                <w:lang w:eastAsia="en-GB"/>
              </w:rPr>
              <w:t>MenC</w:t>
            </w:r>
            <w:proofErr w:type="spellEnd"/>
            <w:r w:rsidRPr="00967717">
              <w:rPr>
                <w:rFonts w:ascii="Arial" w:eastAsia="Times New Roman" w:hAnsi="Arial" w:cs="Arial"/>
                <w:color w:val="000000"/>
                <w:sz w:val="24"/>
                <w:szCs w:val="24"/>
                <w:lang w:eastAsia="en-GB"/>
              </w:rPr>
              <w:t xml:space="preserve"> Booster</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59A790FA"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MMR for one dose</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0C71BBF0"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PCV booster</w:t>
            </w:r>
          </w:p>
        </w:tc>
      </w:tr>
      <w:tr w:rsidR="00967717" w:rsidRPr="00967717" w14:paraId="0770E0BC" w14:textId="77777777" w:rsidTr="00967717">
        <w:trPr>
          <w:trHeight w:val="263"/>
        </w:trPr>
        <w:tc>
          <w:tcPr>
            <w:tcW w:w="4338" w:type="dxa"/>
            <w:tcBorders>
              <w:top w:val="single" w:sz="4" w:space="0" w:color="auto"/>
              <w:left w:val="single" w:sz="4" w:space="0" w:color="auto"/>
              <w:bottom w:val="nil"/>
              <w:right w:val="nil"/>
            </w:tcBorders>
            <w:shd w:val="clear" w:color="auto" w:fill="auto"/>
            <w:noWrap/>
            <w:vAlign w:val="bottom"/>
            <w:hideMark/>
          </w:tcPr>
          <w:p w14:paraId="75DE06C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2017/18</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14:paraId="61B670B5"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91.7</w:t>
            </w:r>
          </w:p>
        </w:tc>
        <w:tc>
          <w:tcPr>
            <w:tcW w:w="1697" w:type="dxa"/>
            <w:tcBorders>
              <w:top w:val="single" w:sz="4" w:space="0" w:color="auto"/>
              <w:left w:val="single" w:sz="4" w:space="0" w:color="auto"/>
              <w:bottom w:val="nil"/>
              <w:right w:val="single" w:sz="4" w:space="0" w:color="auto"/>
            </w:tcBorders>
            <w:shd w:val="clear" w:color="auto" w:fill="auto"/>
            <w:noWrap/>
            <w:vAlign w:val="bottom"/>
            <w:hideMark/>
          </w:tcPr>
          <w:p w14:paraId="2F0EC910"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85.8</w:t>
            </w:r>
          </w:p>
        </w:tc>
        <w:tc>
          <w:tcPr>
            <w:tcW w:w="1492" w:type="dxa"/>
            <w:tcBorders>
              <w:top w:val="single" w:sz="4" w:space="0" w:color="auto"/>
              <w:left w:val="single" w:sz="4" w:space="0" w:color="auto"/>
              <w:bottom w:val="nil"/>
              <w:right w:val="single" w:sz="4" w:space="0" w:color="auto"/>
            </w:tcBorders>
            <w:shd w:val="clear" w:color="auto" w:fill="auto"/>
            <w:noWrap/>
            <w:vAlign w:val="bottom"/>
            <w:hideMark/>
          </w:tcPr>
          <w:p w14:paraId="65444792"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84.6</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14:paraId="077AA74D"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83.6</w:t>
            </w:r>
          </w:p>
        </w:tc>
      </w:tr>
      <w:tr w:rsidR="00967717" w:rsidRPr="00967717" w14:paraId="051CDB92" w14:textId="77777777" w:rsidTr="00967717">
        <w:trPr>
          <w:trHeight w:val="263"/>
        </w:trPr>
        <w:tc>
          <w:tcPr>
            <w:tcW w:w="4338" w:type="dxa"/>
            <w:tcBorders>
              <w:top w:val="nil"/>
              <w:left w:val="single" w:sz="4" w:space="0" w:color="auto"/>
              <w:bottom w:val="nil"/>
              <w:right w:val="nil"/>
            </w:tcBorders>
            <w:shd w:val="clear" w:color="auto" w:fill="auto"/>
            <w:noWrap/>
            <w:vAlign w:val="bottom"/>
            <w:hideMark/>
          </w:tcPr>
          <w:p w14:paraId="106A42C6"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2018/19</w:t>
            </w:r>
          </w:p>
        </w:tc>
        <w:tc>
          <w:tcPr>
            <w:tcW w:w="1119" w:type="dxa"/>
            <w:tcBorders>
              <w:top w:val="nil"/>
              <w:left w:val="single" w:sz="4" w:space="0" w:color="auto"/>
              <w:bottom w:val="nil"/>
              <w:right w:val="single" w:sz="4" w:space="0" w:color="auto"/>
            </w:tcBorders>
            <w:shd w:val="clear" w:color="auto" w:fill="auto"/>
            <w:noWrap/>
            <w:vAlign w:val="bottom"/>
            <w:hideMark/>
          </w:tcPr>
          <w:p w14:paraId="57905B6D"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90.3</w:t>
            </w:r>
          </w:p>
        </w:tc>
        <w:tc>
          <w:tcPr>
            <w:tcW w:w="1697" w:type="dxa"/>
            <w:tcBorders>
              <w:top w:val="nil"/>
              <w:left w:val="single" w:sz="4" w:space="0" w:color="auto"/>
              <w:bottom w:val="nil"/>
              <w:right w:val="single" w:sz="4" w:space="0" w:color="auto"/>
            </w:tcBorders>
            <w:shd w:val="clear" w:color="auto" w:fill="auto"/>
            <w:noWrap/>
            <w:vAlign w:val="bottom"/>
            <w:hideMark/>
          </w:tcPr>
          <w:p w14:paraId="581058F6"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84.7</w:t>
            </w:r>
          </w:p>
        </w:tc>
        <w:tc>
          <w:tcPr>
            <w:tcW w:w="1492" w:type="dxa"/>
            <w:tcBorders>
              <w:top w:val="nil"/>
              <w:left w:val="single" w:sz="4" w:space="0" w:color="auto"/>
              <w:bottom w:val="nil"/>
              <w:right w:val="single" w:sz="4" w:space="0" w:color="auto"/>
            </w:tcBorders>
            <w:shd w:val="clear" w:color="auto" w:fill="auto"/>
            <w:noWrap/>
            <w:vAlign w:val="bottom"/>
            <w:hideMark/>
          </w:tcPr>
          <w:p w14:paraId="0631B295"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82.7</w:t>
            </w:r>
          </w:p>
        </w:tc>
        <w:tc>
          <w:tcPr>
            <w:tcW w:w="1119" w:type="dxa"/>
            <w:tcBorders>
              <w:top w:val="nil"/>
              <w:left w:val="single" w:sz="4" w:space="0" w:color="auto"/>
              <w:bottom w:val="nil"/>
              <w:right w:val="single" w:sz="4" w:space="0" w:color="auto"/>
            </w:tcBorders>
            <w:shd w:val="clear" w:color="auto" w:fill="auto"/>
            <w:noWrap/>
            <w:vAlign w:val="bottom"/>
            <w:hideMark/>
          </w:tcPr>
          <w:p w14:paraId="3B9CB01B"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82.6</w:t>
            </w:r>
          </w:p>
        </w:tc>
      </w:tr>
      <w:tr w:rsidR="00967717" w:rsidRPr="00967717" w14:paraId="5BE011A8" w14:textId="77777777" w:rsidTr="00967717">
        <w:trPr>
          <w:trHeight w:val="263"/>
        </w:trPr>
        <w:tc>
          <w:tcPr>
            <w:tcW w:w="4338" w:type="dxa"/>
            <w:tcBorders>
              <w:top w:val="nil"/>
              <w:left w:val="single" w:sz="4" w:space="0" w:color="auto"/>
              <w:bottom w:val="nil"/>
              <w:right w:val="nil"/>
            </w:tcBorders>
            <w:shd w:val="clear" w:color="auto" w:fill="auto"/>
            <w:noWrap/>
            <w:vAlign w:val="bottom"/>
            <w:hideMark/>
          </w:tcPr>
          <w:p w14:paraId="3F2028C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2019/20</w:t>
            </w:r>
          </w:p>
        </w:tc>
        <w:tc>
          <w:tcPr>
            <w:tcW w:w="1119" w:type="dxa"/>
            <w:tcBorders>
              <w:top w:val="nil"/>
              <w:left w:val="single" w:sz="4" w:space="0" w:color="auto"/>
              <w:bottom w:val="nil"/>
              <w:right w:val="single" w:sz="4" w:space="0" w:color="auto"/>
            </w:tcBorders>
            <w:shd w:val="clear" w:color="auto" w:fill="auto"/>
            <w:noWrap/>
            <w:vAlign w:val="bottom"/>
            <w:hideMark/>
          </w:tcPr>
          <w:p w14:paraId="4FC88792"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89.4</w:t>
            </w:r>
          </w:p>
        </w:tc>
        <w:tc>
          <w:tcPr>
            <w:tcW w:w="1697" w:type="dxa"/>
            <w:tcBorders>
              <w:top w:val="nil"/>
              <w:left w:val="single" w:sz="4" w:space="0" w:color="auto"/>
              <w:bottom w:val="nil"/>
              <w:right w:val="single" w:sz="4" w:space="0" w:color="auto"/>
            </w:tcBorders>
            <w:shd w:val="clear" w:color="auto" w:fill="auto"/>
            <w:noWrap/>
            <w:vAlign w:val="bottom"/>
            <w:hideMark/>
          </w:tcPr>
          <w:p w14:paraId="5B05D7DC"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84.6</w:t>
            </w:r>
          </w:p>
        </w:tc>
        <w:tc>
          <w:tcPr>
            <w:tcW w:w="1492" w:type="dxa"/>
            <w:tcBorders>
              <w:top w:val="nil"/>
              <w:left w:val="single" w:sz="4" w:space="0" w:color="auto"/>
              <w:bottom w:val="nil"/>
              <w:right w:val="single" w:sz="4" w:space="0" w:color="auto"/>
            </w:tcBorders>
            <w:shd w:val="clear" w:color="auto" w:fill="auto"/>
            <w:noWrap/>
            <w:vAlign w:val="bottom"/>
            <w:hideMark/>
          </w:tcPr>
          <w:p w14:paraId="0A36FB60"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79.9</w:t>
            </w:r>
          </w:p>
        </w:tc>
        <w:tc>
          <w:tcPr>
            <w:tcW w:w="1119" w:type="dxa"/>
            <w:tcBorders>
              <w:top w:val="nil"/>
              <w:left w:val="single" w:sz="4" w:space="0" w:color="auto"/>
              <w:bottom w:val="nil"/>
              <w:right w:val="single" w:sz="4" w:space="0" w:color="auto"/>
            </w:tcBorders>
            <w:shd w:val="clear" w:color="auto" w:fill="auto"/>
            <w:noWrap/>
            <w:vAlign w:val="bottom"/>
            <w:hideMark/>
          </w:tcPr>
          <w:p w14:paraId="7A564D4A"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83.0</w:t>
            </w:r>
          </w:p>
        </w:tc>
      </w:tr>
      <w:tr w:rsidR="00967717" w:rsidRPr="00967717" w14:paraId="2DE83DB7" w14:textId="77777777" w:rsidTr="00967717">
        <w:trPr>
          <w:trHeight w:val="263"/>
        </w:trPr>
        <w:tc>
          <w:tcPr>
            <w:tcW w:w="4338" w:type="dxa"/>
            <w:tcBorders>
              <w:top w:val="nil"/>
              <w:left w:val="single" w:sz="4" w:space="0" w:color="auto"/>
              <w:bottom w:val="nil"/>
              <w:right w:val="nil"/>
            </w:tcBorders>
            <w:shd w:val="clear" w:color="auto" w:fill="auto"/>
            <w:noWrap/>
            <w:vAlign w:val="bottom"/>
            <w:hideMark/>
          </w:tcPr>
          <w:p w14:paraId="3E124AF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2020/21</w:t>
            </w:r>
          </w:p>
        </w:tc>
        <w:tc>
          <w:tcPr>
            <w:tcW w:w="1119" w:type="dxa"/>
            <w:tcBorders>
              <w:top w:val="nil"/>
              <w:left w:val="single" w:sz="4" w:space="0" w:color="auto"/>
              <w:bottom w:val="nil"/>
              <w:right w:val="single" w:sz="4" w:space="0" w:color="auto"/>
            </w:tcBorders>
            <w:shd w:val="clear" w:color="auto" w:fill="auto"/>
            <w:noWrap/>
            <w:vAlign w:val="bottom"/>
            <w:hideMark/>
          </w:tcPr>
          <w:p w14:paraId="5ED21BDA"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88.2</w:t>
            </w:r>
          </w:p>
        </w:tc>
        <w:tc>
          <w:tcPr>
            <w:tcW w:w="1697" w:type="dxa"/>
            <w:tcBorders>
              <w:top w:val="nil"/>
              <w:left w:val="single" w:sz="4" w:space="0" w:color="auto"/>
              <w:bottom w:val="nil"/>
              <w:right w:val="single" w:sz="4" w:space="0" w:color="auto"/>
            </w:tcBorders>
            <w:shd w:val="clear" w:color="auto" w:fill="auto"/>
            <w:noWrap/>
            <w:vAlign w:val="bottom"/>
            <w:hideMark/>
          </w:tcPr>
          <w:p w14:paraId="3D83504A"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82.8</w:t>
            </w:r>
          </w:p>
        </w:tc>
        <w:tc>
          <w:tcPr>
            <w:tcW w:w="1492" w:type="dxa"/>
            <w:tcBorders>
              <w:top w:val="nil"/>
              <w:left w:val="single" w:sz="4" w:space="0" w:color="auto"/>
              <w:bottom w:val="nil"/>
              <w:right w:val="single" w:sz="4" w:space="0" w:color="auto"/>
            </w:tcBorders>
            <w:shd w:val="clear" w:color="auto" w:fill="auto"/>
            <w:noWrap/>
            <w:vAlign w:val="bottom"/>
            <w:hideMark/>
          </w:tcPr>
          <w:p w14:paraId="71ABF568"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81.7</w:t>
            </w:r>
          </w:p>
        </w:tc>
        <w:tc>
          <w:tcPr>
            <w:tcW w:w="1119" w:type="dxa"/>
            <w:tcBorders>
              <w:top w:val="nil"/>
              <w:left w:val="single" w:sz="4" w:space="0" w:color="auto"/>
              <w:bottom w:val="nil"/>
              <w:right w:val="single" w:sz="4" w:space="0" w:color="auto"/>
            </w:tcBorders>
            <w:shd w:val="clear" w:color="auto" w:fill="auto"/>
            <w:noWrap/>
            <w:vAlign w:val="bottom"/>
            <w:hideMark/>
          </w:tcPr>
          <w:p w14:paraId="6CF27E68"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79.2</w:t>
            </w:r>
          </w:p>
        </w:tc>
      </w:tr>
      <w:tr w:rsidR="00967717" w:rsidRPr="00967717" w14:paraId="061A3241" w14:textId="77777777" w:rsidTr="00967717">
        <w:trPr>
          <w:trHeight w:val="263"/>
        </w:trPr>
        <w:tc>
          <w:tcPr>
            <w:tcW w:w="4338" w:type="dxa"/>
            <w:tcBorders>
              <w:top w:val="nil"/>
              <w:left w:val="single" w:sz="4" w:space="0" w:color="auto"/>
              <w:bottom w:val="single" w:sz="4" w:space="0" w:color="auto"/>
              <w:right w:val="nil"/>
            </w:tcBorders>
            <w:shd w:val="clear" w:color="auto" w:fill="auto"/>
            <w:noWrap/>
            <w:vAlign w:val="bottom"/>
            <w:hideMark/>
          </w:tcPr>
          <w:p w14:paraId="4194588B"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2021/22</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731595C6"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87.0</w:t>
            </w:r>
          </w:p>
        </w:tc>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1E1FBF7F"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81.5</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14:paraId="43023AA3"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81.6</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47904E57"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83.1</w:t>
            </w:r>
          </w:p>
        </w:tc>
      </w:tr>
      <w:tr w:rsidR="00967717" w:rsidRPr="00967717" w14:paraId="1B81358E" w14:textId="77777777" w:rsidTr="00967717">
        <w:trPr>
          <w:trHeight w:val="263"/>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14:paraId="3606A881"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Source: PHE Fingertips</w:t>
            </w:r>
          </w:p>
        </w:tc>
        <w:tc>
          <w:tcPr>
            <w:tcW w:w="1119" w:type="dxa"/>
            <w:tcBorders>
              <w:top w:val="nil"/>
              <w:left w:val="nil"/>
              <w:bottom w:val="single" w:sz="4" w:space="0" w:color="auto"/>
              <w:right w:val="nil"/>
            </w:tcBorders>
            <w:shd w:val="clear" w:color="auto" w:fill="auto"/>
            <w:noWrap/>
            <w:vAlign w:val="bottom"/>
            <w:hideMark/>
          </w:tcPr>
          <w:p w14:paraId="387B1BE1"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697" w:type="dxa"/>
            <w:tcBorders>
              <w:top w:val="nil"/>
              <w:left w:val="nil"/>
              <w:bottom w:val="single" w:sz="4" w:space="0" w:color="auto"/>
              <w:right w:val="nil"/>
            </w:tcBorders>
            <w:shd w:val="clear" w:color="auto" w:fill="auto"/>
            <w:noWrap/>
            <w:vAlign w:val="bottom"/>
            <w:hideMark/>
          </w:tcPr>
          <w:p w14:paraId="65E9575C"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492" w:type="dxa"/>
            <w:tcBorders>
              <w:top w:val="nil"/>
              <w:left w:val="nil"/>
              <w:bottom w:val="single" w:sz="4" w:space="0" w:color="auto"/>
              <w:right w:val="nil"/>
            </w:tcBorders>
            <w:shd w:val="clear" w:color="auto" w:fill="auto"/>
            <w:noWrap/>
            <w:vAlign w:val="bottom"/>
            <w:hideMark/>
          </w:tcPr>
          <w:p w14:paraId="43C94F58"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1CF5C487"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bl>
    <w:p w14:paraId="0B7155E5" w14:textId="1E0A5F1E" w:rsidR="00B134EE" w:rsidRDefault="00B134EE" w:rsidP="00AE6FBA">
      <w:pPr>
        <w:rPr>
          <w:rFonts w:cstheme="minorHAnsi"/>
          <w:b/>
          <w:bCs/>
        </w:rPr>
      </w:pPr>
    </w:p>
    <w:tbl>
      <w:tblPr>
        <w:tblW w:w="9755" w:type="dxa"/>
        <w:tblLook w:val="04A0" w:firstRow="1" w:lastRow="0" w:firstColumn="1" w:lastColumn="0" w:noHBand="0" w:noVBand="1"/>
      </w:tblPr>
      <w:tblGrid>
        <w:gridCol w:w="5245"/>
        <w:gridCol w:w="1353"/>
        <w:gridCol w:w="1353"/>
        <w:gridCol w:w="1804"/>
      </w:tblGrid>
      <w:tr w:rsidR="00967717" w:rsidRPr="00967717" w14:paraId="5813F278" w14:textId="77777777" w:rsidTr="00967717">
        <w:trPr>
          <w:trHeight w:val="281"/>
        </w:trPr>
        <w:tc>
          <w:tcPr>
            <w:tcW w:w="5245" w:type="dxa"/>
            <w:tcBorders>
              <w:top w:val="nil"/>
              <w:left w:val="nil"/>
              <w:bottom w:val="nil"/>
              <w:right w:val="nil"/>
            </w:tcBorders>
            <w:shd w:val="clear" w:color="auto" w:fill="auto"/>
            <w:noWrap/>
            <w:vAlign w:val="bottom"/>
            <w:hideMark/>
          </w:tcPr>
          <w:p w14:paraId="6DEFA939"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Page 10: Line chart</w:t>
            </w:r>
          </w:p>
        </w:tc>
        <w:tc>
          <w:tcPr>
            <w:tcW w:w="1353" w:type="dxa"/>
            <w:tcBorders>
              <w:top w:val="nil"/>
              <w:left w:val="nil"/>
              <w:bottom w:val="nil"/>
              <w:right w:val="nil"/>
            </w:tcBorders>
            <w:shd w:val="clear" w:color="auto" w:fill="auto"/>
            <w:noWrap/>
            <w:vAlign w:val="bottom"/>
            <w:hideMark/>
          </w:tcPr>
          <w:p w14:paraId="1E3BE9B1" w14:textId="77777777" w:rsidR="00967717" w:rsidRPr="00967717" w:rsidRDefault="00967717" w:rsidP="00967717">
            <w:pPr>
              <w:spacing w:after="0" w:line="240" w:lineRule="auto"/>
              <w:rPr>
                <w:rFonts w:ascii="Arial" w:eastAsia="Times New Roman" w:hAnsi="Arial" w:cs="Arial"/>
                <w:color w:val="000000"/>
                <w:sz w:val="24"/>
                <w:szCs w:val="24"/>
                <w:lang w:eastAsia="en-GB"/>
              </w:rPr>
            </w:pPr>
          </w:p>
        </w:tc>
        <w:tc>
          <w:tcPr>
            <w:tcW w:w="1353" w:type="dxa"/>
            <w:tcBorders>
              <w:top w:val="nil"/>
              <w:left w:val="nil"/>
              <w:bottom w:val="nil"/>
              <w:right w:val="nil"/>
            </w:tcBorders>
            <w:shd w:val="clear" w:color="auto" w:fill="auto"/>
            <w:noWrap/>
            <w:vAlign w:val="bottom"/>
            <w:hideMark/>
          </w:tcPr>
          <w:p w14:paraId="7B80FA0C"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04" w:type="dxa"/>
            <w:tcBorders>
              <w:top w:val="nil"/>
              <w:left w:val="nil"/>
              <w:bottom w:val="nil"/>
              <w:right w:val="nil"/>
            </w:tcBorders>
            <w:shd w:val="clear" w:color="auto" w:fill="auto"/>
            <w:noWrap/>
            <w:vAlign w:val="bottom"/>
            <w:hideMark/>
          </w:tcPr>
          <w:p w14:paraId="1E059AE5"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509060A4" w14:textId="77777777" w:rsidTr="00967717">
        <w:trPr>
          <w:trHeight w:val="281"/>
        </w:trPr>
        <w:tc>
          <w:tcPr>
            <w:tcW w:w="6598" w:type="dxa"/>
            <w:gridSpan w:val="2"/>
            <w:tcBorders>
              <w:top w:val="nil"/>
              <w:left w:val="nil"/>
              <w:bottom w:val="nil"/>
              <w:right w:val="nil"/>
            </w:tcBorders>
            <w:shd w:val="clear" w:color="auto" w:fill="auto"/>
            <w:noWrap/>
            <w:vAlign w:val="bottom"/>
            <w:hideMark/>
          </w:tcPr>
          <w:p w14:paraId="1049D70A"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r w:rsidRPr="00967717">
              <w:rPr>
                <w:rFonts w:ascii="Arial" w:eastAsia="Times New Roman" w:hAnsi="Arial" w:cs="Arial"/>
                <w:b/>
                <w:bCs/>
                <w:color w:val="000000"/>
                <w:sz w:val="24"/>
                <w:szCs w:val="24"/>
                <w:lang w:eastAsia="en-GB"/>
              </w:rPr>
              <w:t>Immunisations by Fifth birthday in Brent, Proportion (%)</w:t>
            </w:r>
          </w:p>
        </w:tc>
        <w:tc>
          <w:tcPr>
            <w:tcW w:w="1353" w:type="dxa"/>
            <w:tcBorders>
              <w:top w:val="nil"/>
              <w:left w:val="nil"/>
              <w:bottom w:val="nil"/>
              <w:right w:val="nil"/>
            </w:tcBorders>
            <w:shd w:val="clear" w:color="auto" w:fill="auto"/>
            <w:noWrap/>
            <w:vAlign w:val="bottom"/>
            <w:hideMark/>
          </w:tcPr>
          <w:p w14:paraId="7BCB4E41"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p>
        </w:tc>
        <w:tc>
          <w:tcPr>
            <w:tcW w:w="1804" w:type="dxa"/>
            <w:tcBorders>
              <w:top w:val="nil"/>
              <w:left w:val="nil"/>
              <w:bottom w:val="nil"/>
              <w:right w:val="nil"/>
            </w:tcBorders>
            <w:shd w:val="clear" w:color="auto" w:fill="auto"/>
            <w:noWrap/>
            <w:vAlign w:val="bottom"/>
            <w:hideMark/>
          </w:tcPr>
          <w:p w14:paraId="41861996"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5ED7938C" w14:textId="77777777" w:rsidTr="00967717">
        <w:trPr>
          <w:trHeight w:val="577"/>
        </w:trPr>
        <w:tc>
          <w:tcPr>
            <w:tcW w:w="5245" w:type="dxa"/>
            <w:tcBorders>
              <w:top w:val="single" w:sz="4" w:space="0" w:color="auto"/>
              <w:left w:val="single" w:sz="4" w:space="0" w:color="auto"/>
              <w:bottom w:val="nil"/>
              <w:right w:val="single" w:sz="4" w:space="0" w:color="auto"/>
            </w:tcBorders>
            <w:shd w:val="clear" w:color="auto" w:fill="auto"/>
            <w:noWrap/>
            <w:vAlign w:val="bottom"/>
            <w:hideMark/>
          </w:tcPr>
          <w:p w14:paraId="4DD8428D"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Time Period</w:t>
            </w:r>
          </w:p>
        </w:tc>
        <w:tc>
          <w:tcPr>
            <w:tcW w:w="1353" w:type="dxa"/>
            <w:tcBorders>
              <w:top w:val="single" w:sz="4" w:space="0" w:color="auto"/>
              <w:left w:val="nil"/>
              <w:bottom w:val="nil"/>
              <w:right w:val="single" w:sz="4" w:space="0" w:color="auto"/>
            </w:tcBorders>
            <w:shd w:val="clear" w:color="auto" w:fill="auto"/>
            <w:noWrap/>
            <w:vAlign w:val="bottom"/>
            <w:hideMark/>
          </w:tcPr>
          <w:p w14:paraId="7C7E064B" w14:textId="77777777" w:rsidR="00967717" w:rsidRPr="00967717" w:rsidRDefault="00967717" w:rsidP="00967717">
            <w:pPr>
              <w:spacing w:after="0" w:line="240" w:lineRule="auto"/>
              <w:rPr>
                <w:rFonts w:ascii="Arial" w:eastAsia="Times New Roman" w:hAnsi="Arial" w:cs="Arial"/>
                <w:color w:val="000000"/>
                <w:sz w:val="24"/>
                <w:szCs w:val="24"/>
                <w:lang w:eastAsia="en-GB"/>
              </w:rPr>
            </w:pPr>
            <w:proofErr w:type="spellStart"/>
            <w:r w:rsidRPr="00967717">
              <w:rPr>
                <w:rFonts w:ascii="Arial" w:eastAsia="Times New Roman" w:hAnsi="Arial" w:cs="Arial"/>
                <w:color w:val="000000"/>
                <w:sz w:val="24"/>
                <w:szCs w:val="24"/>
                <w:lang w:eastAsia="en-GB"/>
              </w:rPr>
              <w:t>Dtap</w:t>
            </w:r>
            <w:proofErr w:type="spellEnd"/>
            <w:r w:rsidRPr="00967717">
              <w:rPr>
                <w:rFonts w:ascii="Arial" w:eastAsia="Times New Roman" w:hAnsi="Arial" w:cs="Arial"/>
                <w:color w:val="000000"/>
                <w:sz w:val="24"/>
                <w:szCs w:val="24"/>
                <w:lang w:eastAsia="en-GB"/>
              </w:rPr>
              <w:t xml:space="preserve"> IPV Hib</w:t>
            </w:r>
          </w:p>
        </w:tc>
        <w:tc>
          <w:tcPr>
            <w:tcW w:w="1353" w:type="dxa"/>
            <w:tcBorders>
              <w:top w:val="single" w:sz="4" w:space="0" w:color="auto"/>
              <w:left w:val="nil"/>
              <w:bottom w:val="nil"/>
              <w:right w:val="single" w:sz="4" w:space="0" w:color="auto"/>
            </w:tcBorders>
            <w:shd w:val="clear" w:color="auto" w:fill="auto"/>
            <w:vAlign w:val="bottom"/>
            <w:hideMark/>
          </w:tcPr>
          <w:p w14:paraId="09C45ABE"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MMR for one dose</w:t>
            </w:r>
          </w:p>
        </w:tc>
        <w:tc>
          <w:tcPr>
            <w:tcW w:w="1804" w:type="dxa"/>
            <w:tcBorders>
              <w:top w:val="single" w:sz="4" w:space="0" w:color="auto"/>
              <w:left w:val="nil"/>
              <w:bottom w:val="nil"/>
              <w:right w:val="single" w:sz="4" w:space="0" w:color="auto"/>
            </w:tcBorders>
            <w:shd w:val="clear" w:color="auto" w:fill="auto"/>
            <w:noWrap/>
            <w:vAlign w:val="bottom"/>
            <w:hideMark/>
          </w:tcPr>
          <w:p w14:paraId="4CD9E94A"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MMR for two doses</w:t>
            </w:r>
          </w:p>
        </w:tc>
      </w:tr>
      <w:tr w:rsidR="00967717" w:rsidRPr="00967717" w14:paraId="060DD8FE" w14:textId="77777777" w:rsidTr="00967717">
        <w:trPr>
          <w:trHeight w:val="281"/>
        </w:trPr>
        <w:tc>
          <w:tcPr>
            <w:tcW w:w="5245" w:type="dxa"/>
            <w:tcBorders>
              <w:top w:val="single" w:sz="4" w:space="0" w:color="auto"/>
              <w:left w:val="single" w:sz="4" w:space="0" w:color="auto"/>
              <w:bottom w:val="nil"/>
              <w:right w:val="nil"/>
            </w:tcBorders>
            <w:shd w:val="clear" w:color="auto" w:fill="auto"/>
            <w:noWrap/>
            <w:vAlign w:val="bottom"/>
            <w:hideMark/>
          </w:tcPr>
          <w:p w14:paraId="0F444FA2"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2017/18</w:t>
            </w:r>
          </w:p>
        </w:tc>
        <w:tc>
          <w:tcPr>
            <w:tcW w:w="1353" w:type="dxa"/>
            <w:tcBorders>
              <w:top w:val="single" w:sz="4" w:space="0" w:color="auto"/>
              <w:left w:val="single" w:sz="4" w:space="0" w:color="auto"/>
              <w:bottom w:val="nil"/>
              <w:right w:val="nil"/>
            </w:tcBorders>
            <w:shd w:val="clear" w:color="auto" w:fill="auto"/>
            <w:noWrap/>
            <w:vAlign w:val="bottom"/>
            <w:hideMark/>
          </w:tcPr>
          <w:p w14:paraId="4AAFB14C"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83.4</w:t>
            </w:r>
          </w:p>
        </w:tc>
        <w:tc>
          <w:tcPr>
            <w:tcW w:w="1353" w:type="dxa"/>
            <w:tcBorders>
              <w:top w:val="single" w:sz="4" w:space="0" w:color="auto"/>
              <w:left w:val="nil"/>
              <w:bottom w:val="nil"/>
              <w:right w:val="nil"/>
            </w:tcBorders>
            <w:shd w:val="clear" w:color="auto" w:fill="auto"/>
            <w:noWrap/>
            <w:vAlign w:val="bottom"/>
            <w:hideMark/>
          </w:tcPr>
          <w:p w14:paraId="51319A55"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91.2</w:t>
            </w:r>
          </w:p>
        </w:tc>
        <w:tc>
          <w:tcPr>
            <w:tcW w:w="1804" w:type="dxa"/>
            <w:tcBorders>
              <w:top w:val="single" w:sz="4" w:space="0" w:color="auto"/>
              <w:left w:val="nil"/>
              <w:bottom w:val="nil"/>
              <w:right w:val="single" w:sz="4" w:space="0" w:color="auto"/>
            </w:tcBorders>
            <w:shd w:val="clear" w:color="auto" w:fill="auto"/>
            <w:noWrap/>
            <w:vAlign w:val="bottom"/>
            <w:hideMark/>
          </w:tcPr>
          <w:p w14:paraId="76FA9407"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82.7</w:t>
            </w:r>
          </w:p>
        </w:tc>
      </w:tr>
      <w:tr w:rsidR="00967717" w:rsidRPr="00967717" w14:paraId="20D610E9" w14:textId="77777777" w:rsidTr="00967717">
        <w:trPr>
          <w:trHeight w:val="281"/>
        </w:trPr>
        <w:tc>
          <w:tcPr>
            <w:tcW w:w="5245" w:type="dxa"/>
            <w:tcBorders>
              <w:top w:val="nil"/>
              <w:left w:val="single" w:sz="4" w:space="0" w:color="auto"/>
              <w:bottom w:val="nil"/>
              <w:right w:val="nil"/>
            </w:tcBorders>
            <w:shd w:val="clear" w:color="auto" w:fill="auto"/>
            <w:noWrap/>
            <w:vAlign w:val="bottom"/>
            <w:hideMark/>
          </w:tcPr>
          <w:p w14:paraId="5C4A32E8"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2018/19</w:t>
            </w:r>
          </w:p>
        </w:tc>
        <w:tc>
          <w:tcPr>
            <w:tcW w:w="1353" w:type="dxa"/>
            <w:tcBorders>
              <w:top w:val="nil"/>
              <w:left w:val="single" w:sz="4" w:space="0" w:color="auto"/>
              <w:bottom w:val="nil"/>
              <w:right w:val="nil"/>
            </w:tcBorders>
            <w:shd w:val="clear" w:color="auto" w:fill="auto"/>
            <w:noWrap/>
            <w:vAlign w:val="bottom"/>
            <w:hideMark/>
          </w:tcPr>
          <w:p w14:paraId="258FD5AF"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80.8</w:t>
            </w:r>
          </w:p>
        </w:tc>
        <w:tc>
          <w:tcPr>
            <w:tcW w:w="1353" w:type="dxa"/>
            <w:tcBorders>
              <w:top w:val="nil"/>
              <w:left w:val="nil"/>
              <w:bottom w:val="nil"/>
              <w:right w:val="nil"/>
            </w:tcBorders>
            <w:shd w:val="clear" w:color="auto" w:fill="auto"/>
            <w:noWrap/>
            <w:vAlign w:val="bottom"/>
            <w:hideMark/>
          </w:tcPr>
          <w:p w14:paraId="1A056787"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90.1</w:t>
            </w:r>
          </w:p>
        </w:tc>
        <w:tc>
          <w:tcPr>
            <w:tcW w:w="1804" w:type="dxa"/>
            <w:tcBorders>
              <w:top w:val="nil"/>
              <w:left w:val="nil"/>
              <w:bottom w:val="nil"/>
              <w:right w:val="single" w:sz="4" w:space="0" w:color="auto"/>
            </w:tcBorders>
            <w:shd w:val="clear" w:color="auto" w:fill="auto"/>
            <w:noWrap/>
            <w:vAlign w:val="bottom"/>
            <w:hideMark/>
          </w:tcPr>
          <w:p w14:paraId="5C616E6C"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79.9</w:t>
            </w:r>
          </w:p>
        </w:tc>
      </w:tr>
      <w:tr w:rsidR="00967717" w:rsidRPr="00967717" w14:paraId="6BC74153" w14:textId="77777777" w:rsidTr="00967717">
        <w:trPr>
          <w:trHeight w:val="281"/>
        </w:trPr>
        <w:tc>
          <w:tcPr>
            <w:tcW w:w="5245" w:type="dxa"/>
            <w:tcBorders>
              <w:top w:val="nil"/>
              <w:left w:val="single" w:sz="4" w:space="0" w:color="auto"/>
              <w:bottom w:val="nil"/>
              <w:right w:val="nil"/>
            </w:tcBorders>
            <w:shd w:val="clear" w:color="auto" w:fill="auto"/>
            <w:noWrap/>
            <w:vAlign w:val="bottom"/>
            <w:hideMark/>
          </w:tcPr>
          <w:p w14:paraId="4F536ECB"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2019/20</w:t>
            </w:r>
          </w:p>
        </w:tc>
        <w:tc>
          <w:tcPr>
            <w:tcW w:w="1353" w:type="dxa"/>
            <w:tcBorders>
              <w:top w:val="nil"/>
              <w:left w:val="single" w:sz="4" w:space="0" w:color="auto"/>
              <w:bottom w:val="nil"/>
              <w:right w:val="nil"/>
            </w:tcBorders>
            <w:shd w:val="clear" w:color="auto" w:fill="auto"/>
            <w:noWrap/>
            <w:vAlign w:val="bottom"/>
            <w:hideMark/>
          </w:tcPr>
          <w:p w14:paraId="4ECE4BC5"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80.2</w:t>
            </w:r>
          </w:p>
        </w:tc>
        <w:tc>
          <w:tcPr>
            <w:tcW w:w="1353" w:type="dxa"/>
            <w:tcBorders>
              <w:top w:val="nil"/>
              <w:left w:val="nil"/>
              <w:bottom w:val="nil"/>
              <w:right w:val="nil"/>
            </w:tcBorders>
            <w:shd w:val="clear" w:color="auto" w:fill="auto"/>
            <w:noWrap/>
            <w:vAlign w:val="bottom"/>
            <w:hideMark/>
          </w:tcPr>
          <w:p w14:paraId="5B3D9F3A"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89.1</w:t>
            </w:r>
          </w:p>
        </w:tc>
        <w:tc>
          <w:tcPr>
            <w:tcW w:w="1804" w:type="dxa"/>
            <w:tcBorders>
              <w:top w:val="nil"/>
              <w:left w:val="nil"/>
              <w:bottom w:val="nil"/>
              <w:right w:val="single" w:sz="4" w:space="0" w:color="auto"/>
            </w:tcBorders>
            <w:shd w:val="clear" w:color="auto" w:fill="auto"/>
            <w:noWrap/>
            <w:vAlign w:val="bottom"/>
            <w:hideMark/>
          </w:tcPr>
          <w:p w14:paraId="66126C07"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79.7</w:t>
            </w:r>
          </w:p>
        </w:tc>
      </w:tr>
      <w:tr w:rsidR="00967717" w:rsidRPr="00967717" w14:paraId="72DEC208" w14:textId="77777777" w:rsidTr="00967717">
        <w:trPr>
          <w:trHeight w:val="281"/>
        </w:trPr>
        <w:tc>
          <w:tcPr>
            <w:tcW w:w="5245" w:type="dxa"/>
            <w:tcBorders>
              <w:top w:val="nil"/>
              <w:left w:val="single" w:sz="4" w:space="0" w:color="auto"/>
              <w:bottom w:val="nil"/>
              <w:right w:val="nil"/>
            </w:tcBorders>
            <w:shd w:val="clear" w:color="auto" w:fill="auto"/>
            <w:noWrap/>
            <w:vAlign w:val="bottom"/>
            <w:hideMark/>
          </w:tcPr>
          <w:p w14:paraId="562205DC"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2020/21</w:t>
            </w:r>
          </w:p>
        </w:tc>
        <w:tc>
          <w:tcPr>
            <w:tcW w:w="1353" w:type="dxa"/>
            <w:tcBorders>
              <w:top w:val="nil"/>
              <w:left w:val="single" w:sz="4" w:space="0" w:color="auto"/>
              <w:bottom w:val="nil"/>
              <w:right w:val="nil"/>
            </w:tcBorders>
            <w:shd w:val="clear" w:color="auto" w:fill="auto"/>
            <w:noWrap/>
            <w:vAlign w:val="bottom"/>
            <w:hideMark/>
          </w:tcPr>
          <w:p w14:paraId="7247BABC"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77.2</w:t>
            </w:r>
          </w:p>
        </w:tc>
        <w:tc>
          <w:tcPr>
            <w:tcW w:w="1353" w:type="dxa"/>
            <w:tcBorders>
              <w:top w:val="nil"/>
              <w:left w:val="nil"/>
              <w:bottom w:val="nil"/>
              <w:right w:val="nil"/>
            </w:tcBorders>
            <w:shd w:val="clear" w:color="auto" w:fill="auto"/>
            <w:noWrap/>
            <w:vAlign w:val="bottom"/>
            <w:hideMark/>
          </w:tcPr>
          <w:p w14:paraId="44D3BB2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86.4</w:t>
            </w:r>
          </w:p>
        </w:tc>
        <w:tc>
          <w:tcPr>
            <w:tcW w:w="1804" w:type="dxa"/>
            <w:tcBorders>
              <w:top w:val="nil"/>
              <w:left w:val="nil"/>
              <w:bottom w:val="nil"/>
              <w:right w:val="single" w:sz="4" w:space="0" w:color="auto"/>
            </w:tcBorders>
            <w:shd w:val="clear" w:color="auto" w:fill="auto"/>
            <w:noWrap/>
            <w:vAlign w:val="bottom"/>
            <w:hideMark/>
          </w:tcPr>
          <w:p w14:paraId="09BEAC25"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76.7</w:t>
            </w:r>
          </w:p>
        </w:tc>
      </w:tr>
      <w:tr w:rsidR="00967717" w:rsidRPr="00967717" w14:paraId="5ECCB8E0" w14:textId="77777777" w:rsidTr="00967717">
        <w:trPr>
          <w:trHeight w:val="281"/>
        </w:trPr>
        <w:tc>
          <w:tcPr>
            <w:tcW w:w="5245" w:type="dxa"/>
            <w:tcBorders>
              <w:top w:val="nil"/>
              <w:left w:val="single" w:sz="4" w:space="0" w:color="auto"/>
              <w:bottom w:val="single" w:sz="4" w:space="0" w:color="auto"/>
              <w:right w:val="nil"/>
            </w:tcBorders>
            <w:shd w:val="clear" w:color="auto" w:fill="auto"/>
            <w:noWrap/>
            <w:vAlign w:val="bottom"/>
            <w:hideMark/>
          </w:tcPr>
          <w:p w14:paraId="66C6AEC1"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2021/22</w:t>
            </w:r>
          </w:p>
        </w:tc>
        <w:tc>
          <w:tcPr>
            <w:tcW w:w="1353" w:type="dxa"/>
            <w:tcBorders>
              <w:top w:val="nil"/>
              <w:left w:val="single" w:sz="4" w:space="0" w:color="auto"/>
              <w:bottom w:val="single" w:sz="4" w:space="0" w:color="auto"/>
              <w:right w:val="nil"/>
            </w:tcBorders>
            <w:shd w:val="clear" w:color="auto" w:fill="auto"/>
            <w:noWrap/>
            <w:vAlign w:val="bottom"/>
            <w:hideMark/>
          </w:tcPr>
          <w:p w14:paraId="6F2B1A12"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76.6</w:t>
            </w:r>
          </w:p>
        </w:tc>
        <w:tc>
          <w:tcPr>
            <w:tcW w:w="1353" w:type="dxa"/>
            <w:tcBorders>
              <w:top w:val="nil"/>
              <w:left w:val="nil"/>
              <w:bottom w:val="single" w:sz="4" w:space="0" w:color="auto"/>
              <w:right w:val="nil"/>
            </w:tcBorders>
            <w:shd w:val="clear" w:color="auto" w:fill="auto"/>
            <w:noWrap/>
            <w:vAlign w:val="bottom"/>
            <w:hideMark/>
          </w:tcPr>
          <w:p w14:paraId="63941D52"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87.1</w:t>
            </w:r>
          </w:p>
        </w:tc>
        <w:tc>
          <w:tcPr>
            <w:tcW w:w="1804" w:type="dxa"/>
            <w:tcBorders>
              <w:top w:val="nil"/>
              <w:left w:val="nil"/>
              <w:bottom w:val="single" w:sz="4" w:space="0" w:color="auto"/>
              <w:right w:val="single" w:sz="4" w:space="0" w:color="auto"/>
            </w:tcBorders>
            <w:shd w:val="clear" w:color="auto" w:fill="auto"/>
            <w:noWrap/>
            <w:vAlign w:val="bottom"/>
            <w:hideMark/>
          </w:tcPr>
          <w:p w14:paraId="4435CB80"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76.2</w:t>
            </w:r>
          </w:p>
        </w:tc>
      </w:tr>
      <w:tr w:rsidR="00967717" w:rsidRPr="00967717" w14:paraId="025DF39C" w14:textId="77777777" w:rsidTr="00967717">
        <w:trPr>
          <w:trHeight w:val="281"/>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EDD5F3C"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Source: PHE Fingertips</w:t>
            </w:r>
          </w:p>
        </w:tc>
        <w:tc>
          <w:tcPr>
            <w:tcW w:w="1353" w:type="dxa"/>
            <w:tcBorders>
              <w:top w:val="nil"/>
              <w:left w:val="nil"/>
              <w:bottom w:val="single" w:sz="4" w:space="0" w:color="auto"/>
              <w:right w:val="nil"/>
            </w:tcBorders>
            <w:shd w:val="clear" w:color="auto" w:fill="auto"/>
            <w:noWrap/>
            <w:vAlign w:val="bottom"/>
            <w:hideMark/>
          </w:tcPr>
          <w:p w14:paraId="3D9B7649"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353" w:type="dxa"/>
            <w:tcBorders>
              <w:top w:val="nil"/>
              <w:left w:val="nil"/>
              <w:bottom w:val="single" w:sz="4" w:space="0" w:color="auto"/>
              <w:right w:val="nil"/>
            </w:tcBorders>
            <w:shd w:val="clear" w:color="auto" w:fill="auto"/>
            <w:noWrap/>
            <w:vAlign w:val="bottom"/>
            <w:hideMark/>
          </w:tcPr>
          <w:p w14:paraId="1015A12B"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804" w:type="dxa"/>
            <w:tcBorders>
              <w:top w:val="nil"/>
              <w:left w:val="nil"/>
              <w:bottom w:val="single" w:sz="4" w:space="0" w:color="auto"/>
              <w:right w:val="single" w:sz="4" w:space="0" w:color="auto"/>
            </w:tcBorders>
            <w:shd w:val="clear" w:color="auto" w:fill="auto"/>
            <w:noWrap/>
            <w:vAlign w:val="bottom"/>
            <w:hideMark/>
          </w:tcPr>
          <w:p w14:paraId="28D4AF8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bl>
    <w:p w14:paraId="0EEFB3E1" w14:textId="370409ED" w:rsidR="00967717" w:rsidRDefault="00967717" w:rsidP="00AE6FBA">
      <w:pPr>
        <w:rPr>
          <w:rFonts w:cstheme="minorHAnsi"/>
          <w:b/>
          <w:bCs/>
        </w:rPr>
      </w:pPr>
    </w:p>
    <w:p w14:paraId="30FD936E" w14:textId="37A03A01" w:rsidR="00967717" w:rsidRDefault="00967717" w:rsidP="00AE6FBA">
      <w:pPr>
        <w:rPr>
          <w:rFonts w:cstheme="minorHAnsi"/>
          <w:b/>
          <w:bCs/>
        </w:rPr>
      </w:pPr>
    </w:p>
    <w:p w14:paraId="1656D5A4" w14:textId="789AE5BA" w:rsidR="00967717" w:rsidRDefault="00967717" w:rsidP="00967717">
      <w:pPr>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t>A&amp;E admissions</w:t>
      </w:r>
    </w:p>
    <w:p w14:paraId="5A18DDF9" w14:textId="0708CD32"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r w:rsidRPr="00967717">
        <w:rPr>
          <w:rFonts w:ascii="Segoe UI" w:eastAsia="Times New Roman" w:hAnsi="Segoe UI" w:cs="Segoe UI"/>
          <w:color w:val="252423"/>
          <w:sz w:val="24"/>
          <w:szCs w:val="24"/>
          <w:lang w:eastAsia="en-GB"/>
        </w:rPr>
        <w:t>Accident and Emergency (A&amp;E) admissions for children and young people remain high in Brent.</w:t>
      </w:r>
      <w:r w:rsidRPr="00967717">
        <w:rPr>
          <w:rFonts w:ascii="Segoe UI" w:eastAsia="Times New Roman" w:hAnsi="Segoe UI" w:cs="Segoe UI"/>
          <w:color w:val="212529"/>
          <w:sz w:val="24"/>
          <w:szCs w:val="24"/>
          <w:lang w:eastAsia="en-GB"/>
        </w:rPr>
        <w:t xml:space="preserve"> The rate of A&amp;E attendances (under 1 years old) in the graph displayed presents the </w:t>
      </w:r>
      <w:proofErr w:type="spellStart"/>
      <w:r w:rsidRPr="00967717">
        <w:rPr>
          <w:rFonts w:ascii="Segoe UI" w:eastAsia="Times New Roman" w:hAnsi="Segoe UI" w:cs="Segoe UI"/>
          <w:color w:val="212529"/>
          <w:sz w:val="24"/>
          <w:szCs w:val="24"/>
          <w:lang w:eastAsia="en-GB"/>
        </w:rPr>
        <w:t>the</w:t>
      </w:r>
      <w:proofErr w:type="spellEnd"/>
      <w:r w:rsidRPr="00967717">
        <w:rPr>
          <w:rFonts w:ascii="Segoe UI" w:eastAsia="Times New Roman" w:hAnsi="Segoe UI" w:cs="Segoe UI"/>
          <w:color w:val="212529"/>
          <w:sz w:val="24"/>
          <w:szCs w:val="24"/>
          <w:lang w:eastAsia="en-GB"/>
        </w:rPr>
        <w:t xml:space="preserve"> crude rate 1,000 population shows that in Brent around 1434 under one year olds annually are attending A&amp;E compared to 1274 for London and 1,000 </w:t>
      </w:r>
      <w:r w:rsidRPr="00967717">
        <w:rPr>
          <w:rFonts w:ascii="Segoe UI" w:eastAsia="Times New Roman" w:hAnsi="Segoe UI" w:cs="Segoe UI"/>
          <w:color w:val="212529"/>
          <w:sz w:val="24"/>
          <w:szCs w:val="24"/>
          <w:lang w:eastAsia="en-GB"/>
        </w:rPr>
        <w:lastRenderedPageBreak/>
        <w:t xml:space="preserve">for England per 1,000 children. Similarly, the rate per 1,000 under 18 population for Brent is also higher when comparing to London and England, 559 under 18s attended A&amp;E per 1,000 population, compared to 475 for London and 415 for England. </w:t>
      </w:r>
    </w:p>
    <w:p w14:paraId="07088B21"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p>
    <w:p w14:paraId="6DCE1327"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r w:rsidRPr="00967717">
        <w:rPr>
          <w:rFonts w:ascii="Segoe UI" w:eastAsia="Times New Roman" w:hAnsi="Segoe UI" w:cs="Segoe UI"/>
          <w:color w:val="212529"/>
          <w:sz w:val="24"/>
          <w:szCs w:val="24"/>
          <w:lang w:eastAsia="en-GB"/>
        </w:rPr>
        <w:t>The 0-4 A&amp;E attendances show that the trends over time continue to increase.</w:t>
      </w:r>
    </w:p>
    <w:p w14:paraId="15C1B8C8" w14:textId="77B4A085" w:rsidR="00967717" w:rsidRDefault="00967717" w:rsidP="00967717">
      <w:pPr>
        <w:shd w:val="clear" w:color="auto" w:fill="FFFFFF"/>
        <w:spacing w:after="0" w:line="240" w:lineRule="auto"/>
        <w:rPr>
          <w:rFonts w:ascii="Segoe UI" w:eastAsia="Times New Roman" w:hAnsi="Segoe UI" w:cs="Segoe UI"/>
          <w:color w:val="212529"/>
          <w:sz w:val="24"/>
          <w:szCs w:val="24"/>
          <w:lang w:eastAsia="en-GB"/>
        </w:rPr>
      </w:pPr>
      <w:r w:rsidRPr="00967717">
        <w:rPr>
          <w:rFonts w:ascii="Segoe UI" w:eastAsia="Times New Roman" w:hAnsi="Segoe UI" w:cs="Segoe UI"/>
          <w:color w:val="212529"/>
          <w:sz w:val="24"/>
          <w:szCs w:val="24"/>
          <w:lang w:eastAsia="en-GB"/>
        </w:rPr>
        <w:t>A&amp;E attendances in children aged under five years are often preventable, and commonly caused by accidental injury or by minor illnesses which could have been treated in primary care.</w:t>
      </w:r>
    </w:p>
    <w:p w14:paraId="677F18B5" w14:textId="11E3C47A" w:rsidR="00967717" w:rsidRDefault="00967717" w:rsidP="00967717">
      <w:pPr>
        <w:shd w:val="clear" w:color="auto" w:fill="FFFFFF"/>
        <w:spacing w:after="0" w:line="240" w:lineRule="auto"/>
        <w:rPr>
          <w:rFonts w:ascii="Segoe UI" w:eastAsia="Times New Roman" w:hAnsi="Segoe UI" w:cs="Segoe UI"/>
          <w:color w:val="212529"/>
          <w:sz w:val="24"/>
          <w:szCs w:val="24"/>
          <w:lang w:eastAsia="en-GB"/>
        </w:rPr>
      </w:pPr>
    </w:p>
    <w:p w14:paraId="69F5454C" w14:textId="033DDB8B" w:rsidR="00967717" w:rsidRDefault="00967717" w:rsidP="00967717">
      <w:pPr>
        <w:shd w:val="clear" w:color="auto" w:fill="FFFFFF"/>
        <w:spacing w:after="0" w:line="240" w:lineRule="auto"/>
      </w:pPr>
      <w:r>
        <w:rPr>
          <w:rFonts w:ascii="Segoe UI" w:hAnsi="Segoe UI" w:cs="Segoe UI"/>
          <w:color w:val="252423"/>
          <w:sz w:val="20"/>
          <w:szCs w:val="20"/>
          <w:shd w:val="clear" w:color="auto" w:fill="FFFFFF"/>
        </w:rPr>
        <w:t xml:space="preserve">For more information on A&amp;E admissions at ward level, please refer to the ward profiles: </w:t>
      </w:r>
      <w:hyperlink r:id="rId15" w:tgtFrame="_blank" w:history="1">
        <w:r>
          <w:rPr>
            <w:rStyle w:val="Hyperlink"/>
            <w:rFonts w:ascii="Segoe UI" w:hAnsi="Segoe UI" w:cs="Segoe UI"/>
            <w:sz w:val="20"/>
            <w:szCs w:val="20"/>
            <w:shd w:val="clear" w:color="auto" w:fill="FFFFFF"/>
          </w:rPr>
          <w:t>Ward profiles</w:t>
        </w:r>
      </w:hyperlink>
    </w:p>
    <w:p w14:paraId="771C04C3" w14:textId="71AF867D" w:rsidR="00967717" w:rsidRDefault="00967717" w:rsidP="00967717">
      <w:pPr>
        <w:shd w:val="clear" w:color="auto" w:fill="FFFFFF"/>
        <w:spacing w:after="0" w:line="240" w:lineRule="auto"/>
      </w:pPr>
      <w:r>
        <w:rPr>
          <w:rFonts w:ascii="Segoe UI" w:hAnsi="Segoe UI" w:cs="Segoe UI"/>
          <w:color w:val="252423"/>
          <w:sz w:val="20"/>
          <w:szCs w:val="20"/>
          <w:shd w:val="clear" w:color="auto" w:fill="FFFFFF"/>
        </w:rPr>
        <w:t xml:space="preserve">Source: </w:t>
      </w:r>
      <w:hyperlink r:id="rId16" w:anchor="page/1/gid/1/pat/6/ati/402/are/E09000005/iid/90550/age/173/sex/4/cat/-1/ctp/-1/yrr/1/cid/4/tbm/1" w:tgtFrame="_blank" w:history="1">
        <w:r>
          <w:rPr>
            <w:rStyle w:val="Hyperlink"/>
            <w:rFonts w:ascii="Segoe UI" w:hAnsi="Segoe UI" w:cs="Segoe UI"/>
            <w:sz w:val="20"/>
            <w:szCs w:val="20"/>
            <w:shd w:val="clear" w:color="auto" w:fill="FFFFFF"/>
          </w:rPr>
          <w:t>PHE Fingertips - A&amp;E Attendances</w:t>
        </w:r>
      </w:hyperlink>
    </w:p>
    <w:p w14:paraId="75C75741" w14:textId="7B6B3D8A" w:rsidR="00967717" w:rsidRDefault="00967717" w:rsidP="00967717">
      <w:pPr>
        <w:shd w:val="clear" w:color="auto" w:fill="FFFFFF"/>
        <w:spacing w:after="0" w:line="240" w:lineRule="auto"/>
      </w:pPr>
    </w:p>
    <w:tbl>
      <w:tblPr>
        <w:tblW w:w="9855" w:type="dxa"/>
        <w:tblLook w:val="04A0" w:firstRow="1" w:lastRow="0" w:firstColumn="1" w:lastColumn="0" w:noHBand="0" w:noVBand="1"/>
      </w:tblPr>
      <w:tblGrid>
        <w:gridCol w:w="5299"/>
        <w:gridCol w:w="1367"/>
        <w:gridCol w:w="1367"/>
        <w:gridCol w:w="1822"/>
      </w:tblGrid>
      <w:tr w:rsidR="00967717" w:rsidRPr="00967717" w14:paraId="2A24DB1B" w14:textId="77777777" w:rsidTr="00967717">
        <w:trPr>
          <w:trHeight w:val="301"/>
        </w:trPr>
        <w:tc>
          <w:tcPr>
            <w:tcW w:w="5299" w:type="dxa"/>
            <w:tcBorders>
              <w:top w:val="nil"/>
              <w:left w:val="nil"/>
              <w:bottom w:val="nil"/>
              <w:right w:val="nil"/>
            </w:tcBorders>
            <w:shd w:val="clear" w:color="auto" w:fill="auto"/>
            <w:noWrap/>
            <w:vAlign w:val="bottom"/>
            <w:hideMark/>
          </w:tcPr>
          <w:p w14:paraId="1FED905B" w14:textId="77777777" w:rsidR="00967717" w:rsidRDefault="00967717" w:rsidP="00967717">
            <w:pPr>
              <w:spacing w:after="0" w:line="240" w:lineRule="auto"/>
              <w:rPr>
                <w:rFonts w:ascii="Arial" w:eastAsia="Times New Roman" w:hAnsi="Arial" w:cs="Arial"/>
                <w:color w:val="000000"/>
                <w:sz w:val="24"/>
                <w:szCs w:val="24"/>
                <w:lang w:eastAsia="en-GB"/>
              </w:rPr>
            </w:pPr>
          </w:p>
          <w:p w14:paraId="4240FC73" w14:textId="77777777" w:rsidR="00967717" w:rsidRDefault="00967717" w:rsidP="00967717">
            <w:pPr>
              <w:spacing w:after="0" w:line="240" w:lineRule="auto"/>
              <w:rPr>
                <w:rFonts w:ascii="Arial" w:eastAsia="Times New Roman" w:hAnsi="Arial" w:cs="Arial"/>
                <w:color w:val="000000"/>
                <w:sz w:val="24"/>
                <w:szCs w:val="24"/>
                <w:lang w:eastAsia="en-GB"/>
              </w:rPr>
            </w:pPr>
          </w:p>
          <w:p w14:paraId="5B91628A" w14:textId="77C7ACE6"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Page 11: Bar Chart</w:t>
            </w:r>
          </w:p>
        </w:tc>
        <w:tc>
          <w:tcPr>
            <w:tcW w:w="1367" w:type="dxa"/>
            <w:tcBorders>
              <w:top w:val="nil"/>
              <w:left w:val="nil"/>
              <w:bottom w:val="nil"/>
              <w:right w:val="nil"/>
            </w:tcBorders>
            <w:shd w:val="clear" w:color="auto" w:fill="auto"/>
            <w:noWrap/>
            <w:vAlign w:val="bottom"/>
            <w:hideMark/>
          </w:tcPr>
          <w:p w14:paraId="737E2125" w14:textId="77777777" w:rsidR="00967717" w:rsidRPr="00967717" w:rsidRDefault="00967717" w:rsidP="00967717">
            <w:pPr>
              <w:spacing w:after="0" w:line="240" w:lineRule="auto"/>
              <w:rPr>
                <w:rFonts w:ascii="Arial" w:eastAsia="Times New Roman" w:hAnsi="Arial" w:cs="Arial"/>
                <w:color w:val="000000"/>
                <w:sz w:val="24"/>
                <w:szCs w:val="24"/>
                <w:lang w:eastAsia="en-GB"/>
              </w:rPr>
            </w:pPr>
          </w:p>
        </w:tc>
        <w:tc>
          <w:tcPr>
            <w:tcW w:w="1367" w:type="dxa"/>
            <w:tcBorders>
              <w:top w:val="nil"/>
              <w:left w:val="nil"/>
              <w:bottom w:val="nil"/>
              <w:right w:val="nil"/>
            </w:tcBorders>
            <w:shd w:val="clear" w:color="auto" w:fill="auto"/>
            <w:noWrap/>
            <w:vAlign w:val="bottom"/>
            <w:hideMark/>
          </w:tcPr>
          <w:p w14:paraId="48CA808D"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22" w:type="dxa"/>
            <w:tcBorders>
              <w:top w:val="nil"/>
              <w:left w:val="nil"/>
              <w:bottom w:val="nil"/>
              <w:right w:val="nil"/>
            </w:tcBorders>
            <w:shd w:val="clear" w:color="auto" w:fill="auto"/>
            <w:noWrap/>
            <w:vAlign w:val="bottom"/>
            <w:hideMark/>
          </w:tcPr>
          <w:p w14:paraId="1BB281A8"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62B01A66" w14:textId="77777777" w:rsidTr="00967717">
        <w:trPr>
          <w:trHeight w:val="301"/>
        </w:trPr>
        <w:tc>
          <w:tcPr>
            <w:tcW w:w="5299" w:type="dxa"/>
            <w:tcBorders>
              <w:top w:val="nil"/>
              <w:left w:val="nil"/>
              <w:bottom w:val="single" w:sz="4" w:space="0" w:color="auto"/>
              <w:right w:val="nil"/>
            </w:tcBorders>
            <w:shd w:val="clear" w:color="auto" w:fill="auto"/>
            <w:noWrap/>
            <w:vAlign w:val="bottom"/>
            <w:hideMark/>
          </w:tcPr>
          <w:p w14:paraId="62F662D0"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r w:rsidRPr="00967717">
              <w:rPr>
                <w:rFonts w:ascii="Arial" w:eastAsia="Times New Roman" w:hAnsi="Arial" w:cs="Arial"/>
                <w:b/>
                <w:bCs/>
                <w:color w:val="000000"/>
                <w:sz w:val="24"/>
                <w:szCs w:val="24"/>
                <w:lang w:eastAsia="en-GB"/>
              </w:rPr>
              <w:t>A&amp;E Attendances (under 1 year), rate per 1,000</w:t>
            </w:r>
          </w:p>
        </w:tc>
        <w:tc>
          <w:tcPr>
            <w:tcW w:w="1367" w:type="dxa"/>
            <w:tcBorders>
              <w:top w:val="nil"/>
              <w:left w:val="nil"/>
              <w:bottom w:val="single" w:sz="4" w:space="0" w:color="auto"/>
              <w:right w:val="nil"/>
            </w:tcBorders>
            <w:shd w:val="clear" w:color="auto" w:fill="auto"/>
            <w:noWrap/>
            <w:vAlign w:val="bottom"/>
            <w:hideMark/>
          </w:tcPr>
          <w:p w14:paraId="2139B4C2"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p>
        </w:tc>
        <w:tc>
          <w:tcPr>
            <w:tcW w:w="1367" w:type="dxa"/>
            <w:tcBorders>
              <w:top w:val="nil"/>
              <w:left w:val="nil"/>
              <w:bottom w:val="single" w:sz="4" w:space="0" w:color="auto"/>
              <w:right w:val="nil"/>
            </w:tcBorders>
            <w:shd w:val="clear" w:color="auto" w:fill="auto"/>
            <w:noWrap/>
            <w:vAlign w:val="bottom"/>
            <w:hideMark/>
          </w:tcPr>
          <w:p w14:paraId="3DD83F3B"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22" w:type="dxa"/>
            <w:tcBorders>
              <w:top w:val="nil"/>
              <w:left w:val="nil"/>
              <w:bottom w:val="single" w:sz="4" w:space="0" w:color="auto"/>
              <w:right w:val="nil"/>
            </w:tcBorders>
            <w:shd w:val="clear" w:color="auto" w:fill="auto"/>
            <w:noWrap/>
            <w:vAlign w:val="bottom"/>
            <w:hideMark/>
          </w:tcPr>
          <w:p w14:paraId="2BFEA296"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7501C094" w14:textId="77777777" w:rsidTr="00967717">
        <w:trPr>
          <w:trHeight w:val="301"/>
        </w:trPr>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A6F4"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Time Period</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099EA7B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Brent</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26943554"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London</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1ECE8CF1"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England</w:t>
            </w:r>
          </w:p>
        </w:tc>
      </w:tr>
      <w:tr w:rsidR="00967717" w:rsidRPr="00967717" w14:paraId="204ACF45" w14:textId="77777777" w:rsidTr="00967717">
        <w:trPr>
          <w:trHeight w:val="301"/>
        </w:trPr>
        <w:tc>
          <w:tcPr>
            <w:tcW w:w="5299" w:type="dxa"/>
            <w:tcBorders>
              <w:top w:val="single" w:sz="4" w:space="0" w:color="auto"/>
              <w:left w:val="single" w:sz="4" w:space="0" w:color="auto"/>
              <w:bottom w:val="single" w:sz="4" w:space="0" w:color="auto"/>
              <w:right w:val="nil"/>
            </w:tcBorders>
            <w:shd w:val="clear" w:color="auto" w:fill="auto"/>
            <w:noWrap/>
            <w:vAlign w:val="bottom"/>
            <w:hideMark/>
          </w:tcPr>
          <w:p w14:paraId="5F45F576"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2019/20</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687E9"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1434.8</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3BF8B988"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1274.6</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4FF25F9C"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1000.1</w:t>
            </w:r>
          </w:p>
        </w:tc>
      </w:tr>
      <w:tr w:rsidR="00967717" w:rsidRPr="00967717" w14:paraId="1AFC5FE4" w14:textId="77777777" w:rsidTr="00967717">
        <w:trPr>
          <w:trHeight w:val="301"/>
        </w:trPr>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E5D9C"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Source: PHE Fingertips</w:t>
            </w:r>
          </w:p>
        </w:tc>
        <w:tc>
          <w:tcPr>
            <w:tcW w:w="1367" w:type="dxa"/>
            <w:tcBorders>
              <w:top w:val="single" w:sz="4" w:space="0" w:color="auto"/>
              <w:left w:val="nil"/>
              <w:bottom w:val="single" w:sz="4" w:space="0" w:color="auto"/>
              <w:right w:val="nil"/>
            </w:tcBorders>
            <w:shd w:val="clear" w:color="auto" w:fill="auto"/>
            <w:noWrap/>
            <w:vAlign w:val="bottom"/>
            <w:hideMark/>
          </w:tcPr>
          <w:p w14:paraId="695A17D0"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367" w:type="dxa"/>
            <w:tcBorders>
              <w:top w:val="single" w:sz="4" w:space="0" w:color="auto"/>
              <w:left w:val="nil"/>
              <w:bottom w:val="single" w:sz="4" w:space="0" w:color="auto"/>
              <w:right w:val="nil"/>
            </w:tcBorders>
            <w:shd w:val="clear" w:color="auto" w:fill="auto"/>
            <w:noWrap/>
            <w:vAlign w:val="bottom"/>
            <w:hideMark/>
          </w:tcPr>
          <w:p w14:paraId="4050875D"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6C65DDD7"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bl>
    <w:p w14:paraId="5C24CABF" w14:textId="1F97EF30" w:rsid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p>
    <w:tbl>
      <w:tblPr>
        <w:tblW w:w="9886" w:type="dxa"/>
        <w:tblLook w:val="04A0" w:firstRow="1" w:lastRow="0" w:firstColumn="1" w:lastColumn="0" w:noHBand="0" w:noVBand="1"/>
      </w:tblPr>
      <w:tblGrid>
        <w:gridCol w:w="5316"/>
        <w:gridCol w:w="1371"/>
        <w:gridCol w:w="1371"/>
        <w:gridCol w:w="1828"/>
      </w:tblGrid>
      <w:tr w:rsidR="00967717" w:rsidRPr="00967717" w14:paraId="3C43B64B" w14:textId="77777777" w:rsidTr="00967717">
        <w:trPr>
          <w:trHeight w:val="304"/>
        </w:trPr>
        <w:tc>
          <w:tcPr>
            <w:tcW w:w="5316" w:type="dxa"/>
            <w:tcBorders>
              <w:top w:val="nil"/>
              <w:left w:val="nil"/>
              <w:bottom w:val="nil"/>
              <w:right w:val="nil"/>
            </w:tcBorders>
            <w:shd w:val="clear" w:color="auto" w:fill="auto"/>
            <w:noWrap/>
            <w:vAlign w:val="bottom"/>
            <w:hideMark/>
          </w:tcPr>
          <w:p w14:paraId="4D8583D0"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Page 11: Line Chart</w:t>
            </w:r>
          </w:p>
        </w:tc>
        <w:tc>
          <w:tcPr>
            <w:tcW w:w="1371" w:type="dxa"/>
            <w:tcBorders>
              <w:top w:val="nil"/>
              <w:left w:val="nil"/>
              <w:bottom w:val="nil"/>
              <w:right w:val="nil"/>
            </w:tcBorders>
            <w:shd w:val="clear" w:color="auto" w:fill="auto"/>
            <w:noWrap/>
            <w:vAlign w:val="bottom"/>
            <w:hideMark/>
          </w:tcPr>
          <w:p w14:paraId="161EA40C" w14:textId="77777777" w:rsidR="00967717" w:rsidRPr="00967717" w:rsidRDefault="00967717" w:rsidP="00967717">
            <w:pPr>
              <w:spacing w:after="0" w:line="240" w:lineRule="auto"/>
              <w:rPr>
                <w:rFonts w:ascii="Arial" w:eastAsia="Times New Roman" w:hAnsi="Arial" w:cs="Arial"/>
                <w:color w:val="000000"/>
                <w:sz w:val="24"/>
                <w:szCs w:val="24"/>
                <w:lang w:eastAsia="en-GB"/>
              </w:rPr>
            </w:pPr>
          </w:p>
        </w:tc>
        <w:tc>
          <w:tcPr>
            <w:tcW w:w="1371" w:type="dxa"/>
            <w:tcBorders>
              <w:top w:val="nil"/>
              <w:left w:val="nil"/>
              <w:bottom w:val="nil"/>
              <w:right w:val="nil"/>
            </w:tcBorders>
            <w:shd w:val="clear" w:color="auto" w:fill="auto"/>
            <w:noWrap/>
            <w:vAlign w:val="bottom"/>
            <w:hideMark/>
          </w:tcPr>
          <w:p w14:paraId="30881FE6"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28" w:type="dxa"/>
            <w:tcBorders>
              <w:top w:val="nil"/>
              <w:left w:val="nil"/>
              <w:bottom w:val="nil"/>
              <w:right w:val="nil"/>
            </w:tcBorders>
            <w:shd w:val="clear" w:color="auto" w:fill="auto"/>
            <w:noWrap/>
            <w:vAlign w:val="bottom"/>
            <w:hideMark/>
          </w:tcPr>
          <w:p w14:paraId="713C9597"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46564751" w14:textId="77777777" w:rsidTr="00967717">
        <w:trPr>
          <w:trHeight w:val="304"/>
        </w:trPr>
        <w:tc>
          <w:tcPr>
            <w:tcW w:w="5316" w:type="dxa"/>
            <w:tcBorders>
              <w:top w:val="nil"/>
              <w:left w:val="nil"/>
              <w:bottom w:val="single" w:sz="4" w:space="0" w:color="auto"/>
              <w:right w:val="nil"/>
            </w:tcBorders>
            <w:shd w:val="clear" w:color="auto" w:fill="auto"/>
            <w:noWrap/>
            <w:vAlign w:val="bottom"/>
            <w:hideMark/>
          </w:tcPr>
          <w:p w14:paraId="0CB53F94"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r w:rsidRPr="00967717">
              <w:rPr>
                <w:rFonts w:ascii="Arial" w:eastAsia="Times New Roman" w:hAnsi="Arial" w:cs="Arial"/>
                <w:b/>
                <w:bCs/>
                <w:color w:val="000000"/>
                <w:sz w:val="24"/>
                <w:szCs w:val="24"/>
                <w:lang w:eastAsia="en-GB"/>
              </w:rPr>
              <w:t>A&amp;E Attendances (0-4 years), rate per 1,000</w:t>
            </w:r>
          </w:p>
        </w:tc>
        <w:tc>
          <w:tcPr>
            <w:tcW w:w="1371" w:type="dxa"/>
            <w:tcBorders>
              <w:top w:val="nil"/>
              <w:left w:val="nil"/>
              <w:bottom w:val="single" w:sz="4" w:space="0" w:color="auto"/>
              <w:right w:val="nil"/>
            </w:tcBorders>
            <w:shd w:val="clear" w:color="auto" w:fill="auto"/>
            <w:noWrap/>
            <w:vAlign w:val="bottom"/>
            <w:hideMark/>
          </w:tcPr>
          <w:p w14:paraId="2054CC90"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p>
        </w:tc>
        <w:tc>
          <w:tcPr>
            <w:tcW w:w="1371" w:type="dxa"/>
            <w:tcBorders>
              <w:top w:val="nil"/>
              <w:left w:val="nil"/>
              <w:bottom w:val="single" w:sz="4" w:space="0" w:color="auto"/>
              <w:right w:val="nil"/>
            </w:tcBorders>
            <w:shd w:val="clear" w:color="auto" w:fill="auto"/>
            <w:noWrap/>
            <w:vAlign w:val="bottom"/>
            <w:hideMark/>
          </w:tcPr>
          <w:p w14:paraId="703861D6"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28" w:type="dxa"/>
            <w:tcBorders>
              <w:top w:val="nil"/>
              <w:left w:val="nil"/>
              <w:bottom w:val="single" w:sz="4" w:space="0" w:color="auto"/>
              <w:right w:val="nil"/>
            </w:tcBorders>
            <w:shd w:val="clear" w:color="auto" w:fill="auto"/>
            <w:noWrap/>
            <w:vAlign w:val="bottom"/>
            <w:hideMark/>
          </w:tcPr>
          <w:p w14:paraId="3E0E516B"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030A8CDF" w14:textId="77777777" w:rsidTr="00967717">
        <w:trPr>
          <w:trHeight w:val="304"/>
        </w:trPr>
        <w:tc>
          <w:tcPr>
            <w:tcW w:w="5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AD945"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Time Period</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06E2D05"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Brent</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DC1E384"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London</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14:paraId="424242D4"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England</w:t>
            </w:r>
          </w:p>
        </w:tc>
      </w:tr>
      <w:tr w:rsidR="00967717" w:rsidRPr="00967717" w14:paraId="74D05706"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46CAEFEC"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2010/11</w:t>
            </w:r>
          </w:p>
        </w:tc>
        <w:tc>
          <w:tcPr>
            <w:tcW w:w="1371" w:type="dxa"/>
            <w:tcBorders>
              <w:top w:val="nil"/>
              <w:left w:val="single" w:sz="4" w:space="0" w:color="auto"/>
              <w:bottom w:val="nil"/>
              <w:right w:val="single" w:sz="4" w:space="0" w:color="auto"/>
            </w:tcBorders>
            <w:shd w:val="clear" w:color="auto" w:fill="auto"/>
            <w:noWrap/>
            <w:vAlign w:val="bottom"/>
            <w:hideMark/>
          </w:tcPr>
          <w:p w14:paraId="7263115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679.8</w:t>
            </w:r>
          </w:p>
        </w:tc>
        <w:tc>
          <w:tcPr>
            <w:tcW w:w="1371" w:type="dxa"/>
            <w:tcBorders>
              <w:top w:val="nil"/>
              <w:left w:val="nil"/>
              <w:bottom w:val="nil"/>
              <w:right w:val="single" w:sz="4" w:space="0" w:color="auto"/>
            </w:tcBorders>
            <w:shd w:val="clear" w:color="auto" w:fill="auto"/>
            <w:noWrap/>
            <w:vAlign w:val="bottom"/>
            <w:hideMark/>
          </w:tcPr>
          <w:p w14:paraId="5D9C4670"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648.4</w:t>
            </w:r>
          </w:p>
        </w:tc>
        <w:tc>
          <w:tcPr>
            <w:tcW w:w="1828" w:type="dxa"/>
            <w:tcBorders>
              <w:top w:val="nil"/>
              <w:left w:val="nil"/>
              <w:bottom w:val="nil"/>
              <w:right w:val="single" w:sz="4" w:space="0" w:color="auto"/>
            </w:tcBorders>
            <w:shd w:val="clear" w:color="auto" w:fill="auto"/>
            <w:noWrap/>
            <w:vAlign w:val="bottom"/>
            <w:hideMark/>
          </w:tcPr>
          <w:p w14:paraId="4F4713D3"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483.9</w:t>
            </w:r>
          </w:p>
        </w:tc>
      </w:tr>
      <w:tr w:rsidR="00967717" w:rsidRPr="00967717" w14:paraId="6A7AF630"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77A7650E"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2011/12</w:t>
            </w:r>
          </w:p>
        </w:tc>
        <w:tc>
          <w:tcPr>
            <w:tcW w:w="1371" w:type="dxa"/>
            <w:tcBorders>
              <w:top w:val="nil"/>
              <w:left w:val="single" w:sz="4" w:space="0" w:color="auto"/>
              <w:bottom w:val="nil"/>
              <w:right w:val="single" w:sz="4" w:space="0" w:color="auto"/>
            </w:tcBorders>
            <w:shd w:val="clear" w:color="auto" w:fill="auto"/>
            <w:noWrap/>
            <w:vAlign w:val="bottom"/>
            <w:hideMark/>
          </w:tcPr>
          <w:p w14:paraId="6BDCCF3B"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1022.7</w:t>
            </w:r>
          </w:p>
        </w:tc>
        <w:tc>
          <w:tcPr>
            <w:tcW w:w="1371" w:type="dxa"/>
            <w:tcBorders>
              <w:top w:val="nil"/>
              <w:left w:val="nil"/>
              <w:bottom w:val="nil"/>
              <w:right w:val="single" w:sz="4" w:space="0" w:color="auto"/>
            </w:tcBorders>
            <w:shd w:val="clear" w:color="auto" w:fill="auto"/>
            <w:noWrap/>
            <w:vAlign w:val="bottom"/>
            <w:hideMark/>
          </w:tcPr>
          <w:p w14:paraId="11070219"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692.8</w:t>
            </w:r>
          </w:p>
        </w:tc>
        <w:tc>
          <w:tcPr>
            <w:tcW w:w="1828" w:type="dxa"/>
            <w:tcBorders>
              <w:top w:val="nil"/>
              <w:left w:val="nil"/>
              <w:bottom w:val="nil"/>
              <w:right w:val="single" w:sz="4" w:space="0" w:color="auto"/>
            </w:tcBorders>
            <w:shd w:val="clear" w:color="auto" w:fill="auto"/>
            <w:noWrap/>
            <w:vAlign w:val="bottom"/>
            <w:hideMark/>
          </w:tcPr>
          <w:p w14:paraId="54E82FB4"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510.8</w:t>
            </w:r>
          </w:p>
        </w:tc>
      </w:tr>
      <w:tr w:rsidR="00967717" w:rsidRPr="00967717" w14:paraId="666618B2"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0A437B90"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2012/13</w:t>
            </w:r>
          </w:p>
        </w:tc>
        <w:tc>
          <w:tcPr>
            <w:tcW w:w="1371" w:type="dxa"/>
            <w:tcBorders>
              <w:top w:val="nil"/>
              <w:left w:val="single" w:sz="4" w:space="0" w:color="auto"/>
              <w:bottom w:val="nil"/>
              <w:right w:val="single" w:sz="4" w:space="0" w:color="auto"/>
            </w:tcBorders>
            <w:shd w:val="clear" w:color="auto" w:fill="auto"/>
            <w:noWrap/>
            <w:vAlign w:val="bottom"/>
            <w:hideMark/>
          </w:tcPr>
          <w:p w14:paraId="59E7FAE8"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839.3</w:t>
            </w:r>
          </w:p>
        </w:tc>
        <w:tc>
          <w:tcPr>
            <w:tcW w:w="1371" w:type="dxa"/>
            <w:tcBorders>
              <w:top w:val="nil"/>
              <w:left w:val="nil"/>
              <w:bottom w:val="nil"/>
              <w:right w:val="single" w:sz="4" w:space="0" w:color="auto"/>
            </w:tcBorders>
            <w:shd w:val="clear" w:color="auto" w:fill="auto"/>
            <w:noWrap/>
            <w:vAlign w:val="bottom"/>
            <w:hideMark/>
          </w:tcPr>
          <w:p w14:paraId="33918DF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691.8</w:t>
            </w:r>
          </w:p>
        </w:tc>
        <w:tc>
          <w:tcPr>
            <w:tcW w:w="1828" w:type="dxa"/>
            <w:tcBorders>
              <w:top w:val="nil"/>
              <w:left w:val="nil"/>
              <w:bottom w:val="nil"/>
              <w:right w:val="single" w:sz="4" w:space="0" w:color="auto"/>
            </w:tcBorders>
            <w:shd w:val="clear" w:color="auto" w:fill="auto"/>
            <w:noWrap/>
            <w:vAlign w:val="bottom"/>
            <w:hideMark/>
          </w:tcPr>
          <w:p w14:paraId="71FF3376"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535.1</w:t>
            </w:r>
          </w:p>
        </w:tc>
      </w:tr>
      <w:tr w:rsidR="00967717" w:rsidRPr="00967717" w14:paraId="128473A6"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75CE54FB"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2013/14</w:t>
            </w:r>
          </w:p>
        </w:tc>
        <w:tc>
          <w:tcPr>
            <w:tcW w:w="1371" w:type="dxa"/>
            <w:tcBorders>
              <w:top w:val="nil"/>
              <w:left w:val="single" w:sz="4" w:space="0" w:color="auto"/>
              <w:bottom w:val="nil"/>
              <w:right w:val="single" w:sz="4" w:space="0" w:color="auto"/>
            </w:tcBorders>
            <w:shd w:val="clear" w:color="auto" w:fill="auto"/>
            <w:noWrap/>
            <w:vAlign w:val="bottom"/>
            <w:hideMark/>
          </w:tcPr>
          <w:p w14:paraId="079F05BE"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826.3</w:t>
            </w:r>
          </w:p>
        </w:tc>
        <w:tc>
          <w:tcPr>
            <w:tcW w:w="1371" w:type="dxa"/>
            <w:tcBorders>
              <w:top w:val="nil"/>
              <w:left w:val="nil"/>
              <w:bottom w:val="nil"/>
              <w:right w:val="single" w:sz="4" w:space="0" w:color="auto"/>
            </w:tcBorders>
            <w:shd w:val="clear" w:color="auto" w:fill="auto"/>
            <w:noWrap/>
            <w:vAlign w:val="bottom"/>
            <w:hideMark/>
          </w:tcPr>
          <w:p w14:paraId="7AABF48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675.2</w:t>
            </w:r>
          </w:p>
        </w:tc>
        <w:tc>
          <w:tcPr>
            <w:tcW w:w="1828" w:type="dxa"/>
            <w:tcBorders>
              <w:top w:val="nil"/>
              <w:left w:val="nil"/>
              <w:bottom w:val="nil"/>
              <w:right w:val="single" w:sz="4" w:space="0" w:color="auto"/>
            </w:tcBorders>
            <w:shd w:val="clear" w:color="auto" w:fill="auto"/>
            <w:noWrap/>
            <w:vAlign w:val="bottom"/>
            <w:hideMark/>
          </w:tcPr>
          <w:p w14:paraId="31CFF8B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525.8</w:t>
            </w:r>
          </w:p>
        </w:tc>
      </w:tr>
      <w:tr w:rsidR="00967717" w:rsidRPr="00967717" w14:paraId="0D0059D7"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7E555682"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2014/15</w:t>
            </w:r>
          </w:p>
        </w:tc>
        <w:tc>
          <w:tcPr>
            <w:tcW w:w="1371" w:type="dxa"/>
            <w:tcBorders>
              <w:top w:val="nil"/>
              <w:left w:val="single" w:sz="4" w:space="0" w:color="auto"/>
              <w:bottom w:val="nil"/>
              <w:right w:val="single" w:sz="4" w:space="0" w:color="auto"/>
            </w:tcBorders>
            <w:shd w:val="clear" w:color="auto" w:fill="auto"/>
            <w:noWrap/>
            <w:vAlign w:val="bottom"/>
            <w:hideMark/>
          </w:tcPr>
          <w:p w14:paraId="2AE4A3B4"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827.3</w:t>
            </w:r>
          </w:p>
        </w:tc>
        <w:tc>
          <w:tcPr>
            <w:tcW w:w="1371" w:type="dxa"/>
            <w:tcBorders>
              <w:top w:val="nil"/>
              <w:left w:val="nil"/>
              <w:bottom w:val="nil"/>
              <w:right w:val="single" w:sz="4" w:space="0" w:color="auto"/>
            </w:tcBorders>
            <w:shd w:val="clear" w:color="auto" w:fill="auto"/>
            <w:noWrap/>
            <w:vAlign w:val="bottom"/>
            <w:hideMark/>
          </w:tcPr>
          <w:p w14:paraId="2068E837"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681.9</w:t>
            </w:r>
          </w:p>
        </w:tc>
        <w:tc>
          <w:tcPr>
            <w:tcW w:w="1828" w:type="dxa"/>
            <w:tcBorders>
              <w:top w:val="nil"/>
              <w:left w:val="nil"/>
              <w:bottom w:val="nil"/>
              <w:right w:val="single" w:sz="4" w:space="0" w:color="auto"/>
            </w:tcBorders>
            <w:shd w:val="clear" w:color="auto" w:fill="auto"/>
            <w:noWrap/>
            <w:vAlign w:val="bottom"/>
            <w:hideMark/>
          </w:tcPr>
          <w:p w14:paraId="73A145D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540.7</w:t>
            </w:r>
          </w:p>
        </w:tc>
      </w:tr>
      <w:tr w:rsidR="00967717" w:rsidRPr="00967717" w14:paraId="660A6586"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61834AC5"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2015/16</w:t>
            </w:r>
          </w:p>
        </w:tc>
        <w:tc>
          <w:tcPr>
            <w:tcW w:w="1371" w:type="dxa"/>
            <w:tcBorders>
              <w:top w:val="nil"/>
              <w:left w:val="single" w:sz="4" w:space="0" w:color="auto"/>
              <w:bottom w:val="nil"/>
              <w:right w:val="single" w:sz="4" w:space="0" w:color="auto"/>
            </w:tcBorders>
            <w:shd w:val="clear" w:color="auto" w:fill="auto"/>
            <w:noWrap/>
            <w:vAlign w:val="bottom"/>
            <w:hideMark/>
          </w:tcPr>
          <w:p w14:paraId="04D85437"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874.1</w:t>
            </w:r>
          </w:p>
        </w:tc>
        <w:tc>
          <w:tcPr>
            <w:tcW w:w="1371" w:type="dxa"/>
            <w:tcBorders>
              <w:top w:val="nil"/>
              <w:left w:val="nil"/>
              <w:bottom w:val="nil"/>
              <w:right w:val="single" w:sz="4" w:space="0" w:color="auto"/>
            </w:tcBorders>
            <w:shd w:val="clear" w:color="auto" w:fill="auto"/>
            <w:noWrap/>
            <w:vAlign w:val="bottom"/>
            <w:hideMark/>
          </w:tcPr>
          <w:p w14:paraId="7A2383FD"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707.3</w:t>
            </w:r>
          </w:p>
        </w:tc>
        <w:tc>
          <w:tcPr>
            <w:tcW w:w="1828" w:type="dxa"/>
            <w:tcBorders>
              <w:top w:val="nil"/>
              <w:left w:val="nil"/>
              <w:bottom w:val="nil"/>
              <w:right w:val="single" w:sz="4" w:space="0" w:color="auto"/>
            </w:tcBorders>
            <w:shd w:val="clear" w:color="auto" w:fill="auto"/>
            <w:noWrap/>
            <w:vAlign w:val="bottom"/>
            <w:hideMark/>
          </w:tcPr>
          <w:p w14:paraId="3F8B8216"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588.1</w:t>
            </w:r>
          </w:p>
        </w:tc>
      </w:tr>
      <w:tr w:rsidR="00967717" w:rsidRPr="00967717" w14:paraId="29790D17"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37E5B639"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2016/17</w:t>
            </w:r>
          </w:p>
        </w:tc>
        <w:tc>
          <w:tcPr>
            <w:tcW w:w="1371" w:type="dxa"/>
            <w:tcBorders>
              <w:top w:val="nil"/>
              <w:left w:val="single" w:sz="4" w:space="0" w:color="auto"/>
              <w:bottom w:val="nil"/>
              <w:right w:val="single" w:sz="4" w:space="0" w:color="auto"/>
            </w:tcBorders>
            <w:shd w:val="clear" w:color="auto" w:fill="auto"/>
            <w:noWrap/>
            <w:vAlign w:val="bottom"/>
            <w:hideMark/>
          </w:tcPr>
          <w:p w14:paraId="028C7BCE"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844.5</w:t>
            </w:r>
          </w:p>
        </w:tc>
        <w:tc>
          <w:tcPr>
            <w:tcW w:w="1371" w:type="dxa"/>
            <w:tcBorders>
              <w:top w:val="nil"/>
              <w:left w:val="nil"/>
              <w:bottom w:val="nil"/>
              <w:right w:val="single" w:sz="4" w:space="0" w:color="auto"/>
            </w:tcBorders>
            <w:shd w:val="clear" w:color="auto" w:fill="auto"/>
            <w:noWrap/>
            <w:vAlign w:val="bottom"/>
            <w:hideMark/>
          </w:tcPr>
          <w:p w14:paraId="6276522B"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696.2</w:t>
            </w:r>
          </w:p>
        </w:tc>
        <w:tc>
          <w:tcPr>
            <w:tcW w:w="1828" w:type="dxa"/>
            <w:tcBorders>
              <w:top w:val="nil"/>
              <w:left w:val="nil"/>
              <w:bottom w:val="nil"/>
              <w:right w:val="single" w:sz="4" w:space="0" w:color="auto"/>
            </w:tcBorders>
            <w:shd w:val="clear" w:color="auto" w:fill="auto"/>
            <w:noWrap/>
            <w:vAlign w:val="bottom"/>
            <w:hideMark/>
          </w:tcPr>
          <w:p w14:paraId="703B2EA3"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601.8</w:t>
            </w:r>
          </w:p>
        </w:tc>
      </w:tr>
      <w:tr w:rsidR="00967717" w:rsidRPr="00967717" w14:paraId="35D8282F"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23F7F829"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2017/18</w:t>
            </w:r>
          </w:p>
        </w:tc>
        <w:tc>
          <w:tcPr>
            <w:tcW w:w="1371" w:type="dxa"/>
            <w:tcBorders>
              <w:top w:val="nil"/>
              <w:left w:val="single" w:sz="4" w:space="0" w:color="auto"/>
              <w:bottom w:val="nil"/>
              <w:right w:val="nil"/>
            </w:tcBorders>
            <w:shd w:val="clear" w:color="auto" w:fill="auto"/>
            <w:noWrap/>
            <w:vAlign w:val="bottom"/>
            <w:hideMark/>
          </w:tcPr>
          <w:p w14:paraId="7AF7F756"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850.9</w:t>
            </w:r>
          </w:p>
        </w:tc>
        <w:tc>
          <w:tcPr>
            <w:tcW w:w="1371" w:type="dxa"/>
            <w:tcBorders>
              <w:top w:val="nil"/>
              <w:left w:val="single" w:sz="4" w:space="0" w:color="auto"/>
              <w:bottom w:val="nil"/>
              <w:right w:val="single" w:sz="4" w:space="0" w:color="auto"/>
            </w:tcBorders>
            <w:shd w:val="clear" w:color="auto" w:fill="auto"/>
            <w:noWrap/>
            <w:vAlign w:val="bottom"/>
            <w:hideMark/>
          </w:tcPr>
          <w:p w14:paraId="15D89229"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730.7</w:t>
            </w:r>
          </w:p>
        </w:tc>
        <w:tc>
          <w:tcPr>
            <w:tcW w:w="1828" w:type="dxa"/>
            <w:tcBorders>
              <w:top w:val="nil"/>
              <w:left w:val="nil"/>
              <w:bottom w:val="nil"/>
              <w:right w:val="single" w:sz="4" w:space="0" w:color="auto"/>
            </w:tcBorders>
            <w:shd w:val="clear" w:color="auto" w:fill="auto"/>
            <w:noWrap/>
            <w:vAlign w:val="bottom"/>
            <w:hideMark/>
          </w:tcPr>
          <w:p w14:paraId="306BE25F"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619.0</w:t>
            </w:r>
          </w:p>
        </w:tc>
      </w:tr>
      <w:tr w:rsidR="00967717" w:rsidRPr="00967717" w14:paraId="5DA453AC"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408A6C77"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2018/19</w:t>
            </w:r>
          </w:p>
        </w:tc>
        <w:tc>
          <w:tcPr>
            <w:tcW w:w="1371" w:type="dxa"/>
            <w:tcBorders>
              <w:top w:val="nil"/>
              <w:left w:val="single" w:sz="4" w:space="0" w:color="auto"/>
              <w:bottom w:val="nil"/>
              <w:right w:val="nil"/>
            </w:tcBorders>
            <w:shd w:val="clear" w:color="auto" w:fill="auto"/>
            <w:noWrap/>
            <w:vAlign w:val="bottom"/>
            <w:hideMark/>
          </w:tcPr>
          <w:p w14:paraId="196FDF75"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799.2</w:t>
            </w:r>
          </w:p>
        </w:tc>
        <w:tc>
          <w:tcPr>
            <w:tcW w:w="1371" w:type="dxa"/>
            <w:tcBorders>
              <w:top w:val="nil"/>
              <w:left w:val="single" w:sz="4" w:space="0" w:color="auto"/>
              <w:bottom w:val="nil"/>
              <w:right w:val="single" w:sz="4" w:space="0" w:color="auto"/>
            </w:tcBorders>
            <w:shd w:val="clear" w:color="auto" w:fill="auto"/>
            <w:noWrap/>
            <w:vAlign w:val="bottom"/>
            <w:hideMark/>
          </w:tcPr>
          <w:p w14:paraId="73DC5741"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755.2</w:t>
            </w:r>
          </w:p>
        </w:tc>
        <w:tc>
          <w:tcPr>
            <w:tcW w:w="1828" w:type="dxa"/>
            <w:tcBorders>
              <w:top w:val="nil"/>
              <w:left w:val="nil"/>
              <w:bottom w:val="nil"/>
              <w:right w:val="single" w:sz="4" w:space="0" w:color="auto"/>
            </w:tcBorders>
            <w:shd w:val="clear" w:color="auto" w:fill="auto"/>
            <w:noWrap/>
            <w:vAlign w:val="bottom"/>
            <w:hideMark/>
          </w:tcPr>
          <w:p w14:paraId="670C4AF4"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655.3</w:t>
            </w:r>
          </w:p>
        </w:tc>
      </w:tr>
      <w:tr w:rsidR="00967717" w:rsidRPr="00967717" w14:paraId="13942DE6" w14:textId="77777777" w:rsidTr="00967717">
        <w:trPr>
          <w:trHeight w:val="304"/>
        </w:trPr>
        <w:tc>
          <w:tcPr>
            <w:tcW w:w="5316" w:type="dxa"/>
            <w:tcBorders>
              <w:top w:val="nil"/>
              <w:left w:val="single" w:sz="4" w:space="0" w:color="auto"/>
              <w:bottom w:val="nil"/>
              <w:right w:val="nil"/>
            </w:tcBorders>
            <w:shd w:val="clear" w:color="auto" w:fill="auto"/>
            <w:noWrap/>
            <w:vAlign w:val="bottom"/>
            <w:hideMark/>
          </w:tcPr>
          <w:p w14:paraId="042ACFF2"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2019/20</w:t>
            </w:r>
          </w:p>
        </w:tc>
        <w:tc>
          <w:tcPr>
            <w:tcW w:w="1371" w:type="dxa"/>
            <w:tcBorders>
              <w:top w:val="nil"/>
              <w:left w:val="single" w:sz="4" w:space="0" w:color="auto"/>
              <w:bottom w:val="nil"/>
              <w:right w:val="nil"/>
            </w:tcBorders>
            <w:shd w:val="clear" w:color="auto" w:fill="auto"/>
            <w:noWrap/>
            <w:vAlign w:val="bottom"/>
            <w:hideMark/>
          </w:tcPr>
          <w:p w14:paraId="79781DF3"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893.9</w:t>
            </w:r>
          </w:p>
        </w:tc>
        <w:tc>
          <w:tcPr>
            <w:tcW w:w="1371" w:type="dxa"/>
            <w:tcBorders>
              <w:top w:val="nil"/>
              <w:left w:val="single" w:sz="4" w:space="0" w:color="auto"/>
              <w:bottom w:val="nil"/>
              <w:right w:val="single" w:sz="4" w:space="0" w:color="auto"/>
            </w:tcBorders>
            <w:shd w:val="clear" w:color="auto" w:fill="auto"/>
            <w:noWrap/>
            <w:vAlign w:val="bottom"/>
            <w:hideMark/>
          </w:tcPr>
          <w:p w14:paraId="1021E579"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787.7</w:t>
            </w:r>
          </w:p>
        </w:tc>
        <w:tc>
          <w:tcPr>
            <w:tcW w:w="1828" w:type="dxa"/>
            <w:tcBorders>
              <w:top w:val="nil"/>
              <w:left w:val="nil"/>
              <w:bottom w:val="nil"/>
              <w:right w:val="single" w:sz="4" w:space="0" w:color="auto"/>
            </w:tcBorders>
            <w:shd w:val="clear" w:color="auto" w:fill="auto"/>
            <w:noWrap/>
            <w:vAlign w:val="bottom"/>
            <w:hideMark/>
          </w:tcPr>
          <w:p w14:paraId="7F6CFF89"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659.8</w:t>
            </w:r>
          </w:p>
        </w:tc>
      </w:tr>
      <w:tr w:rsidR="00967717" w:rsidRPr="00967717" w14:paraId="502A799D" w14:textId="77777777" w:rsidTr="00967717">
        <w:trPr>
          <w:trHeight w:val="304"/>
        </w:trPr>
        <w:tc>
          <w:tcPr>
            <w:tcW w:w="5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7F3C"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Source: PHE Fingertips</w:t>
            </w:r>
          </w:p>
        </w:tc>
        <w:tc>
          <w:tcPr>
            <w:tcW w:w="1371" w:type="dxa"/>
            <w:tcBorders>
              <w:top w:val="single" w:sz="4" w:space="0" w:color="auto"/>
              <w:left w:val="nil"/>
              <w:bottom w:val="single" w:sz="4" w:space="0" w:color="auto"/>
              <w:right w:val="nil"/>
            </w:tcBorders>
            <w:shd w:val="clear" w:color="auto" w:fill="auto"/>
            <w:noWrap/>
            <w:vAlign w:val="bottom"/>
            <w:hideMark/>
          </w:tcPr>
          <w:p w14:paraId="526B00DB"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371" w:type="dxa"/>
            <w:tcBorders>
              <w:top w:val="single" w:sz="4" w:space="0" w:color="auto"/>
              <w:left w:val="nil"/>
              <w:bottom w:val="single" w:sz="4" w:space="0" w:color="auto"/>
              <w:right w:val="nil"/>
            </w:tcBorders>
            <w:shd w:val="clear" w:color="auto" w:fill="auto"/>
            <w:noWrap/>
            <w:vAlign w:val="bottom"/>
            <w:hideMark/>
          </w:tcPr>
          <w:p w14:paraId="6E0CA626"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14:paraId="764F02C7"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bl>
    <w:p w14:paraId="22BFBB83"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p>
    <w:tbl>
      <w:tblPr>
        <w:tblW w:w="9938" w:type="dxa"/>
        <w:tblLook w:val="04A0" w:firstRow="1" w:lastRow="0" w:firstColumn="1" w:lastColumn="0" w:noHBand="0" w:noVBand="1"/>
      </w:tblPr>
      <w:tblGrid>
        <w:gridCol w:w="5344"/>
        <w:gridCol w:w="1378"/>
        <w:gridCol w:w="1378"/>
        <w:gridCol w:w="1838"/>
      </w:tblGrid>
      <w:tr w:rsidR="00967717" w:rsidRPr="00967717" w14:paraId="0BE9D14D" w14:textId="77777777" w:rsidTr="00967717">
        <w:trPr>
          <w:trHeight w:val="288"/>
        </w:trPr>
        <w:tc>
          <w:tcPr>
            <w:tcW w:w="5344" w:type="dxa"/>
            <w:tcBorders>
              <w:top w:val="nil"/>
              <w:left w:val="nil"/>
              <w:bottom w:val="nil"/>
              <w:right w:val="nil"/>
            </w:tcBorders>
            <w:shd w:val="clear" w:color="auto" w:fill="auto"/>
            <w:noWrap/>
            <w:vAlign w:val="bottom"/>
            <w:hideMark/>
          </w:tcPr>
          <w:p w14:paraId="7DE2F3D9"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Page 11: Bar Chart</w:t>
            </w:r>
          </w:p>
        </w:tc>
        <w:tc>
          <w:tcPr>
            <w:tcW w:w="1378" w:type="dxa"/>
            <w:tcBorders>
              <w:top w:val="nil"/>
              <w:left w:val="nil"/>
              <w:bottom w:val="nil"/>
              <w:right w:val="nil"/>
            </w:tcBorders>
            <w:shd w:val="clear" w:color="auto" w:fill="auto"/>
            <w:noWrap/>
            <w:vAlign w:val="bottom"/>
            <w:hideMark/>
          </w:tcPr>
          <w:p w14:paraId="06B1D3D5" w14:textId="77777777" w:rsidR="00967717" w:rsidRPr="00967717" w:rsidRDefault="00967717" w:rsidP="00967717">
            <w:pPr>
              <w:spacing w:after="0" w:line="240" w:lineRule="auto"/>
              <w:rPr>
                <w:rFonts w:ascii="Arial" w:eastAsia="Times New Roman" w:hAnsi="Arial" w:cs="Arial"/>
                <w:color w:val="000000"/>
                <w:sz w:val="24"/>
                <w:szCs w:val="24"/>
                <w:lang w:eastAsia="en-GB"/>
              </w:rPr>
            </w:pPr>
          </w:p>
        </w:tc>
        <w:tc>
          <w:tcPr>
            <w:tcW w:w="1378" w:type="dxa"/>
            <w:tcBorders>
              <w:top w:val="nil"/>
              <w:left w:val="nil"/>
              <w:bottom w:val="nil"/>
              <w:right w:val="nil"/>
            </w:tcBorders>
            <w:shd w:val="clear" w:color="auto" w:fill="auto"/>
            <w:noWrap/>
            <w:vAlign w:val="bottom"/>
            <w:hideMark/>
          </w:tcPr>
          <w:p w14:paraId="6F18507E"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38" w:type="dxa"/>
            <w:tcBorders>
              <w:top w:val="nil"/>
              <w:left w:val="nil"/>
              <w:bottom w:val="nil"/>
              <w:right w:val="nil"/>
            </w:tcBorders>
            <w:shd w:val="clear" w:color="auto" w:fill="auto"/>
            <w:noWrap/>
            <w:vAlign w:val="bottom"/>
            <w:hideMark/>
          </w:tcPr>
          <w:p w14:paraId="12D4E1DF"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17AE6874" w14:textId="77777777" w:rsidTr="00967717">
        <w:trPr>
          <w:trHeight w:val="288"/>
        </w:trPr>
        <w:tc>
          <w:tcPr>
            <w:tcW w:w="5344" w:type="dxa"/>
            <w:tcBorders>
              <w:top w:val="nil"/>
              <w:left w:val="nil"/>
              <w:bottom w:val="single" w:sz="4" w:space="0" w:color="auto"/>
              <w:right w:val="nil"/>
            </w:tcBorders>
            <w:shd w:val="clear" w:color="auto" w:fill="auto"/>
            <w:noWrap/>
            <w:vAlign w:val="bottom"/>
            <w:hideMark/>
          </w:tcPr>
          <w:p w14:paraId="240F2DAC"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r w:rsidRPr="00967717">
              <w:rPr>
                <w:rFonts w:ascii="Arial" w:eastAsia="Times New Roman" w:hAnsi="Arial" w:cs="Arial"/>
                <w:b/>
                <w:bCs/>
                <w:color w:val="000000"/>
                <w:sz w:val="24"/>
                <w:szCs w:val="24"/>
                <w:lang w:eastAsia="en-GB"/>
              </w:rPr>
              <w:t>A&amp;E Attendances (under 18s), rate per 1,000</w:t>
            </w:r>
          </w:p>
        </w:tc>
        <w:tc>
          <w:tcPr>
            <w:tcW w:w="1378" w:type="dxa"/>
            <w:tcBorders>
              <w:top w:val="nil"/>
              <w:left w:val="nil"/>
              <w:bottom w:val="single" w:sz="4" w:space="0" w:color="auto"/>
              <w:right w:val="nil"/>
            </w:tcBorders>
            <w:shd w:val="clear" w:color="auto" w:fill="auto"/>
            <w:noWrap/>
            <w:vAlign w:val="bottom"/>
            <w:hideMark/>
          </w:tcPr>
          <w:p w14:paraId="7557E9E3" w14:textId="77777777" w:rsidR="00967717" w:rsidRPr="00967717" w:rsidRDefault="00967717" w:rsidP="00967717">
            <w:pPr>
              <w:spacing w:after="0" w:line="240" w:lineRule="auto"/>
              <w:rPr>
                <w:rFonts w:ascii="Arial" w:eastAsia="Times New Roman" w:hAnsi="Arial" w:cs="Arial"/>
                <w:b/>
                <w:bCs/>
                <w:color w:val="000000"/>
                <w:sz w:val="24"/>
                <w:szCs w:val="24"/>
                <w:lang w:eastAsia="en-GB"/>
              </w:rPr>
            </w:pPr>
          </w:p>
        </w:tc>
        <w:tc>
          <w:tcPr>
            <w:tcW w:w="1378" w:type="dxa"/>
            <w:tcBorders>
              <w:top w:val="nil"/>
              <w:left w:val="nil"/>
              <w:bottom w:val="single" w:sz="4" w:space="0" w:color="auto"/>
              <w:right w:val="nil"/>
            </w:tcBorders>
            <w:shd w:val="clear" w:color="auto" w:fill="auto"/>
            <w:noWrap/>
            <w:vAlign w:val="bottom"/>
            <w:hideMark/>
          </w:tcPr>
          <w:p w14:paraId="48B49177"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c>
          <w:tcPr>
            <w:tcW w:w="1838" w:type="dxa"/>
            <w:tcBorders>
              <w:top w:val="nil"/>
              <w:left w:val="nil"/>
              <w:bottom w:val="single" w:sz="4" w:space="0" w:color="auto"/>
              <w:right w:val="nil"/>
            </w:tcBorders>
            <w:shd w:val="clear" w:color="auto" w:fill="auto"/>
            <w:noWrap/>
            <w:vAlign w:val="bottom"/>
            <w:hideMark/>
          </w:tcPr>
          <w:p w14:paraId="523D6090" w14:textId="77777777" w:rsidR="00967717" w:rsidRPr="00967717" w:rsidRDefault="00967717" w:rsidP="00967717">
            <w:pPr>
              <w:spacing w:after="0" w:line="240" w:lineRule="auto"/>
              <w:rPr>
                <w:rFonts w:ascii="Times New Roman" w:eastAsia="Times New Roman" w:hAnsi="Times New Roman" w:cs="Times New Roman"/>
                <w:sz w:val="20"/>
                <w:szCs w:val="20"/>
                <w:lang w:eastAsia="en-GB"/>
              </w:rPr>
            </w:pPr>
          </w:p>
        </w:tc>
      </w:tr>
      <w:tr w:rsidR="00967717" w:rsidRPr="00967717" w14:paraId="14D6AF46" w14:textId="77777777" w:rsidTr="00967717">
        <w:trPr>
          <w:trHeight w:val="288"/>
        </w:trPr>
        <w:tc>
          <w:tcPr>
            <w:tcW w:w="5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9F27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Time Period</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6206E41E"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Brent</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D6A3189"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London</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2DFB180E"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England</w:t>
            </w:r>
          </w:p>
        </w:tc>
      </w:tr>
      <w:tr w:rsidR="00967717" w:rsidRPr="00967717" w14:paraId="0EDF66FE" w14:textId="77777777" w:rsidTr="00967717">
        <w:trPr>
          <w:trHeight w:val="288"/>
        </w:trPr>
        <w:tc>
          <w:tcPr>
            <w:tcW w:w="5344" w:type="dxa"/>
            <w:tcBorders>
              <w:top w:val="single" w:sz="4" w:space="0" w:color="auto"/>
              <w:left w:val="single" w:sz="4" w:space="0" w:color="auto"/>
              <w:bottom w:val="single" w:sz="4" w:space="0" w:color="auto"/>
              <w:right w:val="nil"/>
            </w:tcBorders>
            <w:shd w:val="clear" w:color="auto" w:fill="auto"/>
            <w:noWrap/>
            <w:vAlign w:val="bottom"/>
            <w:hideMark/>
          </w:tcPr>
          <w:p w14:paraId="0B0ED046"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2019/20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8B79D"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559.4</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088E5FE"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475.2</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0EEC0097" w14:textId="77777777" w:rsidR="00967717" w:rsidRPr="00967717" w:rsidRDefault="00967717" w:rsidP="00967717">
            <w:pPr>
              <w:spacing w:after="0" w:line="240" w:lineRule="auto"/>
              <w:jc w:val="right"/>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415.6</w:t>
            </w:r>
          </w:p>
        </w:tc>
      </w:tr>
      <w:tr w:rsidR="00967717" w:rsidRPr="00967717" w14:paraId="76488766" w14:textId="77777777" w:rsidTr="00967717">
        <w:trPr>
          <w:trHeight w:val="288"/>
        </w:trPr>
        <w:tc>
          <w:tcPr>
            <w:tcW w:w="5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ED25A"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Source: PHE Fingertips</w:t>
            </w:r>
          </w:p>
        </w:tc>
        <w:tc>
          <w:tcPr>
            <w:tcW w:w="1378" w:type="dxa"/>
            <w:tcBorders>
              <w:top w:val="single" w:sz="4" w:space="0" w:color="auto"/>
              <w:left w:val="nil"/>
              <w:bottom w:val="single" w:sz="4" w:space="0" w:color="auto"/>
              <w:right w:val="nil"/>
            </w:tcBorders>
            <w:shd w:val="clear" w:color="auto" w:fill="auto"/>
            <w:noWrap/>
            <w:vAlign w:val="bottom"/>
            <w:hideMark/>
          </w:tcPr>
          <w:p w14:paraId="3B588363"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378" w:type="dxa"/>
            <w:tcBorders>
              <w:top w:val="single" w:sz="4" w:space="0" w:color="auto"/>
              <w:left w:val="nil"/>
              <w:bottom w:val="single" w:sz="4" w:space="0" w:color="auto"/>
              <w:right w:val="nil"/>
            </w:tcBorders>
            <w:shd w:val="clear" w:color="auto" w:fill="auto"/>
            <w:noWrap/>
            <w:vAlign w:val="bottom"/>
            <w:hideMark/>
          </w:tcPr>
          <w:p w14:paraId="4DB54BC0"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3F27D5F9" w14:textId="77777777" w:rsidR="00967717" w:rsidRPr="00967717" w:rsidRDefault="00967717" w:rsidP="00967717">
            <w:pPr>
              <w:spacing w:after="0" w:line="240" w:lineRule="auto"/>
              <w:rPr>
                <w:rFonts w:ascii="Arial" w:eastAsia="Times New Roman" w:hAnsi="Arial" w:cs="Arial"/>
                <w:color w:val="000000"/>
                <w:sz w:val="24"/>
                <w:szCs w:val="24"/>
                <w:lang w:eastAsia="en-GB"/>
              </w:rPr>
            </w:pPr>
            <w:r w:rsidRPr="00967717">
              <w:rPr>
                <w:rFonts w:ascii="Arial" w:eastAsia="Times New Roman" w:hAnsi="Arial" w:cs="Arial"/>
                <w:color w:val="000000"/>
                <w:sz w:val="24"/>
                <w:szCs w:val="24"/>
                <w:lang w:eastAsia="en-GB"/>
              </w:rPr>
              <w:t> </w:t>
            </w:r>
          </w:p>
        </w:tc>
      </w:tr>
    </w:tbl>
    <w:p w14:paraId="18DDF6EE" w14:textId="77777777" w:rsidR="00967717" w:rsidRDefault="00967717" w:rsidP="00AE6FBA">
      <w:pPr>
        <w:rPr>
          <w:rFonts w:cstheme="minorHAnsi"/>
          <w:b/>
          <w:bCs/>
        </w:rPr>
      </w:pPr>
    </w:p>
    <w:p w14:paraId="792307E5" w14:textId="6FB4F7B0" w:rsidR="00967717" w:rsidRDefault="00967717" w:rsidP="00AE6FBA">
      <w:pPr>
        <w:rPr>
          <w:rFonts w:cstheme="minorHAnsi"/>
          <w:b/>
          <w:bCs/>
        </w:rPr>
      </w:pPr>
    </w:p>
    <w:p w14:paraId="0C8EFCDF" w14:textId="6487BA12" w:rsidR="00967717" w:rsidRDefault="00967717" w:rsidP="00AE6FBA">
      <w:pPr>
        <w:rPr>
          <w:rFonts w:cstheme="minorHAnsi"/>
          <w:b/>
          <w:bCs/>
        </w:rPr>
      </w:pPr>
    </w:p>
    <w:p w14:paraId="590D6237" w14:textId="41B0E03C" w:rsidR="00967717" w:rsidRDefault="00967717" w:rsidP="00AE6FBA">
      <w:pPr>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lastRenderedPageBreak/>
        <w:t>School attainment</w:t>
      </w:r>
    </w:p>
    <w:p w14:paraId="3997437A" w14:textId="01204EDA" w:rsidR="00967717" w:rsidRDefault="00967717" w:rsidP="00AE6FBA">
      <w:pPr>
        <w:rPr>
          <w:rFonts w:ascii="Segoe UI" w:hAnsi="Segoe UI" w:cs="Segoe UI"/>
          <w:color w:val="000000"/>
          <w:shd w:val="clear" w:color="auto" w:fill="FFFFFF"/>
        </w:rPr>
      </w:pPr>
      <w:r>
        <w:rPr>
          <w:rFonts w:ascii="Segoe UI" w:hAnsi="Segoe UI" w:cs="Segoe UI"/>
          <w:color w:val="000000"/>
          <w:shd w:val="clear" w:color="auto" w:fill="FFFFFF"/>
        </w:rPr>
        <w:t>School attainment data by key stages is presented by gender, background, language, special educational needs (SEN) and ethnicity. The proportions that achieve the expected standard are displayed in the graphs below.</w:t>
      </w:r>
    </w:p>
    <w:p w14:paraId="2F2CF822"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r w:rsidRPr="00967717">
        <w:rPr>
          <w:rFonts w:ascii="Segoe UI" w:eastAsia="Times New Roman" w:hAnsi="Segoe UI" w:cs="Segoe UI"/>
          <w:color w:val="000000"/>
          <w:lang w:eastAsia="en-GB"/>
        </w:rPr>
        <w:t>Key stage 1, children are assessed at the end of Year 2 accordingly for their attainment in English language, writing, mathematics and science.</w:t>
      </w:r>
    </w:p>
    <w:p w14:paraId="6B38016C"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p>
    <w:p w14:paraId="5E9B7A9A"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r w:rsidRPr="00967717">
        <w:rPr>
          <w:rFonts w:ascii="Segoe UI" w:eastAsia="Times New Roman" w:hAnsi="Segoe UI" w:cs="Segoe UI"/>
          <w:color w:val="000000"/>
          <w:lang w:eastAsia="en-GB"/>
        </w:rPr>
        <w:t>Key stage 2, the headline measure for Primary school attainment, children are assessed in Year 6 for reading, writing and mathematics combined.</w:t>
      </w:r>
    </w:p>
    <w:p w14:paraId="0DBB5538"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p>
    <w:p w14:paraId="66C0EEB4" w14:textId="26937F29" w:rsidR="00967717" w:rsidRDefault="00967717" w:rsidP="00967717">
      <w:pPr>
        <w:shd w:val="clear" w:color="auto" w:fill="FFFFFF"/>
        <w:spacing w:after="0" w:line="240" w:lineRule="auto"/>
        <w:rPr>
          <w:rFonts w:ascii="Segoe UI" w:eastAsia="Times New Roman" w:hAnsi="Segoe UI" w:cs="Segoe UI"/>
          <w:color w:val="000000"/>
          <w:lang w:eastAsia="en-GB"/>
        </w:rPr>
      </w:pPr>
      <w:r w:rsidRPr="00967717">
        <w:rPr>
          <w:rFonts w:ascii="Segoe UI" w:eastAsia="Times New Roman" w:hAnsi="Segoe UI" w:cs="Segoe UI"/>
          <w:color w:val="000000"/>
          <w:lang w:eastAsia="en-GB"/>
        </w:rPr>
        <w:t>Key stage 4, pupils take examinations known as GCSEs (General Certificate of Secondary Education). Examinations are taken in National Curriculum subjects</w:t>
      </w:r>
      <w:r>
        <w:rPr>
          <w:rFonts w:ascii="Segoe UI" w:eastAsia="Times New Roman" w:hAnsi="Segoe UI" w:cs="Segoe UI"/>
          <w:color w:val="000000"/>
          <w:lang w:eastAsia="en-GB"/>
        </w:rPr>
        <w:t>.</w:t>
      </w:r>
    </w:p>
    <w:p w14:paraId="038213E0" w14:textId="304132E5" w:rsidR="00AE471A" w:rsidRDefault="00AE471A" w:rsidP="00967717">
      <w:pPr>
        <w:shd w:val="clear" w:color="auto" w:fill="FFFFFF"/>
        <w:spacing w:after="0" w:line="240" w:lineRule="auto"/>
        <w:rPr>
          <w:rFonts w:ascii="Segoe UI" w:eastAsia="Times New Roman" w:hAnsi="Segoe UI" w:cs="Segoe UI"/>
          <w:color w:val="000000"/>
          <w:lang w:eastAsia="en-GB"/>
        </w:rPr>
      </w:pPr>
    </w:p>
    <w:p w14:paraId="504A4FB6" w14:textId="2686B418" w:rsidR="00AE471A" w:rsidRDefault="00AE471A" w:rsidP="00967717">
      <w:pPr>
        <w:shd w:val="clear" w:color="auto" w:fill="FFFFFF"/>
        <w:spacing w:after="0" w:line="240" w:lineRule="auto"/>
      </w:pPr>
      <w:r>
        <w:rPr>
          <w:rFonts w:ascii="Segoe UI" w:hAnsi="Segoe UI" w:cs="Segoe UI"/>
          <w:color w:val="252423"/>
          <w:sz w:val="20"/>
          <w:szCs w:val="20"/>
          <w:shd w:val="clear" w:color="auto" w:fill="FFFFFF"/>
        </w:rPr>
        <w:t xml:space="preserve">For more information on Education at ward level, please refer to the ward profiles: </w:t>
      </w:r>
      <w:hyperlink r:id="rId17" w:tgtFrame="_blank" w:history="1">
        <w:r>
          <w:rPr>
            <w:rStyle w:val="Hyperlink"/>
            <w:rFonts w:ascii="Segoe UI" w:hAnsi="Segoe UI" w:cs="Segoe UI"/>
            <w:sz w:val="20"/>
            <w:szCs w:val="20"/>
            <w:shd w:val="clear" w:color="auto" w:fill="FFFFFF"/>
          </w:rPr>
          <w:t>Ward profiles</w:t>
        </w:r>
      </w:hyperlink>
    </w:p>
    <w:p w14:paraId="18B7D6DC" w14:textId="76F99BD3" w:rsidR="00AE471A" w:rsidRDefault="00AE471A" w:rsidP="00967717">
      <w:pPr>
        <w:shd w:val="clear" w:color="auto" w:fill="FFFFFF"/>
        <w:spacing w:after="0" w:line="240" w:lineRule="auto"/>
        <w:rPr>
          <w:rFonts w:ascii="Segoe UI" w:eastAsia="Times New Roman" w:hAnsi="Segoe UI" w:cs="Segoe UI"/>
          <w:color w:val="000000"/>
          <w:lang w:eastAsia="en-GB"/>
        </w:rPr>
      </w:pPr>
      <w:r>
        <w:rPr>
          <w:rFonts w:ascii="Segoe UI" w:hAnsi="Segoe UI" w:cs="Segoe UI"/>
          <w:color w:val="252423"/>
          <w:sz w:val="20"/>
          <w:szCs w:val="20"/>
          <w:shd w:val="clear" w:color="auto" w:fill="FFFFFF"/>
        </w:rPr>
        <w:t xml:space="preserve">Source: </w:t>
      </w:r>
      <w:hyperlink r:id="rId18" w:tgtFrame="_blank" w:history="1">
        <w:r>
          <w:rPr>
            <w:rStyle w:val="Hyperlink"/>
            <w:rFonts w:ascii="Segoe UI" w:hAnsi="Segoe UI" w:cs="Segoe UI"/>
            <w:sz w:val="20"/>
            <w:szCs w:val="20"/>
            <w:shd w:val="clear" w:color="auto" w:fill="FFFFFF"/>
          </w:rPr>
          <w:t>Department of Education</w:t>
        </w:r>
      </w:hyperlink>
    </w:p>
    <w:p w14:paraId="1FBEA1AC" w14:textId="6F4D177A" w:rsidR="00967717" w:rsidRDefault="00967717" w:rsidP="00967717">
      <w:pPr>
        <w:shd w:val="clear" w:color="auto" w:fill="FFFFFF"/>
        <w:spacing w:after="0" w:line="240" w:lineRule="auto"/>
        <w:rPr>
          <w:rFonts w:ascii="Segoe UI" w:eastAsia="Times New Roman" w:hAnsi="Segoe UI" w:cs="Segoe UI"/>
          <w:color w:val="000000"/>
          <w:lang w:eastAsia="en-GB"/>
        </w:rPr>
      </w:pPr>
    </w:p>
    <w:p w14:paraId="7B8A94E9" w14:textId="07753BD7" w:rsidR="00967717" w:rsidRDefault="00967717" w:rsidP="00967717">
      <w:pPr>
        <w:shd w:val="clear" w:color="auto" w:fill="FFFFFF"/>
        <w:spacing w:after="0" w:line="240" w:lineRule="auto"/>
        <w:rPr>
          <w:rFonts w:ascii="Segoe UI" w:eastAsia="Times New Roman" w:hAnsi="Segoe UI" w:cs="Segoe UI"/>
          <w:color w:val="000000"/>
          <w:lang w:eastAsia="en-GB"/>
        </w:rPr>
      </w:pPr>
    </w:p>
    <w:p w14:paraId="37856C0A" w14:textId="148E99AC" w:rsidR="00AE471A" w:rsidRDefault="00AE471A" w:rsidP="00967717">
      <w:pPr>
        <w:shd w:val="clear" w:color="auto" w:fill="FFFFFF"/>
        <w:spacing w:after="0" w:line="240" w:lineRule="auto"/>
        <w:rPr>
          <w:rFonts w:ascii="Segoe UI" w:eastAsia="Times New Roman" w:hAnsi="Segoe UI" w:cs="Segoe UI"/>
          <w:color w:val="000000"/>
          <w:lang w:eastAsia="en-GB"/>
        </w:rPr>
      </w:pPr>
    </w:p>
    <w:tbl>
      <w:tblPr>
        <w:tblW w:w="6280" w:type="dxa"/>
        <w:tblLook w:val="04A0" w:firstRow="1" w:lastRow="0" w:firstColumn="1" w:lastColumn="0" w:noHBand="0" w:noVBand="1"/>
      </w:tblPr>
      <w:tblGrid>
        <w:gridCol w:w="6280"/>
      </w:tblGrid>
      <w:tr w:rsidR="00AE471A" w:rsidRPr="00AE471A" w14:paraId="1F11E189" w14:textId="77777777" w:rsidTr="00AE471A">
        <w:trPr>
          <w:trHeight w:val="315"/>
        </w:trPr>
        <w:tc>
          <w:tcPr>
            <w:tcW w:w="6280" w:type="dxa"/>
            <w:tcBorders>
              <w:top w:val="nil"/>
              <w:left w:val="nil"/>
              <w:bottom w:val="nil"/>
              <w:right w:val="nil"/>
            </w:tcBorders>
            <w:shd w:val="clear" w:color="auto" w:fill="auto"/>
            <w:noWrap/>
            <w:vAlign w:val="bottom"/>
            <w:hideMark/>
          </w:tcPr>
          <w:p w14:paraId="2A44738E"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Page 12: Bar Chart</w:t>
            </w:r>
          </w:p>
        </w:tc>
      </w:tr>
      <w:tr w:rsidR="00AE471A" w:rsidRPr="00AE471A" w14:paraId="5C817583" w14:textId="77777777" w:rsidTr="00AE471A">
        <w:trPr>
          <w:trHeight w:val="675"/>
        </w:trPr>
        <w:tc>
          <w:tcPr>
            <w:tcW w:w="6280" w:type="dxa"/>
            <w:tcBorders>
              <w:top w:val="nil"/>
              <w:left w:val="nil"/>
              <w:bottom w:val="nil"/>
              <w:right w:val="nil"/>
            </w:tcBorders>
            <w:shd w:val="clear" w:color="auto" w:fill="auto"/>
            <w:vAlign w:val="bottom"/>
            <w:hideMark/>
          </w:tcPr>
          <w:p w14:paraId="0C05FB2C" w14:textId="77777777" w:rsidR="00AE471A" w:rsidRPr="00AE471A" w:rsidRDefault="00AE471A" w:rsidP="00AE471A">
            <w:pPr>
              <w:spacing w:after="0" w:line="240" w:lineRule="auto"/>
              <w:rPr>
                <w:rFonts w:ascii="Arial" w:eastAsia="Times New Roman" w:hAnsi="Arial" w:cs="Arial"/>
                <w:b/>
                <w:bCs/>
                <w:color w:val="000000"/>
                <w:sz w:val="24"/>
                <w:szCs w:val="24"/>
                <w:lang w:eastAsia="en-GB"/>
              </w:rPr>
            </w:pPr>
            <w:r w:rsidRPr="00AE471A">
              <w:rPr>
                <w:rFonts w:ascii="Arial" w:eastAsia="Times New Roman" w:hAnsi="Arial" w:cs="Arial"/>
                <w:b/>
                <w:bCs/>
                <w:color w:val="000000"/>
                <w:sz w:val="24"/>
                <w:szCs w:val="24"/>
                <w:lang w:eastAsia="en-GB"/>
              </w:rPr>
              <w:t>% of pupils who achieved the expected standard by gender, 2021/22</w:t>
            </w:r>
          </w:p>
        </w:tc>
      </w:tr>
    </w:tbl>
    <w:p w14:paraId="3DAA0D63" w14:textId="77777777" w:rsidR="00AE471A" w:rsidRDefault="00AE471A" w:rsidP="00967717">
      <w:pPr>
        <w:shd w:val="clear" w:color="auto" w:fill="FFFFFF"/>
        <w:spacing w:after="0" w:line="240" w:lineRule="auto"/>
        <w:rPr>
          <w:rFonts w:ascii="Segoe UI" w:eastAsia="Times New Roman" w:hAnsi="Segoe UI" w:cs="Segoe UI"/>
          <w:color w:val="000000"/>
          <w:lang w:eastAsia="en-GB"/>
        </w:rPr>
      </w:pPr>
    </w:p>
    <w:tbl>
      <w:tblPr>
        <w:tblW w:w="9729" w:type="dxa"/>
        <w:tblLook w:val="04A0" w:firstRow="1" w:lastRow="0" w:firstColumn="1" w:lastColumn="0" w:noHBand="0" w:noVBand="1"/>
      </w:tblPr>
      <w:tblGrid>
        <w:gridCol w:w="3694"/>
        <w:gridCol w:w="790"/>
        <w:gridCol w:w="1146"/>
        <w:gridCol w:w="886"/>
        <w:gridCol w:w="1337"/>
        <w:gridCol w:w="790"/>
        <w:gridCol w:w="1146"/>
      </w:tblGrid>
      <w:tr w:rsidR="00AE471A" w:rsidRPr="00AE471A" w14:paraId="1C10F5BE" w14:textId="77777777" w:rsidTr="00AE471A">
        <w:trPr>
          <w:trHeight w:val="630"/>
        </w:trPr>
        <w:tc>
          <w:tcPr>
            <w:tcW w:w="3694" w:type="dxa"/>
            <w:tcBorders>
              <w:top w:val="single" w:sz="4" w:space="0" w:color="auto"/>
              <w:left w:val="single" w:sz="4" w:space="0" w:color="auto"/>
              <w:bottom w:val="nil"/>
              <w:right w:val="nil"/>
            </w:tcBorders>
            <w:shd w:val="clear" w:color="auto" w:fill="auto"/>
            <w:noWrap/>
            <w:vAlign w:val="bottom"/>
            <w:hideMark/>
          </w:tcPr>
          <w:p w14:paraId="26000431" w14:textId="5DD08A67" w:rsidR="00AE471A" w:rsidRPr="00AE471A" w:rsidRDefault="00AE471A" w:rsidP="00AE471A">
            <w:pPr>
              <w:spacing w:after="0" w:line="240" w:lineRule="auto"/>
              <w:rPr>
                <w:rFonts w:ascii="Times New Roman" w:eastAsia="Times New Roman" w:hAnsi="Times New Roman" w:cs="Times New Roman"/>
                <w:sz w:val="24"/>
                <w:szCs w:val="24"/>
                <w:lang w:eastAsia="en-GB"/>
              </w:rPr>
            </w:pPr>
          </w:p>
        </w:tc>
        <w:tc>
          <w:tcPr>
            <w:tcW w:w="19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AD990D"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KS1</w:t>
            </w:r>
          </w:p>
        </w:tc>
        <w:tc>
          <w:tcPr>
            <w:tcW w:w="22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D56BFA"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KS2</w:t>
            </w:r>
          </w:p>
        </w:tc>
        <w:tc>
          <w:tcPr>
            <w:tcW w:w="1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9C3101"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KS4</w:t>
            </w:r>
          </w:p>
        </w:tc>
      </w:tr>
      <w:tr w:rsidR="00AE471A" w:rsidRPr="00AE471A" w14:paraId="67C62A1F" w14:textId="77777777" w:rsidTr="00AE471A">
        <w:trPr>
          <w:trHeight w:val="294"/>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02F9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Gender</w:t>
            </w:r>
          </w:p>
        </w:tc>
        <w:tc>
          <w:tcPr>
            <w:tcW w:w="760" w:type="dxa"/>
            <w:tcBorders>
              <w:top w:val="nil"/>
              <w:left w:val="nil"/>
              <w:bottom w:val="single" w:sz="4" w:space="0" w:color="auto"/>
              <w:right w:val="single" w:sz="4" w:space="0" w:color="auto"/>
            </w:tcBorders>
            <w:shd w:val="clear" w:color="auto" w:fill="auto"/>
            <w:noWrap/>
            <w:vAlign w:val="bottom"/>
            <w:hideMark/>
          </w:tcPr>
          <w:p w14:paraId="6F1ED58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46" w:type="dxa"/>
            <w:tcBorders>
              <w:top w:val="nil"/>
              <w:left w:val="nil"/>
              <w:bottom w:val="single" w:sz="4" w:space="0" w:color="auto"/>
              <w:right w:val="single" w:sz="4" w:space="0" w:color="auto"/>
            </w:tcBorders>
            <w:shd w:val="clear" w:color="auto" w:fill="auto"/>
            <w:noWrap/>
            <w:vAlign w:val="bottom"/>
            <w:hideMark/>
          </w:tcPr>
          <w:p w14:paraId="0CF35B51"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886" w:type="dxa"/>
            <w:tcBorders>
              <w:top w:val="nil"/>
              <w:left w:val="nil"/>
              <w:bottom w:val="single" w:sz="4" w:space="0" w:color="auto"/>
              <w:right w:val="single" w:sz="4" w:space="0" w:color="auto"/>
            </w:tcBorders>
            <w:shd w:val="clear" w:color="auto" w:fill="auto"/>
            <w:noWrap/>
            <w:vAlign w:val="bottom"/>
            <w:hideMark/>
          </w:tcPr>
          <w:p w14:paraId="6F02E4DA"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337" w:type="dxa"/>
            <w:tcBorders>
              <w:top w:val="nil"/>
              <w:left w:val="nil"/>
              <w:bottom w:val="single" w:sz="4" w:space="0" w:color="auto"/>
              <w:right w:val="single" w:sz="4" w:space="0" w:color="auto"/>
            </w:tcBorders>
            <w:shd w:val="clear" w:color="auto" w:fill="auto"/>
            <w:noWrap/>
            <w:vAlign w:val="bottom"/>
            <w:hideMark/>
          </w:tcPr>
          <w:p w14:paraId="5D12626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760" w:type="dxa"/>
            <w:tcBorders>
              <w:top w:val="nil"/>
              <w:left w:val="nil"/>
              <w:bottom w:val="single" w:sz="4" w:space="0" w:color="auto"/>
              <w:right w:val="single" w:sz="4" w:space="0" w:color="auto"/>
            </w:tcBorders>
            <w:shd w:val="clear" w:color="auto" w:fill="auto"/>
            <w:noWrap/>
            <w:vAlign w:val="bottom"/>
            <w:hideMark/>
          </w:tcPr>
          <w:p w14:paraId="2555CFC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46" w:type="dxa"/>
            <w:tcBorders>
              <w:top w:val="nil"/>
              <w:left w:val="nil"/>
              <w:bottom w:val="single" w:sz="4" w:space="0" w:color="auto"/>
              <w:right w:val="single" w:sz="4" w:space="0" w:color="auto"/>
            </w:tcBorders>
            <w:shd w:val="clear" w:color="auto" w:fill="auto"/>
            <w:noWrap/>
            <w:vAlign w:val="bottom"/>
            <w:hideMark/>
          </w:tcPr>
          <w:p w14:paraId="6810CE4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r>
      <w:tr w:rsidR="00AE471A" w:rsidRPr="00AE471A" w14:paraId="009EC150" w14:textId="77777777" w:rsidTr="00AE471A">
        <w:trPr>
          <w:trHeight w:val="294"/>
        </w:trPr>
        <w:tc>
          <w:tcPr>
            <w:tcW w:w="3694" w:type="dxa"/>
            <w:tcBorders>
              <w:top w:val="nil"/>
              <w:left w:val="single" w:sz="4" w:space="0" w:color="auto"/>
              <w:bottom w:val="nil"/>
              <w:right w:val="nil"/>
            </w:tcBorders>
            <w:shd w:val="clear" w:color="auto" w:fill="auto"/>
            <w:noWrap/>
            <w:vAlign w:val="bottom"/>
            <w:hideMark/>
          </w:tcPr>
          <w:p w14:paraId="384AC72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Male</w:t>
            </w:r>
          </w:p>
        </w:tc>
        <w:tc>
          <w:tcPr>
            <w:tcW w:w="760" w:type="dxa"/>
            <w:tcBorders>
              <w:top w:val="nil"/>
              <w:left w:val="single" w:sz="4" w:space="0" w:color="auto"/>
              <w:bottom w:val="nil"/>
              <w:right w:val="single" w:sz="4" w:space="0" w:color="auto"/>
            </w:tcBorders>
            <w:shd w:val="clear" w:color="auto" w:fill="auto"/>
            <w:noWrap/>
            <w:vAlign w:val="bottom"/>
            <w:hideMark/>
          </w:tcPr>
          <w:p w14:paraId="27C7A9A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50.0</w:t>
            </w:r>
          </w:p>
        </w:tc>
        <w:tc>
          <w:tcPr>
            <w:tcW w:w="1146" w:type="dxa"/>
            <w:tcBorders>
              <w:top w:val="nil"/>
              <w:left w:val="nil"/>
              <w:bottom w:val="nil"/>
              <w:right w:val="single" w:sz="4" w:space="0" w:color="auto"/>
            </w:tcBorders>
            <w:shd w:val="clear" w:color="auto" w:fill="auto"/>
            <w:noWrap/>
            <w:vAlign w:val="bottom"/>
            <w:hideMark/>
          </w:tcPr>
          <w:p w14:paraId="31C3DD6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49.2</w:t>
            </w:r>
          </w:p>
        </w:tc>
        <w:tc>
          <w:tcPr>
            <w:tcW w:w="886" w:type="dxa"/>
            <w:tcBorders>
              <w:top w:val="nil"/>
              <w:left w:val="nil"/>
              <w:bottom w:val="nil"/>
              <w:right w:val="single" w:sz="4" w:space="0" w:color="auto"/>
            </w:tcBorders>
            <w:shd w:val="clear" w:color="auto" w:fill="auto"/>
            <w:noWrap/>
            <w:vAlign w:val="bottom"/>
            <w:hideMark/>
          </w:tcPr>
          <w:p w14:paraId="4212B18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56.5</w:t>
            </w:r>
          </w:p>
        </w:tc>
        <w:tc>
          <w:tcPr>
            <w:tcW w:w="1337" w:type="dxa"/>
            <w:tcBorders>
              <w:top w:val="nil"/>
              <w:left w:val="nil"/>
              <w:bottom w:val="nil"/>
              <w:right w:val="single" w:sz="4" w:space="0" w:color="auto"/>
            </w:tcBorders>
            <w:shd w:val="clear" w:color="auto" w:fill="auto"/>
            <w:noWrap/>
            <w:vAlign w:val="bottom"/>
            <w:hideMark/>
          </w:tcPr>
          <w:p w14:paraId="62318FD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54.6</w:t>
            </w:r>
          </w:p>
        </w:tc>
        <w:tc>
          <w:tcPr>
            <w:tcW w:w="760" w:type="dxa"/>
            <w:tcBorders>
              <w:top w:val="nil"/>
              <w:left w:val="nil"/>
              <w:bottom w:val="nil"/>
              <w:right w:val="single" w:sz="4" w:space="0" w:color="auto"/>
            </w:tcBorders>
            <w:shd w:val="clear" w:color="auto" w:fill="auto"/>
            <w:noWrap/>
            <w:vAlign w:val="bottom"/>
            <w:hideMark/>
          </w:tcPr>
          <w:p w14:paraId="2266FD8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50.6</w:t>
            </w:r>
          </w:p>
        </w:tc>
        <w:tc>
          <w:tcPr>
            <w:tcW w:w="1146" w:type="dxa"/>
            <w:tcBorders>
              <w:top w:val="nil"/>
              <w:left w:val="nil"/>
              <w:bottom w:val="nil"/>
              <w:right w:val="single" w:sz="4" w:space="0" w:color="auto"/>
            </w:tcBorders>
            <w:shd w:val="clear" w:color="auto" w:fill="auto"/>
            <w:noWrap/>
            <w:vAlign w:val="bottom"/>
            <w:hideMark/>
          </w:tcPr>
          <w:p w14:paraId="6417D04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46.4</w:t>
            </w:r>
          </w:p>
        </w:tc>
      </w:tr>
      <w:tr w:rsidR="00AE471A" w:rsidRPr="00AE471A" w14:paraId="03929331" w14:textId="77777777" w:rsidTr="00AE471A">
        <w:trPr>
          <w:trHeight w:val="294"/>
        </w:trPr>
        <w:tc>
          <w:tcPr>
            <w:tcW w:w="3694" w:type="dxa"/>
            <w:tcBorders>
              <w:top w:val="nil"/>
              <w:left w:val="single" w:sz="4" w:space="0" w:color="auto"/>
              <w:bottom w:val="nil"/>
              <w:right w:val="nil"/>
            </w:tcBorders>
            <w:shd w:val="clear" w:color="auto" w:fill="auto"/>
            <w:noWrap/>
            <w:vAlign w:val="bottom"/>
            <w:hideMark/>
          </w:tcPr>
          <w:p w14:paraId="656ADB6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Female</w:t>
            </w:r>
          </w:p>
        </w:tc>
        <w:tc>
          <w:tcPr>
            <w:tcW w:w="760" w:type="dxa"/>
            <w:tcBorders>
              <w:top w:val="nil"/>
              <w:left w:val="single" w:sz="4" w:space="0" w:color="auto"/>
              <w:bottom w:val="nil"/>
              <w:right w:val="single" w:sz="4" w:space="0" w:color="auto"/>
            </w:tcBorders>
            <w:shd w:val="clear" w:color="auto" w:fill="auto"/>
            <w:noWrap/>
            <w:vAlign w:val="bottom"/>
            <w:hideMark/>
          </w:tcPr>
          <w:p w14:paraId="4F6FC0E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58.2</w:t>
            </w:r>
          </w:p>
        </w:tc>
        <w:tc>
          <w:tcPr>
            <w:tcW w:w="1146" w:type="dxa"/>
            <w:tcBorders>
              <w:top w:val="nil"/>
              <w:left w:val="nil"/>
              <w:bottom w:val="nil"/>
              <w:right w:val="single" w:sz="4" w:space="0" w:color="auto"/>
            </w:tcBorders>
            <w:shd w:val="clear" w:color="auto" w:fill="auto"/>
            <w:noWrap/>
            <w:vAlign w:val="bottom"/>
            <w:hideMark/>
          </w:tcPr>
          <w:p w14:paraId="0D47617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57.7</w:t>
            </w:r>
          </w:p>
        </w:tc>
        <w:tc>
          <w:tcPr>
            <w:tcW w:w="886" w:type="dxa"/>
            <w:tcBorders>
              <w:top w:val="nil"/>
              <w:left w:val="nil"/>
              <w:bottom w:val="nil"/>
              <w:right w:val="single" w:sz="4" w:space="0" w:color="auto"/>
            </w:tcBorders>
            <w:shd w:val="clear" w:color="auto" w:fill="auto"/>
            <w:noWrap/>
            <w:vAlign w:val="bottom"/>
            <w:hideMark/>
          </w:tcPr>
          <w:p w14:paraId="0672D10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68.5</w:t>
            </w:r>
          </w:p>
        </w:tc>
        <w:tc>
          <w:tcPr>
            <w:tcW w:w="1337" w:type="dxa"/>
            <w:tcBorders>
              <w:top w:val="nil"/>
              <w:left w:val="nil"/>
              <w:bottom w:val="nil"/>
              <w:right w:val="single" w:sz="4" w:space="0" w:color="auto"/>
            </w:tcBorders>
            <w:shd w:val="clear" w:color="auto" w:fill="auto"/>
            <w:noWrap/>
            <w:vAlign w:val="bottom"/>
            <w:hideMark/>
          </w:tcPr>
          <w:p w14:paraId="7DC98EE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63.1</w:t>
            </w:r>
          </w:p>
        </w:tc>
        <w:tc>
          <w:tcPr>
            <w:tcW w:w="760" w:type="dxa"/>
            <w:tcBorders>
              <w:top w:val="nil"/>
              <w:left w:val="nil"/>
              <w:bottom w:val="nil"/>
              <w:right w:val="single" w:sz="4" w:space="0" w:color="auto"/>
            </w:tcBorders>
            <w:shd w:val="clear" w:color="auto" w:fill="auto"/>
            <w:noWrap/>
            <w:vAlign w:val="bottom"/>
            <w:hideMark/>
          </w:tcPr>
          <w:p w14:paraId="387BDE7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54.4</w:t>
            </w:r>
          </w:p>
        </w:tc>
        <w:tc>
          <w:tcPr>
            <w:tcW w:w="1146" w:type="dxa"/>
            <w:tcBorders>
              <w:top w:val="nil"/>
              <w:left w:val="nil"/>
              <w:bottom w:val="nil"/>
              <w:right w:val="single" w:sz="4" w:space="0" w:color="auto"/>
            </w:tcBorders>
            <w:shd w:val="clear" w:color="auto" w:fill="auto"/>
            <w:noWrap/>
            <w:vAlign w:val="bottom"/>
            <w:hideMark/>
          </w:tcPr>
          <w:p w14:paraId="0312CEC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51.5</w:t>
            </w:r>
          </w:p>
        </w:tc>
      </w:tr>
      <w:tr w:rsidR="00AE471A" w:rsidRPr="00AE471A" w14:paraId="37667A65" w14:textId="77777777" w:rsidTr="00AE471A">
        <w:trPr>
          <w:trHeight w:val="294"/>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56073"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Source: Brent council Education team</w:t>
            </w:r>
          </w:p>
        </w:tc>
        <w:tc>
          <w:tcPr>
            <w:tcW w:w="760" w:type="dxa"/>
            <w:tcBorders>
              <w:top w:val="single" w:sz="4" w:space="0" w:color="auto"/>
              <w:left w:val="nil"/>
              <w:bottom w:val="single" w:sz="4" w:space="0" w:color="auto"/>
              <w:right w:val="nil"/>
            </w:tcBorders>
            <w:shd w:val="clear" w:color="auto" w:fill="auto"/>
            <w:noWrap/>
            <w:vAlign w:val="bottom"/>
            <w:hideMark/>
          </w:tcPr>
          <w:p w14:paraId="19F1D53E"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46" w:type="dxa"/>
            <w:tcBorders>
              <w:top w:val="single" w:sz="4" w:space="0" w:color="auto"/>
              <w:left w:val="nil"/>
              <w:bottom w:val="single" w:sz="4" w:space="0" w:color="auto"/>
              <w:right w:val="nil"/>
            </w:tcBorders>
            <w:shd w:val="clear" w:color="auto" w:fill="auto"/>
            <w:noWrap/>
            <w:vAlign w:val="bottom"/>
            <w:hideMark/>
          </w:tcPr>
          <w:p w14:paraId="6D8E5BF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886" w:type="dxa"/>
            <w:tcBorders>
              <w:top w:val="single" w:sz="4" w:space="0" w:color="auto"/>
              <w:left w:val="nil"/>
              <w:bottom w:val="single" w:sz="4" w:space="0" w:color="auto"/>
              <w:right w:val="nil"/>
            </w:tcBorders>
            <w:shd w:val="clear" w:color="auto" w:fill="auto"/>
            <w:noWrap/>
            <w:vAlign w:val="bottom"/>
            <w:hideMark/>
          </w:tcPr>
          <w:p w14:paraId="096AE9EA"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337" w:type="dxa"/>
            <w:tcBorders>
              <w:top w:val="single" w:sz="4" w:space="0" w:color="auto"/>
              <w:left w:val="nil"/>
              <w:bottom w:val="single" w:sz="4" w:space="0" w:color="auto"/>
              <w:right w:val="nil"/>
            </w:tcBorders>
            <w:shd w:val="clear" w:color="auto" w:fill="auto"/>
            <w:noWrap/>
            <w:vAlign w:val="bottom"/>
            <w:hideMark/>
          </w:tcPr>
          <w:p w14:paraId="659C635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760" w:type="dxa"/>
            <w:tcBorders>
              <w:top w:val="single" w:sz="4" w:space="0" w:color="auto"/>
              <w:left w:val="nil"/>
              <w:bottom w:val="single" w:sz="4" w:space="0" w:color="auto"/>
              <w:right w:val="nil"/>
            </w:tcBorders>
            <w:shd w:val="clear" w:color="auto" w:fill="auto"/>
            <w:noWrap/>
            <w:vAlign w:val="bottom"/>
            <w:hideMark/>
          </w:tcPr>
          <w:p w14:paraId="3B9BD653"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647A0032"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r>
    </w:tbl>
    <w:p w14:paraId="4FC0367B" w14:textId="77777777" w:rsidR="00967717" w:rsidRPr="00967717" w:rsidRDefault="00967717" w:rsidP="00967717">
      <w:pPr>
        <w:shd w:val="clear" w:color="auto" w:fill="FFFFFF"/>
        <w:spacing w:after="0" w:line="240" w:lineRule="auto"/>
        <w:rPr>
          <w:rFonts w:ascii="Segoe UI" w:eastAsia="Times New Roman" w:hAnsi="Segoe UI" w:cs="Segoe UI"/>
          <w:color w:val="252423"/>
          <w:sz w:val="20"/>
          <w:szCs w:val="20"/>
          <w:lang w:eastAsia="en-GB"/>
        </w:rPr>
      </w:pPr>
    </w:p>
    <w:p w14:paraId="4F7DA649" w14:textId="65656C6E" w:rsidR="00967717" w:rsidRDefault="00967717" w:rsidP="00AE6FBA">
      <w:pPr>
        <w:rPr>
          <w:rFonts w:cstheme="minorHAnsi"/>
          <w:b/>
          <w:bCs/>
        </w:rPr>
      </w:pPr>
    </w:p>
    <w:p w14:paraId="4307772E" w14:textId="1073F92E" w:rsidR="00AE471A" w:rsidRDefault="00AE471A" w:rsidP="00AE6FBA">
      <w:pPr>
        <w:rPr>
          <w:rFonts w:cstheme="minorHAnsi"/>
          <w:b/>
          <w:bCs/>
        </w:rPr>
      </w:pPr>
    </w:p>
    <w:tbl>
      <w:tblPr>
        <w:tblW w:w="6280" w:type="dxa"/>
        <w:tblLook w:val="04A0" w:firstRow="1" w:lastRow="0" w:firstColumn="1" w:lastColumn="0" w:noHBand="0" w:noVBand="1"/>
      </w:tblPr>
      <w:tblGrid>
        <w:gridCol w:w="6280"/>
      </w:tblGrid>
      <w:tr w:rsidR="00AE471A" w:rsidRPr="00AE471A" w14:paraId="40AA4B27" w14:textId="77777777" w:rsidTr="00AE471A">
        <w:trPr>
          <w:trHeight w:val="315"/>
        </w:trPr>
        <w:tc>
          <w:tcPr>
            <w:tcW w:w="6280" w:type="dxa"/>
            <w:tcBorders>
              <w:top w:val="nil"/>
              <w:left w:val="nil"/>
              <w:bottom w:val="nil"/>
              <w:right w:val="nil"/>
            </w:tcBorders>
            <w:shd w:val="clear" w:color="auto" w:fill="auto"/>
            <w:noWrap/>
            <w:vAlign w:val="bottom"/>
            <w:hideMark/>
          </w:tcPr>
          <w:p w14:paraId="66B1738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Page 12: Bar Chart</w:t>
            </w:r>
          </w:p>
        </w:tc>
      </w:tr>
      <w:tr w:rsidR="00AE471A" w:rsidRPr="00AE471A" w14:paraId="289A4AF5" w14:textId="77777777" w:rsidTr="00AE471A">
        <w:trPr>
          <w:trHeight w:val="630"/>
        </w:trPr>
        <w:tc>
          <w:tcPr>
            <w:tcW w:w="6280" w:type="dxa"/>
            <w:tcBorders>
              <w:top w:val="nil"/>
              <w:left w:val="nil"/>
              <w:bottom w:val="nil"/>
              <w:right w:val="nil"/>
            </w:tcBorders>
            <w:shd w:val="clear" w:color="auto" w:fill="auto"/>
            <w:vAlign w:val="bottom"/>
            <w:hideMark/>
          </w:tcPr>
          <w:p w14:paraId="6011DEB9" w14:textId="77777777" w:rsidR="00AE471A" w:rsidRPr="00AE471A" w:rsidRDefault="00AE471A" w:rsidP="00AE471A">
            <w:pPr>
              <w:spacing w:after="0" w:line="240" w:lineRule="auto"/>
              <w:rPr>
                <w:rFonts w:ascii="Arial" w:eastAsia="Times New Roman" w:hAnsi="Arial" w:cs="Arial"/>
                <w:b/>
                <w:bCs/>
                <w:color w:val="000000"/>
                <w:sz w:val="24"/>
                <w:szCs w:val="24"/>
                <w:lang w:eastAsia="en-GB"/>
              </w:rPr>
            </w:pPr>
            <w:r w:rsidRPr="00AE471A">
              <w:rPr>
                <w:rFonts w:ascii="Arial" w:eastAsia="Times New Roman" w:hAnsi="Arial" w:cs="Arial"/>
                <w:b/>
                <w:bCs/>
                <w:color w:val="000000"/>
                <w:sz w:val="24"/>
                <w:szCs w:val="24"/>
                <w:lang w:eastAsia="en-GB"/>
              </w:rPr>
              <w:t>% of pupils who achieved the expected standard by background, 2021/22</w:t>
            </w:r>
          </w:p>
        </w:tc>
      </w:tr>
    </w:tbl>
    <w:p w14:paraId="4C2B088A" w14:textId="77777777" w:rsidR="00AE471A" w:rsidRDefault="00AE471A" w:rsidP="00AE6FBA">
      <w:pPr>
        <w:rPr>
          <w:rFonts w:cstheme="minorHAnsi"/>
          <w:b/>
          <w:bCs/>
        </w:rPr>
      </w:pPr>
    </w:p>
    <w:tbl>
      <w:tblPr>
        <w:tblW w:w="9710" w:type="dxa"/>
        <w:tblLook w:val="04A0" w:firstRow="1" w:lastRow="0" w:firstColumn="1" w:lastColumn="0" w:noHBand="0" w:noVBand="1"/>
      </w:tblPr>
      <w:tblGrid>
        <w:gridCol w:w="3687"/>
        <w:gridCol w:w="790"/>
        <w:gridCol w:w="1143"/>
        <w:gridCol w:w="884"/>
        <w:gridCol w:w="1335"/>
        <w:gridCol w:w="790"/>
        <w:gridCol w:w="1143"/>
      </w:tblGrid>
      <w:tr w:rsidR="00AE471A" w:rsidRPr="00AE471A" w14:paraId="17D16861" w14:textId="77777777" w:rsidTr="00AE471A">
        <w:trPr>
          <w:trHeight w:val="287"/>
        </w:trPr>
        <w:tc>
          <w:tcPr>
            <w:tcW w:w="3687" w:type="dxa"/>
            <w:tcBorders>
              <w:top w:val="single" w:sz="4" w:space="0" w:color="auto"/>
              <w:left w:val="single" w:sz="4" w:space="0" w:color="auto"/>
              <w:bottom w:val="nil"/>
              <w:right w:val="nil"/>
            </w:tcBorders>
            <w:shd w:val="clear" w:color="auto" w:fill="auto"/>
            <w:noWrap/>
            <w:vAlign w:val="bottom"/>
            <w:hideMark/>
          </w:tcPr>
          <w:p w14:paraId="027654F7" w14:textId="77777777" w:rsidR="00AE471A" w:rsidRPr="00AE471A" w:rsidRDefault="00AE471A" w:rsidP="00AE471A">
            <w:pPr>
              <w:spacing w:after="0" w:line="240" w:lineRule="auto"/>
              <w:rPr>
                <w:rFonts w:ascii="Times New Roman" w:eastAsia="Times New Roman" w:hAnsi="Times New Roman" w:cs="Times New Roman"/>
                <w:sz w:val="24"/>
                <w:szCs w:val="24"/>
                <w:lang w:eastAsia="en-GB"/>
              </w:rPr>
            </w:pPr>
          </w:p>
        </w:tc>
        <w:tc>
          <w:tcPr>
            <w:tcW w:w="19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A636F0"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KS1</w:t>
            </w:r>
          </w:p>
        </w:tc>
        <w:tc>
          <w:tcPr>
            <w:tcW w:w="22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96594C"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KS2</w:t>
            </w:r>
          </w:p>
        </w:tc>
        <w:tc>
          <w:tcPr>
            <w:tcW w:w="1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ECADB9"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KS4</w:t>
            </w:r>
          </w:p>
        </w:tc>
      </w:tr>
      <w:tr w:rsidR="00AE471A" w:rsidRPr="00AE471A" w14:paraId="764DDBE0" w14:textId="77777777" w:rsidTr="00AE471A">
        <w:trPr>
          <w:trHeight w:val="287"/>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E005E"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Background</w:t>
            </w:r>
          </w:p>
        </w:tc>
        <w:tc>
          <w:tcPr>
            <w:tcW w:w="758" w:type="dxa"/>
            <w:tcBorders>
              <w:top w:val="nil"/>
              <w:left w:val="nil"/>
              <w:bottom w:val="single" w:sz="4" w:space="0" w:color="auto"/>
              <w:right w:val="single" w:sz="4" w:space="0" w:color="auto"/>
            </w:tcBorders>
            <w:shd w:val="clear" w:color="auto" w:fill="auto"/>
            <w:noWrap/>
            <w:vAlign w:val="bottom"/>
            <w:hideMark/>
          </w:tcPr>
          <w:p w14:paraId="6380F9A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43" w:type="dxa"/>
            <w:tcBorders>
              <w:top w:val="nil"/>
              <w:left w:val="nil"/>
              <w:bottom w:val="single" w:sz="4" w:space="0" w:color="auto"/>
              <w:right w:val="single" w:sz="4" w:space="0" w:color="auto"/>
            </w:tcBorders>
            <w:shd w:val="clear" w:color="auto" w:fill="auto"/>
            <w:noWrap/>
            <w:vAlign w:val="bottom"/>
            <w:hideMark/>
          </w:tcPr>
          <w:p w14:paraId="65F65DE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884" w:type="dxa"/>
            <w:tcBorders>
              <w:top w:val="nil"/>
              <w:left w:val="nil"/>
              <w:bottom w:val="single" w:sz="4" w:space="0" w:color="auto"/>
              <w:right w:val="single" w:sz="4" w:space="0" w:color="auto"/>
            </w:tcBorders>
            <w:shd w:val="clear" w:color="auto" w:fill="auto"/>
            <w:noWrap/>
            <w:vAlign w:val="bottom"/>
            <w:hideMark/>
          </w:tcPr>
          <w:p w14:paraId="377D1F6A"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334" w:type="dxa"/>
            <w:tcBorders>
              <w:top w:val="nil"/>
              <w:left w:val="nil"/>
              <w:bottom w:val="single" w:sz="4" w:space="0" w:color="auto"/>
              <w:right w:val="single" w:sz="4" w:space="0" w:color="auto"/>
            </w:tcBorders>
            <w:shd w:val="clear" w:color="auto" w:fill="auto"/>
            <w:noWrap/>
            <w:vAlign w:val="bottom"/>
            <w:hideMark/>
          </w:tcPr>
          <w:p w14:paraId="562AFDB3"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758" w:type="dxa"/>
            <w:tcBorders>
              <w:top w:val="nil"/>
              <w:left w:val="nil"/>
              <w:bottom w:val="single" w:sz="4" w:space="0" w:color="auto"/>
              <w:right w:val="single" w:sz="4" w:space="0" w:color="auto"/>
            </w:tcBorders>
            <w:shd w:val="clear" w:color="auto" w:fill="auto"/>
            <w:noWrap/>
            <w:vAlign w:val="bottom"/>
            <w:hideMark/>
          </w:tcPr>
          <w:p w14:paraId="4A538DD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43" w:type="dxa"/>
            <w:tcBorders>
              <w:top w:val="nil"/>
              <w:left w:val="nil"/>
              <w:bottom w:val="single" w:sz="4" w:space="0" w:color="auto"/>
              <w:right w:val="single" w:sz="4" w:space="0" w:color="auto"/>
            </w:tcBorders>
            <w:shd w:val="clear" w:color="auto" w:fill="auto"/>
            <w:noWrap/>
            <w:vAlign w:val="bottom"/>
            <w:hideMark/>
          </w:tcPr>
          <w:p w14:paraId="0275A52A"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r>
      <w:tr w:rsidR="00AE471A" w:rsidRPr="00AE471A" w14:paraId="1569B8CE" w14:textId="77777777" w:rsidTr="00AE471A">
        <w:trPr>
          <w:trHeight w:val="287"/>
        </w:trPr>
        <w:tc>
          <w:tcPr>
            <w:tcW w:w="3687" w:type="dxa"/>
            <w:tcBorders>
              <w:top w:val="nil"/>
              <w:left w:val="single" w:sz="4" w:space="0" w:color="auto"/>
              <w:bottom w:val="nil"/>
              <w:right w:val="nil"/>
            </w:tcBorders>
            <w:shd w:val="clear" w:color="auto" w:fill="auto"/>
            <w:noWrap/>
            <w:vAlign w:val="bottom"/>
            <w:hideMark/>
          </w:tcPr>
          <w:p w14:paraId="23F9133F" w14:textId="77777777" w:rsidR="00AE471A" w:rsidRPr="00AE471A" w:rsidRDefault="00AE471A" w:rsidP="00AE471A">
            <w:pPr>
              <w:spacing w:after="0" w:line="240" w:lineRule="auto"/>
              <w:rPr>
                <w:rFonts w:ascii="Arial" w:eastAsia="Times New Roman" w:hAnsi="Arial" w:cs="Arial"/>
                <w:color w:val="000000"/>
                <w:sz w:val="24"/>
                <w:szCs w:val="24"/>
                <w:lang w:eastAsia="en-GB"/>
              </w:rPr>
            </w:pPr>
            <w:proofErr w:type="gramStart"/>
            <w:r w:rsidRPr="00AE471A">
              <w:rPr>
                <w:rFonts w:ascii="Arial" w:eastAsia="Times New Roman" w:hAnsi="Arial" w:cs="Arial"/>
                <w:color w:val="000000"/>
                <w:sz w:val="24"/>
                <w:szCs w:val="24"/>
                <w:lang w:eastAsia="en-GB"/>
              </w:rPr>
              <w:t>Non Disadvantaged</w:t>
            </w:r>
            <w:proofErr w:type="gramEnd"/>
          </w:p>
        </w:tc>
        <w:tc>
          <w:tcPr>
            <w:tcW w:w="758" w:type="dxa"/>
            <w:tcBorders>
              <w:top w:val="nil"/>
              <w:left w:val="single" w:sz="4" w:space="0" w:color="auto"/>
              <w:bottom w:val="nil"/>
              <w:right w:val="single" w:sz="4" w:space="0" w:color="auto"/>
            </w:tcBorders>
            <w:shd w:val="clear" w:color="auto" w:fill="auto"/>
            <w:noWrap/>
            <w:vAlign w:val="bottom"/>
            <w:hideMark/>
          </w:tcPr>
          <w:p w14:paraId="25640D7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56.1</w:t>
            </w:r>
          </w:p>
        </w:tc>
        <w:tc>
          <w:tcPr>
            <w:tcW w:w="1143" w:type="dxa"/>
            <w:tcBorders>
              <w:top w:val="nil"/>
              <w:left w:val="nil"/>
              <w:bottom w:val="nil"/>
              <w:right w:val="single" w:sz="4" w:space="0" w:color="auto"/>
            </w:tcBorders>
            <w:shd w:val="clear" w:color="auto" w:fill="auto"/>
            <w:noWrap/>
            <w:vAlign w:val="bottom"/>
            <w:hideMark/>
          </w:tcPr>
          <w:p w14:paraId="0A653CD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58.4</w:t>
            </w:r>
          </w:p>
        </w:tc>
        <w:tc>
          <w:tcPr>
            <w:tcW w:w="884" w:type="dxa"/>
            <w:tcBorders>
              <w:top w:val="nil"/>
              <w:left w:val="nil"/>
              <w:bottom w:val="nil"/>
              <w:right w:val="single" w:sz="4" w:space="0" w:color="auto"/>
            </w:tcBorders>
            <w:shd w:val="clear" w:color="auto" w:fill="auto"/>
            <w:noWrap/>
            <w:vAlign w:val="bottom"/>
            <w:hideMark/>
          </w:tcPr>
          <w:p w14:paraId="68DBB6D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66.5</w:t>
            </w:r>
          </w:p>
        </w:tc>
        <w:tc>
          <w:tcPr>
            <w:tcW w:w="1334" w:type="dxa"/>
            <w:tcBorders>
              <w:top w:val="nil"/>
              <w:left w:val="nil"/>
              <w:bottom w:val="nil"/>
              <w:right w:val="single" w:sz="4" w:space="0" w:color="auto"/>
            </w:tcBorders>
            <w:shd w:val="clear" w:color="auto" w:fill="auto"/>
            <w:noWrap/>
            <w:vAlign w:val="bottom"/>
            <w:hideMark/>
          </w:tcPr>
          <w:p w14:paraId="5001E21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65.2</w:t>
            </w:r>
          </w:p>
        </w:tc>
        <w:tc>
          <w:tcPr>
            <w:tcW w:w="758" w:type="dxa"/>
            <w:tcBorders>
              <w:top w:val="nil"/>
              <w:left w:val="nil"/>
              <w:bottom w:val="nil"/>
              <w:right w:val="single" w:sz="4" w:space="0" w:color="auto"/>
            </w:tcBorders>
            <w:shd w:val="clear" w:color="auto" w:fill="auto"/>
            <w:noWrap/>
            <w:vAlign w:val="bottom"/>
            <w:hideMark/>
          </w:tcPr>
          <w:p w14:paraId="734B8EF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55.3</w:t>
            </w:r>
          </w:p>
        </w:tc>
        <w:tc>
          <w:tcPr>
            <w:tcW w:w="1143" w:type="dxa"/>
            <w:tcBorders>
              <w:top w:val="nil"/>
              <w:left w:val="nil"/>
              <w:bottom w:val="nil"/>
              <w:right w:val="single" w:sz="4" w:space="0" w:color="auto"/>
            </w:tcBorders>
            <w:shd w:val="clear" w:color="auto" w:fill="auto"/>
            <w:noWrap/>
            <w:vAlign w:val="bottom"/>
            <w:hideMark/>
          </w:tcPr>
          <w:p w14:paraId="34B8177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52.9</w:t>
            </w:r>
          </w:p>
        </w:tc>
      </w:tr>
      <w:tr w:rsidR="00AE471A" w:rsidRPr="00AE471A" w14:paraId="0A2DE38E" w14:textId="77777777" w:rsidTr="00AE471A">
        <w:trPr>
          <w:trHeight w:val="287"/>
        </w:trPr>
        <w:tc>
          <w:tcPr>
            <w:tcW w:w="3687" w:type="dxa"/>
            <w:tcBorders>
              <w:top w:val="nil"/>
              <w:left w:val="single" w:sz="4" w:space="0" w:color="auto"/>
              <w:bottom w:val="nil"/>
              <w:right w:val="nil"/>
            </w:tcBorders>
            <w:shd w:val="clear" w:color="auto" w:fill="auto"/>
            <w:noWrap/>
            <w:vAlign w:val="bottom"/>
            <w:hideMark/>
          </w:tcPr>
          <w:p w14:paraId="13E378A0"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Disadvantaged</w:t>
            </w:r>
          </w:p>
        </w:tc>
        <w:tc>
          <w:tcPr>
            <w:tcW w:w="758" w:type="dxa"/>
            <w:tcBorders>
              <w:top w:val="nil"/>
              <w:left w:val="single" w:sz="4" w:space="0" w:color="auto"/>
              <w:bottom w:val="nil"/>
              <w:right w:val="single" w:sz="4" w:space="0" w:color="auto"/>
            </w:tcBorders>
            <w:shd w:val="clear" w:color="auto" w:fill="auto"/>
            <w:noWrap/>
            <w:vAlign w:val="bottom"/>
            <w:hideMark/>
          </w:tcPr>
          <w:p w14:paraId="1897580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44.2</w:t>
            </w:r>
          </w:p>
        </w:tc>
        <w:tc>
          <w:tcPr>
            <w:tcW w:w="1143" w:type="dxa"/>
            <w:tcBorders>
              <w:top w:val="nil"/>
              <w:left w:val="nil"/>
              <w:bottom w:val="nil"/>
              <w:right w:val="single" w:sz="4" w:space="0" w:color="auto"/>
            </w:tcBorders>
            <w:shd w:val="clear" w:color="auto" w:fill="auto"/>
            <w:noWrap/>
            <w:vAlign w:val="bottom"/>
            <w:hideMark/>
          </w:tcPr>
          <w:p w14:paraId="011916C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36.9</w:t>
            </w:r>
          </w:p>
        </w:tc>
        <w:tc>
          <w:tcPr>
            <w:tcW w:w="884" w:type="dxa"/>
            <w:tcBorders>
              <w:top w:val="nil"/>
              <w:left w:val="nil"/>
              <w:bottom w:val="nil"/>
              <w:right w:val="single" w:sz="4" w:space="0" w:color="auto"/>
            </w:tcBorders>
            <w:shd w:val="clear" w:color="auto" w:fill="auto"/>
            <w:noWrap/>
            <w:vAlign w:val="bottom"/>
            <w:hideMark/>
          </w:tcPr>
          <w:p w14:paraId="3A8CA5E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50.3</w:t>
            </w:r>
          </w:p>
        </w:tc>
        <w:tc>
          <w:tcPr>
            <w:tcW w:w="1334" w:type="dxa"/>
            <w:tcBorders>
              <w:top w:val="nil"/>
              <w:left w:val="nil"/>
              <w:bottom w:val="nil"/>
              <w:right w:val="single" w:sz="4" w:space="0" w:color="auto"/>
            </w:tcBorders>
            <w:shd w:val="clear" w:color="auto" w:fill="auto"/>
            <w:noWrap/>
            <w:vAlign w:val="bottom"/>
            <w:hideMark/>
          </w:tcPr>
          <w:p w14:paraId="40C4F97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43.0</w:t>
            </w:r>
          </w:p>
        </w:tc>
        <w:tc>
          <w:tcPr>
            <w:tcW w:w="758" w:type="dxa"/>
            <w:tcBorders>
              <w:top w:val="nil"/>
              <w:left w:val="nil"/>
              <w:bottom w:val="nil"/>
              <w:right w:val="single" w:sz="4" w:space="0" w:color="auto"/>
            </w:tcBorders>
            <w:shd w:val="clear" w:color="auto" w:fill="auto"/>
            <w:noWrap/>
            <w:vAlign w:val="bottom"/>
            <w:hideMark/>
          </w:tcPr>
          <w:p w14:paraId="5FA417A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44.4</w:t>
            </w:r>
          </w:p>
        </w:tc>
        <w:tc>
          <w:tcPr>
            <w:tcW w:w="1143" w:type="dxa"/>
            <w:tcBorders>
              <w:top w:val="nil"/>
              <w:left w:val="nil"/>
              <w:bottom w:val="nil"/>
              <w:right w:val="single" w:sz="4" w:space="0" w:color="auto"/>
            </w:tcBorders>
            <w:shd w:val="clear" w:color="auto" w:fill="auto"/>
            <w:noWrap/>
            <w:vAlign w:val="bottom"/>
            <w:hideMark/>
          </w:tcPr>
          <w:p w14:paraId="352C93C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37.5</w:t>
            </w:r>
          </w:p>
        </w:tc>
      </w:tr>
      <w:tr w:rsidR="00AE471A" w:rsidRPr="00AE471A" w14:paraId="0B8D7B30" w14:textId="77777777" w:rsidTr="00AE471A">
        <w:trPr>
          <w:trHeight w:val="287"/>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832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Source: Brent council Education team</w:t>
            </w:r>
          </w:p>
        </w:tc>
        <w:tc>
          <w:tcPr>
            <w:tcW w:w="758" w:type="dxa"/>
            <w:tcBorders>
              <w:top w:val="single" w:sz="4" w:space="0" w:color="auto"/>
              <w:left w:val="nil"/>
              <w:bottom w:val="single" w:sz="4" w:space="0" w:color="auto"/>
              <w:right w:val="nil"/>
            </w:tcBorders>
            <w:shd w:val="clear" w:color="auto" w:fill="auto"/>
            <w:noWrap/>
            <w:vAlign w:val="bottom"/>
            <w:hideMark/>
          </w:tcPr>
          <w:p w14:paraId="3FD70400"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43" w:type="dxa"/>
            <w:tcBorders>
              <w:top w:val="single" w:sz="4" w:space="0" w:color="auto"/>
              <w:left w:val="nil"/>
              <w:bottom w:val="single" w:sz="4" w:space="0" w:color="auto"/>
              <w:right w:val="nil"/>
            </w:tcBorders>
            <w:shd w:val="clear" w:color="auto" w:fill="auto"/>
            <w:noWrap/>
            <w:vAlign w:val="bottom"/>
            <w:hideMark/>
          </w:tcPr>
          <w:p w14:paraId="36C13A82"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884" w:type="dxa"/>
            <w:tcBorders>
              <w:top w:val="single" w:sz="4" w:space="0" w:color="auto"/>
              <w:left w:val="nil"/>
              <w:bottom w:val="single" w:sz="4" w:space="0" w:color="auto"/>
              <w:right w:val="nil"/>
            </w:tcBorders>
            <w:shd w:val="clear" w:color="auto" w:fill="auto"/>
            <w:noWrap/>
            <w:vAlign w:val="bottom"/>
            <w:hideMark/>
          </w:tcPr>
          <w:p w14:paraId="2DEE642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334" w:type="dxa"/>
            <w:tcBorders>
              <w:top w:val="single" w:sz="4" w:space="0" w:color="auto"/>
              <w:left w:val="nil"/>
              <w:bottom w:val="single" w:sz="4" w:space="0" w:color="auto"/>
              <w:right w:val="nil"/>
            </w:tcBorders>
            <w:shd w:val="clear" w:color="auto" w:fill="auto"/>
            <w:noWrap/>
            <w:vAlign w:val="bottom"/>
            <w:hideMark/>
          </w:tcPr>
          <w:p w14:paraId="2D84ADE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758" w:type="dxa"/>
            <w:tcBorders>
              <w:top w:val="single" w:sz="4" w:space="0" w:color="auto"/>
              <w:left w:val="nil"/>
              <w:bottom w:val="single" w:sz="4" w:space="0" w:color="auto"/>
              <w:right w:val="nil"/>
            </w:tcBorders>
            <w:shd w:val="clear" w:color="auto" w:fill="auto"/>
            <w:noWrap/>
            <w:vAlign w:val="bottom"/>
            <w:hideMark/>
          </w:tcPr>
          <w:p w14:paraId="560FE47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3ABD4F0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r>
    </w:tbl>
    <w:p w14:paraId="734176C4" w14:textId="3621FCC9" w:rsidR="00AE471A" w:rsidRDefault="00AE471A" w:rsidP="00AE6FBA">
      <w:pPr>
        <w:rPr>
          <w:rFonts w:cstheme="minorHAnsi"/>
          <w:b/>
          <w:bCs/>
        </w:rPr>
      </w:pPr>
    </w:p>
    <w:p w14:paraId="50EB6889" w14:textId="72162E7A" w:rsidR="00AE471A" w:rsidRDefault="00AE471A" w:rsidP="00AE6FBA">
      <w:pPr>
        <w:rPr>
          <w:rFonts w:cstheme="minorHAnsi"/>
          <w:b/>
          <w:bCs/>
        </w:rPr>
      </w:pPr>
    </w:p>
    <w:p w14:paraId="5801EEF0" w14:textId="67D77C5A" w:rsidR="00AE471A" w:rsidRDefault="00AE471A" w:rsidP="00AE6FBA">
      <w:pPr>
        <w:rPr>
          <w:rFonts w:cstheme="minorHAnsi"/>
          <w:b/>
          <w:bCs/>
        </w:rPr>
      </w:pPr>
    </w:p>
    <w:p w14:paraId="50CA80E1" w14:textId="3BBF5245" w:rsidR="00AE471A" w:rsidRDefault="00AE471A" w:rsidP="00AE6FBA">
      <w:pPr>
        <w:rPr>
          <w:rFonts w:cstheme="minorHAnsi"/>
          <w:b/>
          <w:bCs/>
        </w:rPr>
      </w:pPr>
    </w:p>
    <w:tbl>
      <w:tblPr>
        <w:tblW w:w="6280" w:type="dxa"/>
        <w:tblLook w:val="04A0" w:firstRow="1" w:lastRow="0" w:firstColumn="1" w:lastColumn="0" w:noHBand="0" w:noVBand="1"/>
      </w:tblPr>
      <w:tblGrid>
        <w:gridCol w:w="6280"/>
      </w:tblGrid>
      <w:tr w:rsidR="00AE471A" w:rsidRPr="00AE471A" w14:paraId="1F03CBC9" w14:textId="77777777" w:rsidTr="00AE471A">
        <w:trPr>
          <w:trHeight w:val="315"/>
        </w:trPr>
        <w:tc>
          <w:tcPr>
            <w:tcW w:w="6280" w:type="dxa"/>
            <w:tcBorders>
              <w:top w:val="nil"/>
              <w:left w:val="nil"/>
              <w:bottom w:val="nil"/>
              <w:right w:val="nil"/>
            </w:tcBorders>
            <w:shd w:val="clear" w:color="auto" w:fill="auto"/>
            <w:noWrap/>
            <w:vAlign w:val="bottom"/>
            <w:hideMark/>
          </w:tcPr>
          <w:p w14:paraId="50065BFD"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Page 12: Bar Chart</w:t>
            </w:r>
          </w:p>
        </w:tc>
      </w:tr>
      <w:tr w:rsidR="00AE471A" w:rsidRPr="00AE471A" w14:paraId="724034F5" w14:textId="77777777" w:rsidTr="00AE471A">
        <w:trPr>
          <w:trHeight w:val="630"/>
        </w:trPr>
        <w:tc>
          <w:tcPr>
            <w:tcW w:w="6280" w:type="dxa"/>
            <w:tcBorders>
              <w:top w:val="nil"/>
              <w:left w:val="nil"/>
              <w:bottom w:val="nil"/>
              <w:right w:val="nil"/>
            </w:tcBorders>
            <w:shd w:val="clear" w:color="auto" w:fill="auto"/>
            <w:vAlign w:val="bottom"/>
            <w:hideMark/>
          </w:tcPr>
          <w:p w14:paraId="6FAD9BD5" w14:textId="77777777" w:rsidR="00AE471A" w:rsidRPr="00AE471A" w:rsidRDefault="00AE471A" w:rsidP="00AE471A">
            <w:pPr>
              <w:spacing w:after="0" w:line="240" w:lineRule="auto"/>
              <w:rPr>
                <w:rFonts w:ascii="Arial" w:eastAsia="Times New Roman" w:hAnsi="Arial" w:cs="Arial"/>
                <w:b/>
                <w:bCs/>
                <w:color w:val="000000"/>
                <w:sz w:val="24"/>
                <w:szCs w:val="24"/>
                <w:lang w:eastAsia="en-GB"/>
              </w:rPr>
            </w:pPr>
            <w:r w:rsidRPr="00AE471A">
              <w:rPr>
                <w:rFonts w:ascii="Arial" w:eastAsia="Times New Roman" w:hAnsi="Arial" w:cs="Arial"/>
                <w:b/>
                <w:bCs/>
                <w:color w:val="000000"/>
                <w:sz w:val="24"/>
                <w:szCs w:val="24"/>
                <w:lang w:eastAsia="en-GB"/>
              </w:rPr>
              <w:t>% of pupils who achieved the expected standard by language, 2021/22</w:t>
            </w:r>
          </w:p>
        </w:tc>
      </w:tr>
    </w:tbl>
    <w:p w14:paraId="09A44E09" w14:textId="77777777" w:rsidR="00AE471A" w:rsidRDefault="00AE471A" w:rsidP="00AE6FBA">
      <w:pPr>
        <w:rPr>
          <w:rFonts w:cstheme="minorHAnsi"/>
          <w:b/>
          <w:bCs/>
        </w:rPr>
      </w:pPr>
    </w:p>
    <w:tbl>
      <w:tblPr>
        <w:tblW w:w="9808" w:type="dxa"/>
        <w:tblLook w:val="04A0" w:firstRow="1" w:lastRow="0" w:firstColumn="1" w:lastColumn="0" w:noHBand="0" w:noVBand="1"/>
      </w:tblPr>
      <w:tblGrid>
        <w:gridCol w:w="3724"/>
        <w:gridCol w:w="790"/>
        <w:gridCol w:w="1155"/>
        <w:gridCol w:w="893"/>
        <w:gridCol w:w="1349"/>
        <w:gridCol w:w="790"/>
        <w:gridCol w:w="1155"/>
      </w:tblGrid>
      <w:tr w:rsidR="00AE471A" w:rsidRPr="00AE471A" w14:paraId="2E8036C8" w14:textId="77777777" w:rsidTr="00AE471A">
        <w:trPr>
          <w:trHeight w:val="329"/>
        </w:trPr>
        <w:tc>
          <w:tcPr>
            <w:tcW w:w="3724" w:type="dxa"/>
            <w:tcBorders>
              <w:top w:val="single" w:sz="4" w:space="0" w:color="auto"/>
              <w:left w:val="single" w:sz="4" w:space="0" w:color="auto"/>
              <w:bottom w:val="nil"/>
              <w:right w:val="nil"/>
            </w:tcBorders>
            <w:shd w:val="clear" w:color="auto" w:fill="auto"/>
            <w:noWrap/>
            <w:vAlign w:val="bottom"/>
            <w:hideMark/>
          </w:tcPr>
          <w:p w14:paraId="7FC63CAA" w14:textId="77777777" w:rsidR="00AE471A" w:rsidRPr="00AE471A" w:rsidRDefault="00AE471A" w:rsidP="00AE471A">
            <w:pPr>
              <w:spacing w:after="0" w:line="240" w:lineRule="auto"/>
              <w:rPr>
                <w:rFonts w:ascii="Times New Roman" w:eastAsia="Times New Roman" w:hAnsi="Times New Roman" w:cs="Times New Roman"/>
                <w:sz w:val="24"/>
                <w:szCs w:val="24"/>
                <w:lang w:eastAsia="en-GB"/>
              </w:rPr>
            </w:pPr>
          </w:p>
        </w:tc>
        <w:tc>
          <w:tcPr>
            <w:tcW w:w="1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123B78"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KS1</w:t>
            </w:r>
          </w:p>
        </w:tc>
        <w:tc>
          <w:tcPr>
            <w:tcW w:w="22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805239"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KS2</w:t>
            </w:r>
          </w:p>
        </w:tc>
        <w:tc>
          <w:tcPr>
            <w:tcW w:w="19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DF1046"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KS4</w:t>
            </w:r>
          </w:p>
        </w:tc>
      </w:tr>
      <w:tr w:rsidR="00AE471A" w:rsidRPr="00AE471A" w14:paraId="02E07EF9" w14:textId="77777777" w:rsidTr="00AE471A">
        <w:trPr>
          <w:trHeight w:val="329"/>
        </w:trPr>
        <w:tc>
          <w:tcPr>
            <w:tcW w:w="3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258F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Language</w:t>
            </w:r>
          </w:p>
        </w:tc>
        <w:tc>
          <w:tcPr>
            <w:tcW w:w="766" w:type="dxa"/>
            <w:tcBorders>
              <w:top w:val="nil"/>
              <w:left w:val="nil"/>
              <w:bottom w:val="single" w:sz="4" w:space="0" w:color="auto"/>
              <w:right w:val="single" w:sz="4" w:space="0" w:color="auto"/>
            </w:tcBorders>
            <w:shd w:val="clear" w:color="auto" w:fill="auto"/>
            <w:noWrap/>
            <w:vAlign w:val="bottom"/>
            <w:hideMark/>
          </w:tcPr>
          <w:p w14:paraId="45DBF26B"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55" w:type="dxa"/>
            <w:tcBorders>
              <w:top w:val="nil"/>
              <w:left w:val="nil"/>
              <w:bottom w:val="single" w:sz="4" w:space="0" w:color="auto"/>
              <w:right w:val="single" w:sz="4" w:space="0" w:color="auto"/>
            </w:tcBorders>
            <w:shd w:val="clear" w:color="auto" w:fill="auto"/>
            <w:noWrap/>
            <w:vAlign w:val="bottom"/>
            <w:hideMark/>
          </w:tcPr>
          <w:p w14:paraId="21EFC1E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893" w:type="dxa"/>
            <w:tcBorders>
              <w:top w:val="nil"/>
              <w:left w:val="nil"/>
              <w:bottom w:val="single" w:sz="4" w:space="0" w:color="auto"/>
              <w:right w:val="single" w:sz="4" w:space="0" w:color="auto"/>
            </w:tcBorders>
            <w:shd w:val="clear" w:color="auto" w:fill="auto"/>
            <w:noWrap/>
            <w:vAlign w:val="bottom"/>
            <w:hideMark/>
          </w:tcPr>
          <w:p w14:paraId="05EF466A"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348" w:type="dxa"/>
            <w:tcBorders>
              <w:top w:val="nil"/>
              <w:left w:val="nil"/>
              <w:bottom w:val="single" w:sz="4" w:space="0" w:color="auto"/>
              <w:right w:val="single" w:sz="4" w:space="0" w:color="auto"/>
            </w:tcBorders>
            <w:shd w:val="clear" w:color="auto" w:fill="auto"/>
            <w:noWrap/>
            <w:vAlign w:val="bottom"/>
            <w:hideMark/>
          </w:tcPr>
          <w:p w14:paraId="476D1584"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766" w:type="dxa"/>
            <w:tcBorders>
              <w:top w:val="nil"/>
              <w:left w:val="nil"/>
              <w:bottom w:val="single" w:sz="4" w:space="0" w:color="auto"/>
              <w:right w:val="single" w:sz="4" w:space="0" w:color="auto"/>
            </w:tcBorders>
            <w:shd w:val="clear" w:color="auto" w:fill="auto"/>
            <w:noWrap/>
            <w:vAlign w:val="bottom"/>
            <w:hideMark/>
          </w:tcPr>
          <w:p w14:paraId="3EDF4DF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55" w:type="dxa"/>
            <w:tcBorders>
              <w:top w:val="nil"/>
              <w:left w:val="nil"/>
              <w:bottom w:val="single" w:sz="4" w:space="0" w:color="auto"/>
              <w:right w:val="single" w:sz="4" w:space="0" w:color="auto"/>
            </w:tcBorders>
            <w:shd w:val="clear" w:color="auto" w:fill="auto"/>
            <w:noWrap/>
            <w:vAlign w:val="bottom"/>
            <w:hideMark/>
          </w:tcPr>
          <w:p w14:paraId="17BE842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r>
      <w:tr w:rsidR="00AE471A" w:rsidRPr="00AE471A" w14:paraId="4AB08591" w14:textId="77777777" w:rsidTr="00AE471A">
        <w:trPr>
          <w:trHeight w:val="329"/>
        </w:trPr>
        <w:tc>
          <w:tcPr>
            <w:tcW w:w="3724" w:type="dxa"/>
            <w:tcBorders>
              <w:top w:val="nil"/>
              <w:left w:val="single" w:sz="4" w:space="0" w:color="auto"/>
              <w:bottom w:val="nil"/>
              <w:right w:val="nil"/>
            </w:tcBorders>
            <w:shd w:val="clear" w:color="auto" w:fill="auto"/>
            <w:noWrap/>
            <w:vAlign w:val="bottom"/>
            <w:hideMark/>
          </w:tcPr>
          <w:p w14:paraId="7973CFC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Non EAL</w:t>
            </w:r>
          </w:p>
        </w:tc>
        <w:tc>
          <w:tcPr>
            <w:tcW w:w="766" w:type="dxa"/>
            <w:tcBorders>
              <w:top w:val="nil"/>
              <w:left w:val="single" w:sz="4" w:space="0" w:color="auto"/>
              <w:bottom w:val="nil"/>
              <w:right w:val="single" w:sz="4" w:space="0" w:color="auto"/>
            </w:tcBorders>
            <w:shd w:val="clear" w:color="auto" w:fill="auto"/>
            <w:noWrap/>
            <w:vAlign w:val="bottom"/>
            <w:hideMark/>
          </w:tcPr>
          <w:p w14:paraId="6AF6DD6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58.1</w:t>
            </w:r>
          </w:p>
        </w:tc>
        <w:tc>
          <w:tcPr>
            <w:tcW w:w="1155" w:type="dxa"/>
            <w:tcBorders>
              <w:top w:val="nil"/>
              <w:left w:val="nil"/>
              <w:bottom w:val="nil"/>
              <w:right w:val="single" w:sz="4" w:space="0" w:color="auto"/>
            </w:tcBorders>
            <w:shd w:val="clear" w:color="auto" w:fill="auto"/>
            <w:noWrap/>
            <w:vAlign w:val="bottom"/>
            <w:hideMark/>
          </w:tcPr>
          <w:p w14:paraId="1B98E71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53.4</w:t>
            </w:r>
          </w:p>
        </w:tc>
        <w:tc>
          <w:tcPr>
            <w:tcW w:w="893" w:type="dxa"/>
            <w:tcBorders>
              <w:top w:val="nil"/>
              <w:left w:val="nil"/>
              <w:bottom w:val="nil"/>
              <w:right w:val="single" w:sz="4" w:space="0" w:color="auto"/>
            </w:tcBorders>
            <w:shd w:val="clear" w:color="auto" w:fill="auto"/>
            <w:noWrap/>
            <w:vAlign w:val="bottom"/>
            <w:hideMark/>
          </w:tcPr>
          <w:p w14:paraId="53E5AD5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63.1</w:t>
            </w:r>
          </w:p>
        </w:tc>
        <w:tc>
          <w:tcPr>
            <w:tcW w:w="1348" w:type="dxa"/>
            <w:tcBorders>
              <w:top w:val="nil"/>
              <w:left w:val="nil"/>
              <w:bottom w:val="nil"/>
              <w:right w:val="single" w:sz="4" w:space="0" w:color="auto"/>
            </w:tcBorders>
            <w:shd w:val="clear" w:color="auto" w:fill="auto"/>
            <w:noWrap/>
            <w:vAlign w:val="bottom"/>
            <w:hideMark/>
          </w:tcPr>
          <w:p w14:paraId="2D3738C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58.2</w:t>
            </w:r>
          </w:p>
        </w:tc>
        <w:tc>
          <w:tcPr>
            <w:tcW w:w="766" w:type="dxa"/>
            <w:tcBorders>
              <w:top w:val="nil"/>
              <w:left w:val="nil"/>
              <w:bottom w:val="nil"/>
              <w:right w:val="single" w:sz="4" w:space="0" w:color="auto"/>
            </w:tcBorders>
            <w:shd w:val="clear" w:color="auto" w:fill="auto"/>
            <w:noWrap/>
            <w:vAlign w:val="bottom"/>
            <w:hideMark/>
          </w:tcPr>
          <w:p w14:paraId="3A8AB65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54.4</w:t>
            </w:r>
          </w:p>
        </w:tc>
        <w:tc>
          <w:tcPr>
            <w:tcW w:w="1155" w:type="dxa"/>
            <w:tcBorders>
              <w:top w:val="nil"/>
              <w:left w:val="nil"/>
              <w:bottom w:val="nil"/>
              <w:right w:val="single" w:sz="4" w:space="0" w:color="auto"/>
            </w:tcBorders>
            <w:shd w:val="clear" w:color="auto" w:fill="auto"/>
            <w:noWrap/>
            <w:vAlign w:val="bottom"/>
            <w:hideMark/>
          </w:tcPr>
          <w:p w14:paraId="7680EA7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48.4</w:t>
            </w:r>
          </w:p>
        </w:tc>
      </w:tr>
      <w:tr w:rsidR="00AE471A" w:rsidRPr="00AE471A" w14:paraId="22303E20" w14:textId="77777777" w:rsidTr="00AE471A">
        <w:trPr>
          <w:trHeight w:val="329"/>
        </w:trPr>
        <w:tc>
          <w:tcPr>
            <w:tcW w:w="3724" w:type="dxa"/>
            <w:tcBorders>
              <w:top w:val="nil"/>
              <w:left w:val="single" w:sz="4" w:space="0" w:color="auto"/>
              <w:bottom w:val="nil"/>
              <w:right w:val="nil"/>
            </w:tcBorders>
            <w:shd w:val="clear" w:color="auto" w:fill="auto"/>
            <w:noWrap/>
            <w:vAlign w:val="bottom"/>
            <w:hideMark/>
          </w:tcPr>
          <w:p w14:paraId="7100E284"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EAL</w:t>
            </w:r>
          </w:p>
        </w:tc>
        <w:tc>
          <w:tcPr>
            <w:tcW w:w="766" w:type="dxa"/>
            <w:tcBorders>
              <w:top w:val="nil"/>
              <w:left w:val="single" w:sz="4" w:space="0" w:color="auto"/>
              <w:bottom w:val="nil"/>
              <w:right w:val="single" w:sz="4" w:space="0" w:color="auto"/>
            </w:tcBorders>
            <w:shd w:val="clear" w:color="auto" w:fill="auto"/>
            <w:noWrap/>
            <w:vAlign w:val="bottom"/>
            <w:hideMark/>
          </w:tcPr>
          <w:p w14:paraId="49FECFC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51.0</w:t>
            </w:r>
          </w:p>
        </w:tc>
        <w:tc>
          <w:tcPr>
            <w:tcW w:w="1155" w:type="dxa"/>
            <w:tcBorders>
              <w:top w:val="nil"/>
              <w:left w:val="nil"/>
              <w:bottom w:val="nil"/>
              <w:right w:val="single" w:sz="4" w:space="0" w:color="auto"/>
            </w:tcBorders>
            <w:shd w:val="clear" w:color="auto" w:fill="auto"/>
            <w:noWrap/>
            <w:vAlign w:val="bottom"/>
            <w:hideMark/>
          </w:tcPr>
          <w:p w14:paraId="4F76AA0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53.1</w:t>
            </w:r>
          </w:p>
        </w:tc>
        <w:tc>
          <w:tcPr>
            <w:tcW w:w="893" w:type="dxa"/>
            <w:tcBorders>
              <w:top w:val="nil"/>
              <w:left w:val="nil"/>
              <w:bottom w:val="nil"/>
              <w:right w:val="single" w:sz="4" w:space="0" w:color="auto"/>
            </w:tcBorders>
            <w:shd w:val="clear" w:color="auto" w:fill="auto"/>
            <w:noWrap/>
            <w:vAlign w:val="bottom"/>
            <w:hideMark/>
          </w:tcPr>
          <w:p w14:paraId="16660ED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61.8</w:t>
            </w:r>
          </w:p>
        </w:tc>
        <w:tc>
          <w:tcPr>
            <w:tcW w:w="1348" w:type="dxa"/>
            <w:tcBorders>
              <w:top w:val="nil"/>
              <w:left w:val="nil"/>
              <w:bottom w:val="nil"/>
              <w:right w:val="single" w:sz="4" w:space="0" w:color="auto"/>
            </w:tcBorders>
            <w:shd w:val="clear" w:color="auto" w:fill="auto"/>
            <w:noWrap/>
            <w:vAlign w:val="bottom"/>
            <w:hideMark/>
          </w:tcPr>
          <w:p w14:paraId="6452F87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60.7</w:t>
            </w:r>
          </w:p>
        </w:tc>
        <w:tc>
          <w:tcPr>
            <w:tcW w:w="766" w:type="dxa"/>
            <w:tcBorders>
              <w:top w:val="nil"/>
              <w:left w:val="nil"/>
              <w:bottom w:val="nil"/>
              <w:right w:val="single" w:sz="4" w:space="0" w:color="auto"/>
            </w:tcBorders>
            <w:shd w:val="clear" w:color="auto" w:fill="auto"/>
            <w:noWrap/>
            <w:vAlign w:val="bottom"/>
            <w:hideMark/>
          </w:tcPr>
          <w:p w14:paraId="5E138C5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50.9</w:t>
            </w:r>
          </w:p>
        </w:tc>
        <w:tc>
          <w:tcPr>
            <w:tcW w:w="1155" w:type="dxa"/>
            <w:tcBorders>
              <w:top w:val="nil"/>
              <w:left w:val="nil"/>
              <w:bottom w:val="nil"/>
              <w:right w:val="single" w:sz="4" w:space="0" w:color="auto"/>
            </w:tcBorders>
            <w:shd w:val="clear" w:color="auto" w:fill="auto"/>
            <w:noWrap/>
            <w:vAlign w:val="bottom"/>
            <w:hideMark/>
          </w:tcPr>
          <w:p w14:paraId="2EFC5AB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51.3</w:t>
            </w:r>
          </w:p>
        </w:tc>
      </w:tr>
      <w:tr w:rsidR="00AE471A" w:rsidRPr="00AE471A" w14:paraId="051B7865" w14:textId="77777777" w:rsidTr="00AE471A">
        <w:trPr>
          <w:trHeight w:val="329"/>
        </w:trPr>
        <w:tc>
          <w:tcPr>
            <w:tcW w:w="3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C14D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Source: Brent council Education team</w:t>
            </w:r>
          </w:p>
        </w:tc>
        <w:tc>
          <w:tcPr>
            <w:tcW w:w="766" w:type="dxa"/>
            <w:tcBorders>
              <w:top w:val="single" w:sz="4" w:space="0" w:color="auto"/>
              <w:left w:val="nil"/>
              <w:bottom w:val="single" w:sz="4" w:space="0" w:color="auto"/>
              <w:right w:val="nil"/>
            </w:tcBorders>
            <w:shd w:val="clear" w:color="auto" w:fill="auto"/>
            <w:noWrap/>
            <w:vAlign w:val="bottom"/>
            <w:hideMark/>
          </w:tcPr>
          <w:p w14:paraId="43482CF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55" w:type="dxa"/>
            <w:tcBorders>
              <w:top w:val="single" w:sz="4" w:space="0" w:color="auto"/>
              <w:left w:val="nil"/>
              <w:bottom w:val="single" w:sz="4" w:space="0" w:color="auto"/>
              <w:right w:val="nil"/>
            </w:tcBorders>
            <w:shd w:val="clear" w:color="auto" w:fill="auto"/>
            <w:noWrap/>
            <w:vAlign w:val="bottom"/>
            <w:hideMark/>
          </w:tcPr>
          <w:p w14:paraId="42F19D54"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893" w:type="dxa"/>
            <w:tcBorders>
              <w:top w:val="single" w:sz="4" w:space="0" w:color="auto"/>
              <w:left w:val="nil"/>
              <w:bottom w:val="single" w:sz="4" w:space="0" w:color="auto"/>
              <w:right w:val="nil"/>
            </w:tcBorders>
            <w:shd w:val="clear" w:color="auto" w:fill="auto"/>
            <w:noWrap/>
            <w:vAlign w:val="bottom"/>
            <w:hideMark/>
          </w:tcPr>
          <w:p w14:paraId="4A2D6FB0"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348" w:type="dxa"/>
            <w:tcBorders>
              <w:top w:val="single" w:sz="4" w:space="0" w:color="auto"/>
              <w:left w:val="nil"/>
              <w:bottom w:val="single" w:sz="4" w:space="0" w:color="auto"/>
              <w:right w:val="nil"/>
            </w:tcBorders>
            <w:shd w:val="clear" w:color="auto" w:fill="auto"/>
            <w:noWrap/>
            <w:vAlign w:val="bottom"/>
            <w:hideMark/>
          </w:tcPr>
          <w:p w14:paraId="4C229A6A"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766" w:type="dxa"/>
            <w:tcBorders>
              <w:top w:val="single" w:sz="4" w:space="0" w:color="auto"/>
              <w:left w:val="nil"/>
              <w:bottom w:val="single" w:sz="4" w:space="0" w:color="auto"/>
              <w:right w:val="nil"/>
            </w:tcBorders>
            <w:shd w:val="clear" w:color="auto" w:fill="auto"/>
            <w:noWrap/>
            <w:vAlign w:val="bottom"/>
            <w:hideMark/>
          </w:tcPr>
          <w:p w14:paraId="668AA86D"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706C4838"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r>
    </w:tbl>
    <w:p w14:paraId="56179528" w14:textId="1F8BE92A" w:rsidR="00AE471A" w:rsidRDefault="00AE471A" w:rsidP="00AE6FBA">
      <w:pPr>
        <w:rPr>
          <w:rFonts w:cstheme="minorHAnsi"/>
          <w:b/>
          <w:bCs/>
        </w:rPr>
      </w:pPr>
    </w:p>
    <w:p w14:paraId="557CB770" w14:textId="1776A0F7" w:rsidR="00AE471A" w:rsidRDefault="00AE471A" w:rsidP="00AE6FBA">
      <w:pPr>
        <w:rPr>
          <w:rFonts w:cstheme="minorHAnsi"/>
          <w:b/>
          <w:bCs/>
        </w:rPr>
      </w:pPr>
    </w:p>
    <w:tbl>
      <w:tblPr>
        <w:tblW w:w="6280" w:type="dxa"/>
        <w:tblLook w:val="04A0" w:firstRow="1" w:lastRow="0" w:firstColumn="1" w:lastColumn="0" w:noHBand="0" w:noVBand="1"/>
      </w:tblPr>
      <w:tblGrid>
        <w:gridCol w:w="6280"/>
      </w:tblGrid>
      <w:tr w:rsidR="00AE471A" w:rsidRPr="00AE471A" w14:paraId="7666E45C" w14:textId="77777777" w:rsidTr="00AE471A">
        <w:trPr>
          <w:trHeight w:val="315"/>
        </w:trPr>
        <w:tc>
          <w:tcPr>
            <w:tcW w:w="6280" w:type="dxa"/>
            <w:tcBorders>
              <w:top w:val="nil"/>
              <w:left w:val="nil"/>
              <w:bottom w:val="nil"/>
              <w:right w:val="nil"/>
            </w:tcBorders>
            <w:shd w:val="clear" w:color="auto" w:fill="auto"/>
            <w:noWrap/>
            <w:vAlign w:val="bottom"/>
            <w:hideMark/>
          </w:tcPr>
          <w:p w14:paraId="0CA6CF2F"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Page 12: Bar Chart</w:t>
            </w:r>
          </w:p>
        </w:tc>
      </w:tr>
      <w:tr w:rsidR="00AE471A" w:rsidRPr="00AE471A" w14:paraId="75C780F9" w14:textId="77777777" w:rsidTr="00AE471A">
        <w:trPr>
          <w:trHeight w:val="630"/>
        </w:trPr>
        <w:tc>
          <w:tcPr>
            <w:tcW w:w="6280" w:type="dxa"/>
            <w:tcBorders>
              <w:top w:val="nil"/>
              <w:left w:val="nil"/>
              <w:bottom w:val="nil"/>
              <w:right w:val="nil"/>
            </w:tcBorders>
            <w:shd w:val="clear" w:color="auto" w:fill="auto"/>
            <w:vAlign w:val="bottom"/>
            <w:hideMark/>
          </w:tcPr>
          <w:p w14:paraId="645396A7" w14:textId="77777777" w:rsidR="00AE471A" w:rsidRPr="00AE471A" w:rsidRDefault="00AE471A" w:rsidP="00AE471A">
            <w:pPr>
              <w:spacing w:after="0" w:line="240" w:lineRule="auto"/>
              <w:rPr>
                <w:rFonts w:ascii="Arial" w:eastAsia="Times New Roman" w:hAnsi="Arial" w:cs="Arial"/>
                <w:b/>
                <w:bCs/>
                <w:color w:val="000000"/>
                <w:sz w:val="24"/>
                <w:szCs w:val="24"/>
                <w:lang w:eastAsia="en-GB"/>
              </w:rPr>
            </w:pPr>
            <w:r w:rsidRPr="00AE471A">
              <w:rPr>
                <w:rFonts w:ascii="Arial" w:eastAsia="Times New Roman" w:hAnsi="Arial" w:cs="Arial"/>
                <w:b/>
                <w:bCs/>
                <w:color w:val="000000"/>
                <w:sz w:val="24"/>
                <w:szCs w:val="24"/>
                <w:lang w:eastAsia="en-GB"/>
              </w:rPr>
              <w:t>% of pupils who achieved the expected standard by SEN, 2021/22</w:t>
            </w:r>
          </w:p>
        </w:tc>
      </w:tr>
    </w:tbl>
    <w:p w14:paraId="3D09D46F" w14:textId="77777777" w:rsidR="00AE471A" w:rsidRDefault="00AE471A" w:rsidP="00AE6FBA">
      <w:pPr>
        <w:rPr>
          <w:rFonts w:cstheme="minorHAnsi"/>
          <w:b/>
          <w:bCs/>
        </w:rPr>
      </w:pPr>
    </w:p>
    <w:tbl>
      <w:tblPr>
        <w:tblW w:w="9833" w:type="dxa"/>
        <w:tblLook w:val="04A0" w:firstRow="1" w:lastRow="0" w:firstColumn="1" w:lastColumn="0" w:noHBand="0" w:noVBand="1"/>
      </w:tblPr>
      <w:tblGrid>
        <w:gridCol w:w="3734"/>
        <w:gridCol w:w="790"/>
        <w:gridCol w:w="1158"/>
        <w:gridCol w:w="896"/>
        <w:gridCol w:w="1351"/>
        <w:gridCol w:w="790"/>
        <w:gridCol w:w="1158"/>
      </w:tblGrid>
      <w:tr w:rsidR="00AE471A" w:rsidRPr="00AE471A" w14:paraId="258EFD11" w14:textId="77777777" w:rsidTr="00AE471A">
        <w:trPr>
          <w:trHeight w:val="286"/>
        </w:trPr>
        <w:tc>
          <w:tcPr>
            <w:tcW w:w="3734" w:type="dxa"/>
            <w:tcBorders>
              <w:top w:val="single" w:sz="4" w:space="0" w:color="auto"/>
              <w:left w:val="single" w:sz="4" w:space="0" w:color="auto"/>
              <w:bottom w:val="nil"/>
              <w:right w:val="nil"/>
            </w:tcBorders>
            <w:shd w:val="clear" w:color="auto" w:fill="auto"/>
            <w:noWrap/>
            <w:vAlign w:val="bottom"/>
            <w:hideMark/>
          </w:tcPr>
          <w:p w14:paraId="20FE7215" w14:textId="77777777" w:rsidR="00AE471A" w:rsidRPr="00AE471A" w:rsidRDefault="00AE471A" w:rsidP="00AE471A">
            <w:pPr>
              <w:spacing w:after="0" w:line="240" w:lineRule="auto"/>
              <w:rPr>
                <w:rFonts w:ascii="Times New Roman" w:eastAsia="Times New Roman" w:hAnsi="Times New Roman" w:cs="Times New Roman"/>
                <w:sz w:val="24"/>
                <w:szCs w:val="24"/>
                <w:lang w:eastAsia="en-GB"/>
              </w:rPr>
            </w:pPr>
          </w:p>
        </w:tc>
        <w:tc>
          <w:tcPr>
            <w:tcW w:w="19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B46C6"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KS1</w:t>
            </w:r>
          </w:p>
        </w:tc>
        <w:tc>
          <w:tcPr>
            <w:tcW w:w="22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870E25"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KS2</w:t>
            </w:r>
          </w:p>
        </w:tc>
        <w:tc>
          <w:tcPr>
            <w:tcW w:w="19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3670B7"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KS4</w:t>
            </w:r>
          </w:p>
        </w:tc>
      </w:tr>
      <w:tr w:rsidR="00AE471A" w:rsidRPr="00AE471A" w14:paraId="1659EAB5" w14:textId="77777777" w:rsidTr="00AE471A">
        <w:trPr>
          <w:trHeight w:val="286"/>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F2DD2"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Special Educational Needs (SEN)</w:t>
            </w:r>
          </w:p>
        </w:tc>
        <w:tc>
          <w:tcPr>
            <w:tcW w:w="768" w:type="dxa"/>
            <w:tcBorders>
              <w:top w:val="nil"/>
              <w:left w:val="nil"/>
              <w:bottom w:val="single" w:sz="4" w:space="0" w:color="auto"/>
              <w:right w:val="single" w:sz="4" w:space="0" w:color="auto"/>
            </w:tcBorders>
            <w:shd w:val="clear" w:color="auto" w:fill="auto"/>
            <w:noWrap/>
            <w:vAlign w:val="bottom"/>
            <w:hideMark/>
          </w:tcPr>
          <w:p w14:paraId="04DDB76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58" w:type="dxa"/>
            <w:tcBorders>
              <w:top w:val="nil"/>
              <w:left w:val="nil"/>
              <w:bottom w:val="single" w:sz="4" w:space="0" w:color="auto"/>
              <w:right w:val="single" w:sz="4" w:space="0" w:color="auto"/>
            </w:tcBorders>
            <w:shd w:val="clear" w:color="auto" w:fill="auto"/>
            <w:noWrap/>
            <w:vAlign w:val="bottom"/>
            <w:hideMark/>
          </w:tcPr>
          <w:p w14:paraId="48D24D8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896" w:type="dxa"/>
            <w:tcBorders>
              <w:top w:val="nil"/>
              <w:left w:val="nil"/>
              <w:bottom w:val="single" w:sz="4" w:space="0" w:color="auto"/>
              <w:right w:val="single" w:sz="4" w:space="0" w:color="auto"/>
            </w:tcBorders>
            <w:shd w:val="clear" w:color="auto" w:fill="auto"/>
            <w:noWrap/>
            <w:vAlign w:val="bottom"/>
            <w:hideMark/>
          </w:tcPr>
          <w:p w14:paraId="46F4FCB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351" w:type="dxa"/>
            <w:tcBorders>
              <w:top w:val="nil"/>
              <w:left w:val="nil"/>
              <w:bottom w:val="single" w:sz="4" w:space="0" w:color="auto"/>
              <w:right w:val="single" w:sz="4" w:space="0" w:color="auto"/>
            </w:tcBorders>
            <w:shd w:val="clear" w:color="auto" w:fill="auto"/>
            <w:noWrap/>
            <w:vAlign w:val="bottom"/>
            <w:hideMark/>
          </w:tcPr>
          <w:p w14:paraId="3F902664"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768" w:type="dxa"/>
            <w:tcBorders>
              <w:top w:val="nil"/>
              <w:left w:val="nil"/>
              <w:bottom w:val="single" w:sz="4" w:space="0" w:color="auto"/>
              <w:right w:val="single" w:sz="4" w:space="0" w:color="auto"/>
            </w:tcBorders>
            <w:shd w:val="clear" w:color="auto" w:fill="auto"/>
            <w:noWrap/>
            <w:vAlign w:val="bottom"/>
            <w:hideMark/>
          </w:tcPr>
          <w:p w14:paraId="181D945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58" w:type="dxa"/>
            <w:tcBorders>
              <w:top w:val="nil"/>
              <w:left w:val="nil"/>
              <w:bottom w:val="single" w:sz="4" w:space="0" w:color="auto"/>
              <w:right w:val="single" w:sz="4" w:space="0" w:color="auto"/>
            </w:tcBorders>
            <w:shd w:val="clear" w:color="auto" w:fill="auto"/>
            <w:noWrap/>
            <w:vAlign w:val="bottom"/>
            <w:hideMark/>
          </w:tcPr>
          <w:p w14:paraId="41D1529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r>
      <w:tr w:rsidR="00AE471A" w:rsidRPr="00AE471A" w14:paraId="4AD6152D" w14:textId="77777777" w:rsidTr="00AE471A">
        <w:trPr>
          <w:trHeight w:val="286"/>
        </w:trPr>
        <w:tc>
          <w:tcPr>
            <w:tcW w:w="3734" w:type="dxa"/>
            <w:tcBorders>
              <w:top w:val="nil"/>
              <w:left w:val="single" w:sz="4" w:space="0" w:color="auto"/>
              <w:bottom w:val="nil"/>
              <w:right w:val="nil"/>
            </w:tcBorders>
            <w:shd w:val="clear" w:color="auto" w:fill="auto"/>
            <w:noWrap/>
            <w:vAlign w:val="bottom"/>
            <w:hideMark/>
          </w:tcPr>
          <w:p w14:paraId="128DEDA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EHCP</w:t>
            </w:r>
          </w:p>
        </w:tc>
        <w:tc>
          <w:tcPr>
            <w:tcW w:w="768" w:type="dxa"/>
            <w:tcBorders>
              <w:top w:val="nil"/>
              <w:left w:val="single" w:sz="4" w:space="0" w:color="auto"/>
              <w:bottom w:val="nil"/>
              <w:right w:val="single" w:sz="4" w:space="0" w:color="auto"/>
            </w:tcBorders>
            <w:shd w:val="clear" w:color="auto" w:fill="auto"/>
            <w:noWrap/>
            <w:vAlign w:val="bottom"/>
            <w:hideMark/>
          </w:tcPr>
          <w:p w14:paraId="69E31FF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4.9</w:t>
            </w:r>
          </w:p>
        </w:tc>
        <w:tc>
          <w:tcPr>
            <w:tcW w:w="1158" w:type="dxa"/>
            <w:tcBorders>
              <w:top w:val="nil"/>
              <w:left w:val="nil"/>
              <w:bottom w:val="nil"/>
              <w:right w:val="single" w:sz="4" w:space="0" w:color="auto"/>
            </w:tcBorders>
            <w:shd w:val="clear" w:color="auto" w:fill="auto"/>
            <w:noWrap/>
            <w:vAlign w:val="bottom"/>
            <w:hideMark/>
          </w:tcPr>
          <w:p w14:paraId="494D5F8E"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6.5</w:t>
            </w:r>
          </w:p>
        </w:tc>
        <w:tc>
          <w:tcPr>
            <w:tcW w:w="896" w:type="dxa"/>
            <w:tcBorders>
              <w:top w:val="nil"/>
              <w:left w:val="nil"/>
              <w:bottom w:val="nil"/>
              <w:right w:val="single" w:sz="4" w:space="0" w:color="auto"/>
            </w:tcBorders>
            <w:shd w:val="clear" w:color="auto" w:fill="auto"/>
            <w:noWrap/>
            <w:vAlign w:val="bottom"/>
            <w:hideMark/>
          </w:tcPr>
          <w:p w14:paraId="38579FD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8.5</w:t>
            </w:r>
          </w:p>
        </w:tc>
        <w:tc>
          <w:tcPr>
            <w:tcW w:w="1351" w:type="dxa"/>
            <w:tcBorders>
              <w:top w:val="nil"/>
              <w:left w:val="nil"/>
              <w:bottom w:val="nil"/>
              <w:right w:val="single" w:sz="4" w:space="0" w:color="auto"/>
            </w:tcBorders>
            <w:shd w:val="clear" w:color="auto" w:fill="auto"/>
            <w:noWrap/>
            <w:vAlign w:val="bottom"/>
            <w:hideMark/>
          </w:tcPr>
          <w:p w14:paraId="149C632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7.2</w:t>
            </w:r>
          </w:p>
        </w:tc>
        <w:tc>
          <w:tcPr>
            <w:tcW w:w="768" w:type="dxa"/>
            <w:tcBorders>
              <w:top w:val="nil"/>
              <w:left w:val="nil"/>
              <w:bottom w:val="nil"/>
              <w:right w:val="single" w:sz="4" w:space="0" w:color="auto"/>
            </w:tcBorders>
            <w:shd w:val="clear" w:color="auto" w:fill="auto"/>
            <w:noWrap/>
            <w:vAlign w:val="bottom"/>
            <w:hideMark/>
          </w:tcPr>
          <w:p w14:paraId="4E94E42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12.0</w:t>
            </w:r>
          </w:p>
        </w:tc>
        <w:tc>
          <w:tcPr>
            <w:tcW w:w="1158" w:type="dxa"/>
            <w:tcBorders>
              <w:top w:val="nil"/>
              <w:left w:val="nil"/>
              <w:bottom w:val="nil"/>
              <w:right w:val="single" w:sz="4" w:space="0" w:color="auto"/>
            </w:tcBorders>
            <w:shd w:val="clear" w:color="auto" w:fill="auto"/>
            <w:noWrap/>
            <w:vAlign w:val="bottom"/>
            <w:hideMark/>
          </w:tcPr>
          <w:p w14:paraId="41007D5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14.3</w:t>
            </w:r>
          </w:p>
        </w:tc>
      </w:tr>
      <w:tr w:rsidR="00AE471A" w:rsidRPr="00AE471A" w14:paraId="4C7AD481" w14:textId="77777777" w:rsidTr="00AE471A">
        <w:trPr>
          <w:trHeight w:val="286"/>
        </w:trPr>
        <w:tc>
          <w:tcPr>
            <w:tcW w:w="3734" w:type="dxa"/>
            <w:tcBorders>
              <w:top w:val="nil"/>
              <w:left w:val="single" w:sz="4" w:space="0" w:color="auto"/>
              <w:bottom w:val="nil"/>
              <w:right w:val="nil"/>
            </w:tcBorders>
            <w:shd w:val="clear" w:color="auto" w:fill="auto"/>
            <w:noWrap/>
            <w:vAlign w:val="bottom"/>
            <w:hideMark/>
          </w:tcPr>
          <w:p w14:paraId="11F748A0" w14:textId="77777777" w:rsidR="00AE471A" w:rsidRPr="00AE471A" w:rsidRDefault="00AE471A" w:rsidP="00AE471A">
            <w:pPr>
              <w:spacing w:after="0" w:line="240" w:lineRule="auto"/>
              <w:rPr>
                <w:rFonts w:ascii="Arial" w:eastAsia="Times New Roman" w:hAnsi="Arial" w:cs="Arial"/>
                <w:color w:val="000000"/>
                <w:sz w:val="24"/>
                <w:szCs w:val="24"/>
                <w:lang w:eastAsia="en-GB"/>
              </w:rPr>
            </w:pPr>
            <w:proofErr w:type="gramStart"/>
            <w:r w:rsidRPr="00AE471A">
              <w:rPr>
                <w:rFonts w:ascii="Arial" w:eastAsia="Times New Roman" w:hAnsi="Arial" w:cs="Arial"/>
                <w:color w:val="000000"/>
                <w:sz w:val="24"/>
                <w:szCs w:val="24"/>
                <w:lang w:eastAsia="en-GB"/>
              </w:rPr>
              <w:t>Non SEN</w:t>
            </w:r>
            <w:proofErr w:type="gramEnd"/>
          </w:p>
        </w:tc>
        <w:tc>
          <w:tcPr>
            <w:tcW w:w="768" w:type="dxa"/>
            <w:tcBorders>
              <w:top w:val="nil"/>
              <w:left w:val="single" w:sz="4" w:space="0" w:color="auto"/>
              <w:bottom w:val="nil"/>
              <w:right w:val="single" w:sz="4" w:space="0" w:color="auto"/>
            </w:tcBorders>
            <w:shd w:val="clear" w:color="auto" w:fill="auto"/>
            <w:noWrap/>
            <w:vAlign w:val="bottom"/>
            <w:hideMark/>
          </w:tcPr>
          <w:p w14:paraId="56A9DD7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61.4</w:t>
            </w:r>
          </w:p>
        </w:tc>
        <w:tc>
          <w:tcPr>
            <w:tcW w:w="1158" w:type="dxa"/>
            <w:tcBorders>
              <w:top w:val="nil"/>
              <w:left w:val="nil"/>
              <w:bottom w:val="nil"/>
              <w:right w:val="single" w:sz="4" w:space="0" w:color="auto"/>
            </w:tcBorders>
            <w:shd w:val="clear" w:color="auto" w:fill="auto"/>
            <w:noWrap/>
            <w:vAlign w:val="bottom"/>
            <w:hideMark/>
          </w:tcPr>
          <w:p w14:paraId="4DA2190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61.1</w:t>
            </w:r>
          </w:p>
        </w:tc>
        <w:tc>
          <w:tcPr>
            <w:tcW w:w="896" w:type="dxa"/>
            <w:tcBorders>
              <w:top w:val="nil"/>
              <w:left w:val="nil"/>
              <w:bottom w:val="nil"/>
              <w:right w:val="single" w:sz="4" w:space="0" w:color="auto"/>
            </w:tcBorders>
            <w:shd w:val="clear" w:color="auto" w:fill="auto"/>
            <w:noWrap/>
            <w:vAlign w:val="bottom"/>
            <w:hideMark/>
          </w:tcPr>
          <w:p w14:paraId="5EA7634E"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70.3</w:t>
            </w:r>
          </w:p>
        </w:tc>
        <w:tc>
          <w:tcPr>
            <w:tcW w:w="1351" w:type="dxa"/>
            <w:tcBorders>
              <w:top w:val="nil"/>
              <w:left w:val="nil"/>
              <w:bottom w:val="nil"/>
              <w:right w:val="single" w:sz="4" w:space="0" w:color="auto"/>
            </w:tcBorders>
            <w:shd w:val="clear" w:color="auto" w:fill="auto"/>
            <w:noWrap/>
            <w:vAlign w:val="bottom"/>
            <w:hideMark/>
          </w:tcPr>
          <w:p w14:paraId="56999CE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68.8</w:t>
            </w:r>
          </w:p>
        </w:tc>
        <w:tc>
          <w:tcPr>
            <w:tcW w:w="768" w:type="dxa"/>
            <w:tcBorders>
              <w:top w:val="nil"/>
              <w:left w:val="nil"/>
              <w:bottom w:val="nil"/>
              <w:right w:val="single" w:sz="4" w:space="0" w:color="auto"/>
            </w:tcBorders>
            <w:shd w:val="clear" w:color="auto" w:fill="auto"/>
            <w:noWrap/>
            <w:vAlign w:val="bottom"/>
            <w:hideMark/>
          </w:tcPr>
          <w:p w14:paraId="5E24FD2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55.9</w:t>
            </w:r>
          </w:p>
        </w:tc>
        <w:tc>
          <w:tcPr>
            <w:tcW w:w="1158" w:type="dxa"/>
            <w:tcBorders>
              <w:top w:val="nil"/>
              <w:left w:val="nil"/>
              <w:bottom w:val="nil"/>
              <w:right w:val="single" w:sz="4" w:space="0" w:color="auto"/>
            </w:tcBorders>
            <w:shd w:val="clear" w:color="auto" w:fill="auto"/>
            <w:noWrap/>
            <w:vAlign w:val="bottom"/>
            <w:hideMark/>
          </w:tcPr>
          <w:p w14:paraId="4C113DC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52.5</w:t>
            </w:r>
          </w:p>
        </w:tc>
      </w:tr>
      <w:tr w:rsidR="00AE471A" w:rsidRPr="00AE471A" w14:paraId="47B40D3E" w14:textId="77777777" w:rsidTr="00AE471A">
        <w:trPr>
          <w:trHeight w:val="286"/>
        </w:trPr>
        <w:tc>
          <w:tcPr>
            <w:tcW w:w="3734" w:type="dxa"/>
            <w:tcBorders>
              <w:top w:val="nil"/>
              <w:left w:val="single" w:sz="4" w:space="0" w:color="auto"/>
              <w:bottom w:val="nil"/>
              <w:right w:val="nil"/>
            </w:tcBorders>
            <w:shd w:val="clear" w:color="auto" w:fill="auto"/>
            <w:noWrap/>
            <w:vAlign w:val="bottom"/>
            <w:hideMark/>
          </w:tcPr>
          <w:p w14:paraId="1F3725F8"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SEN Support</w:t>
            </w:r>
          </w:p>
        </w:tc>
        <w:tc>
          <w:tcPr>
            <w:tcW w:w="768" w:type="dxa"/>
            <w:tcBorders>
              <w:top w:val="nil"/>
              <w:left w:val="single" w:sz="4" w:space="0" w:color="auto"/>
              <w:bottom w:val="nil"/>
              <w:right w:val="single" w:sz="4" w:space="0" w:color="auto"/>
            </w:tcBorders>
            <w:shd w:val="clear" w:color="auto" w:fill="auto"/>
            <w:noWrap/>
            <w:vAlign w:val="bottom"/>
            <w:hideMark/>
          </w:tcPr>
          <w:p w14:paraId="21B84B0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24.8</w:t>
            </w:r>
          </w:p>
        </w:tc>
        <w:tc>
          <w:tcPr>
            <w:tcW w:w="1158" w:type="dxa"/>
            <w:tcBorders>
              <w:top w:val="nil"/>
              <w:left w:val="nil"/>
              <w:bottom w:val="nil"/>
              <w:right w:val="single" w:sz="4" w:space="0" w:color="auto"/>
            </w:tcBorders>
            <w:shd w:val="clear" w:color="auto" w:fill="auto"/>
            <w:noWrap/>
            <w:vAlign w:val="bottom"/>
            <w:hideMark/>
          </w:tcPr>
          <w:p w14:paraId="3623EEC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17.1</w:t>
            </w:r>
          </w:p>
        </w:tc>
        <w:tc>
          <w:tcPr>
            <w:tcW w:w="896" w:type="dxa"/>
            <w:tcBorders>
              <w:top w:val="nil"/>
              <w:left w:val="nil"/>
              <w:bottom w:val="nil"/>
              <w:right w:val="single" w:sz="4" w:space="0" w:color="auto"/>
            </w:tcBorders>
            <w:shd w:val="clear" w:color="auto" w:fill="auto"/>
            <w:noWrap/>
            <w:vAlign w:val="bottom"/>
            <w:hideMark/>
          </w:tcPr>
          <w:p w14:paraId="1B8C96A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31.8</w:t>
            </w:r>
          </w:p>
        </w:tc>
        <w:tc>
          <w:tcPr>
            <w:tcW w:w="1351" w:type="dxa"/>
            <w:tcBorders>
              <w:top w:val="nil"/>
              <w:left w:val="nil"/>
              <w:bottom w:val="nil"/>
              <w:right w:val="single" w:sz="4" w:space="0" w:color="auto"/>
            </w:tcBorders>
            <w:shd w:val="clear" w:color="auto" w:fill="auto"/>
            <w:noWrap/>
            <w:vAlign w:val="bottom"/>
            <w:hideMark/>
          </w:tcPr>
          <w:p w14:paraId="7B7C1AE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21.1</w:t>
            </w:r>
          </w:p>
        </w:tc>
        <w:tc>
          <w:tcPr>
            <w:tcW w:w="768" w:type="dxa"/>
            <w:tcBorders>
              <w:top w:val="nil"/>
              <w:left w:val="nil"/>
              <w:bottom w:val="nil"/>
              <w:right w:val="single" w:sz="4" w:space="0" w:color="auto"/>
            </w:tcBorders>
            <w:shd w:val="clear" w:color="auto" w:fill="auto"/>
            <w:noWrap/>
            <w:vAlign w:val="bottom"/>
            <w:hideMark/>
          </w:tcPr>
          <w:p w14:paraId="6321A78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38.6</w:t>
            </w:r>
          </w:p>
        </w:tc>
        <w:tc>
          <w:tcPr>
            <w:tcW w:w="1158" w:type="dxa"/>
            <w:tcBorders>
              <w:top w:val="nil"/>
              <w:left w:val="nil"/>
              <w:bottom w:val="nil"/>
              <w:right w:val="single" w:sz="4" w:space="0" w:color="auto"/>
            </w:tcBorders>
            <w:shd w:val="clear" w:color="auto" w:fill="auto"/>
            <w:noWrap/>
            <w:vAlign w:val="bottom"/>
            <w:hideMark/>
          </w:tcPr>
          <w:p w14:paraId="1D25A19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34.8</w:t>
            </w:r>
          </w:p>
        </w:tc>
      </w:tr>
      <w:tr w:rsidR="00AE471A" w:rsidRPr="00AE471A" w14:paraId="098C67DC" w14:textId="77777777" w:rsidTr="00AE471A">
        <w:trPr>
          <w:trHeight w:val="286"/>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CEDFF"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Source: Brent council Education team</w:t>
            </w:r>
          </w:p>
        </w:tc>
        <w:tc>
          <w:tcPr>
            <w:tcW w:w="768" w:type="dxa"/>
            <w:tcBorders>
              <w:top w:val="single" w:sz="4" w:space="0" w:color="auto"/>
              <w:left w:val="nil"/>
              <w:bottom w:val="single" w:sz="4" w:space="0" w:color="auto"/>
              <w:right w:val="nil"/>
            </w:tcBorders>
            <w:shd w:val="clear" w:color="auto" w:fill="auto"/>
            <w:noWrap/>
            <w:vAlign w:val="bottom"/>
            <w:hideMark/>
          </w:tcPr>
          <w:p w14:paraId="2AF32DC0"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58" w:type="dxa"/>
            <w:tcBorders>
              <w:top w:val="single" w:sz="4" w:space="0" w:color="auto"/>
              <w:left w:val="nil"/>
              <w:bottom w:val="single" w:sz="4" w:space="0" w:color="auto"/>
              <w:right w:val="nil"/>
            </w:tcBorders>
            <w:shd w:val="clear" w:color="auto" w:fill="auto"/>
            <w:noWrap/>
            <w:vAlign w:val="bottom"/>
            <w:hideMark/>
          </w:tcPr>
          <w:p w14:paraId="4E2ED79F"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896" w:type="dxa"/>
            <w:tcBorders>
              <w:top w:val="single" w:sz="4" w:space="0" w:color="auto"/>
              <w:left w:val="nil"/>
              <w:bottom w:val="single" w:sz="4" w:space="0" w:color="auto"/>
              <w:right w:val="nil"/>
            </w:tcBorders>
            <w:shd w:val="clear" w:color="auto" w:fill="auto"/>
            <w:noWrap/>
            <w:vAlign w:val="bottom"/>
            <w:hideMark/>
          </w:tcPr>
          <w:p w14:paraId="7612C36D"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351" w:type="dxa"/>
            <w:tcBorders>
              <w:top w:val="single" w:sz="4" w:space="0" w:color="auto"/>
              <w:left w:val="nil"/>
              <w:bottom w:val="single" w:sz="4" w:space="0" w:color="auto"/>
              <w:right w:val="nil"/>
            </w:tcBorders>
            <w:shd w:val="clear" w:color="auto" w:fill="auto"/>
            <w:noWrap/>
            <w:vAlign w:val="bottom"/>
            <w:hideMark/>
          </w:tcPr>
          <w:p w14:paraId="48E0368A"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768" w:type="dxa"/>
            <w:tcBorders>
              <w:top w:val="single" w:sz="4" w:space="0" w:color="auto"/>
              <w:left w:val="nil"/>
              <w:bottom w:val="single" w:sz="4" w:space="0" w:color="auto"/>
              <w:right w:val="nil"/>
            </w:tcBorders>
            <w:shd w:val="clear" w:color="auto" w:fill="auto"/>
            <w:noWrap/>
            <w:vAlign w:val="bottom"/>
            <w:hideMark/>
          </w:tcPr>
          <w:p w14:paraId="5C993568"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7CA2B87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r>
    </w:tbl>
    <w:p w14:paraId="192DB0BB" w14:textId="7FA0E025" w:rsidR="00AE471A" w:rsidRDefault="00AE471A" w:rsidP="00AE6FBA">
      <w:pPr>
        <w:rPr>
          <w:rFonts w:cstheme="minorHAnsi"/>
          <w:b/>
          <w:bCs/>
        </w:rPr>
      </w:pPr>
    </w:p>
    <w:p w14:paraId="59C3E293" w14:textId="03D6A01A" w:rsidR="00AE471A" w:rsidRDefault="00AE471A" w:rsidP="00AE6FBA">
      <w:pPr>
        <w:rPr>
          <w:rFonts w:cstheme="minorHAnsi"/>
          <w:b/>
          <w:bCs/>
        </w:rPr>
      </w:pPr>
    </w:p>
    <w:tbl>
      <w:tblPr>
        <w:tblW w:w="6280" w:type="dxa"/>
        <w:tblLook w:val="04A0" w:firstRow="1" w:lastRow="0" w:firstColumn="1" w:lastColumn="0" w:noHBand="0" w:noVBand="1"/>
      </w:tblPr>
      <w:tblGrid>
        <w:gridCol w:w="6280"/>
      </w:tblGrid>
      <w:tr w:rsidR="00AE471A" w:rsidRPr="00AE471A" w14:paraId="70F6A8B9" w14:textId="77777777" w:rsidTr="00AE471A">
        <w:trPr>
          <w:trHeight w:val="315"/>
        </w:trPr>
        <w:tc>
          <w:tcPr>
            <w:tcW w:w="6280" w:type="dxa"/>
            <w:tcBorders>
              <w:top w:val="nil"/>
              <w:left w:val="nil"/>
              <w:bottom w:val="nil"/>
              <w:right w:val="nil"/>
            </w:tcBorders>
            <w:shd w:val="clear" w:color="auto" w:fill="auto"/>
            <w:noWrap/>
            <w:vAlign w:val="bottom"/>
            <w:hideMark/>
          </w:tcPr>
          <w:p w14:paraId="37486FD2"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Page 12: Bar and Line Chart</w:t>
            </w:r>
          </w:p>
        </w:tc>
      </w:tr>
      <w:tr w:rsidR="00AE471A" w:rsidRPr="00AE471A" w14:paraId="25386BB0" w14:textId="77777777" w:rsidTr="00AE471A">
        <w:trPr>
          <w:trHeight w:val="630"/>
        </w:trPr>
        <w:tc>
          <w:tcPr>
            <w:tcW w:w="6280" w:type="dxa"/>
            <w:tcBorders>
              <w:top w:val="nil"/>
              <w:left w:val="nil"/>
              <w:bottom w:val="nil"/>
              <w:right w:val="nil"/>
            </w:tcBorders>
            <w:shd w:val="clear" w:color="auto" w:fill="auto"/>
            <w:vAlign w:val="bottom"/>
            <w:hideMark/>
          </w:tcPr>
          <w:p w14:paraId="41B3AE74" w14:textId="77777777" w:rsidR="00AE471A" w:rsidRPr="00AE471A" w:rsidRDefault="00AE471A" w:rsidP="00AE471A">
            <w:pPr>
              <w:spacing w:after="0" w:line="240" w:lineRule="auto"/>
              <w:rPr>
                <w:rFonts w:ascii="Arial" w:eastAsia="Times New Roman" w:hAnsi="Arial" w:cs="Arial"/>
                <w:b/>
                <w:bCs/>
                <w:color w:val="000000"/>
                <w:sz w:val="24"/>
                <w:szCs w:val="24"/>
                <w:lang w:eastAsia="en-GB"/>
              </w:rPr>
            </w:pPr>
            <w:r w:rsidRPr="00AE471A">
              <w:rPr>
                <w:rFonts w:ascii="Arial" w:eastAsia="Times New Roman" w:hAnsi="Arial" w:cs="Arial"/>
                <w:b/>
                <w:bCs/>
                <w:color w:val="000000"/>
                <w:sz w:val="24"/>
                <w:szCs w:val="24"/>
                <w:lang w:eastAsia="en-GB"/>
              </w:rPr>
              <w:t>% of pupils who achieved the expected standard by ethnicity, 2021/22</w:t>
            </w:r>
          </w:p>
        </w:tc>
      </w:tr>
    </w:tbl>
    <w:p w14:paraId="5BC8B9BE" w14:textId="77777777" w:rsidR="00AE471A" w:rsidRDefault="00AE471A" w:rsidP="00AE6FBA">
      <w:pPr>
        <w:rPr>
          <w:rFonts w:cstheme="minorHAnsi"/>
          <w:b/>
          <w:bCs/>
        </w:rPr>
      </w:pPr>
    </w:p>
    <w:tbl>
      <w:tblPr>
        <w:tblW w:w="9858" w:type="dxa"/>
        <w:tblLook w:val="04A0" w:firstRow="1" w:lastRow="0" w:firstColumn="1" w:lastColumn="0" w:noHBand="0" w:noVBand="1"/>
      </w:tblPr>
      <w:tblGrid>
        <w:gridCol w:w="3743"/>
        <w:gridCol w:w="790"/>
        <w:gridCol w:w="1161"/>
        <w:gridCol w:w="898"/>
        <w:gridCol w:w="1355"/>
        <w:gridCol w:w="790"/>
        <w:gridCol w:w="1161"/>
      </w:tblGrid>
      <w:tr w:rsidR="00AE471A" w:rsidRPr="00AE471A" w14:paraId="5BEE2CE4" w14:textId="77777777" w:rsidTr="00AE471A">
        <w:trPr>
          <w:trHeight w:val="384"/>
        </w:trPr>
        <w:tc>
          <w:tcPr>
            <w:tcW w:w="3743" w:type="dxa"/>
            <w:tcBorders>
              <w:top w:val="single" w:sz="4" w:space="0" w:color="auto"/>
              <w:left w:val="single" w:sz="4" w:space="0" w:color="auto"/>
              <w:bottom w:val="nil"/>
              <w:right w:val="nil"/>
            </w:tcBorders>
            <w:shd w:val="clear" w:color="auto" w:fill="auto"/>
            <w:noWrap/>
            <w:vAlign w:val="bottom"/>
            <w:hideMark/>
          </w:tcPr>
          <w:p w14:paraId="174213E9" w14:textId="77777777" w:rsidR="00AE471A" w:rsidRPr="00AE471A" w:rsidRDefault="00AE471A" w:rsidP="00AE471A">
            <w:pPr>
              <w:spacing w:after="0" w:line="240" w:lineRule="auto"/>
              <w:rPr>
                <w:rFonts w:ascii="Times New Roman" w:eastAsia="Times New Roman" w:hAnsi="Times New Roman" w:cs="Times New Roman"/>
                <w:sz w:val="24"/>
                <w:szCs w:val="24"/>
                <w:lang w:eastAsia="en-GB"/>
              </w:rPr>
            </w:pPr>
          </w:p>
        </w:tc>
        <w:tc>
          <w:tcPr>
            <w:tcW w:w="19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02A291"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KS1</w:t>
            </w:r>
          </w:p>
        </w:tc>
        <w:tc>
          <w:tcPr>
            <w:tcW w:w="22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23751C"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KS2</w:t>
            </w:r>
          </w:p>
        </w:tc>
        <w:tc>
          <w:tcPr>
            <w:tcW w:w="19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50843E" w14:textId="77777777" w:rsidR="00AE471A" w:rsidRPr="00AE471A" w:rsidRDefault="00AE471A" w:rsidP="00AE471A">
            <w:pPr>
              <w:spacing w:after="0" w:line="240" w:lineRule="auto"/>
              <w:jc w:val="center"/>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KS4</w:t>
            </w:r>
          </w:p>
        </w:tc>
      </w:tr>
      <w:tr w:rsidR="00AE471A" w:rsidRPr="00AE471A" w14:paraId="3D294772" w14:textId="77777777" w:rsidTr="00AE471A">
        <w:trPr>
          <w:trHeight w:val="384"/>
        </w:trPr>
        <w:tc>
          <w:tcPr>
            <w:tcW w:w="3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1618"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Ethnicity</w:t>
            </w:r>
          </w:p>
        </w:tc>
        <w:tc>
          <w:tcPr>
            <w:tcW w:w="770" w:type="dxa"/>
            <w:tcBorders>
              <w:top w:val="nil"/>
              <w:left w:val="nil"/>
              <w:bottom w:val="single" w:sz="4" w:space="0" w:color="auto"/>
              <w:right w:val="single" w:sz="4" w:space="0" w:color="auto"/>
            </w:tcBorders>
            <w:shd w:val="clear" w:color="auto" w:fill="auto"/>
            <w:noWrap/>
            <w:vAlign w:val="bottom"/>
            <w:hideMark/>
          </w:tcPr>
          <w:p w14:paraId="51858CCE"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61" w:type="dxa"/>
            <w:tcBorders>
              <w:top w:val="nil"/>
              <w:left w:val="nil"/>
              <w:bottom w:val="single" w:sz="4" w:space="0" w:color="auto"/>
              <w:right w:val="single" w:sz="4" w:space="0" w:color="auto"/>
            </w:tcBorders>
            <w:shd w:val="clear" w:color="auto" w:fill="auto"/>
            <w:noWrap/>
            <w:vAlign w:val="bottom"/>
            <w:hideMark/>
          </w:tcPr>
          <w:p w14:paraId="0B779EDE"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898" w:type="dxa"/>
            <w:tcBorders>
              <w:top w:val="nil"/>
              <w:left w:val="nil"/>
              <w:bottom w:val="single" w:sz="4" w:space="0" w:color="auto"/>
              <w:right w:val="single" w:sz="4" w:space="0" w:color="auto"/>
            </w:tcBorders>
            <w:shd w:val="clear" w:color="auto" w:fill="auto"/>
            <w:noWrap/>
            <w:vAlign w:val="bottom"/>
            <w:hideMark/>
          </w:tcPr>
          <w:p w14:paraId="071670EF"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355" w:type="dxa"/>
            <w:tcBorders>
              <w:top w:val="nil"/>
              <w:left w:val="nil"/>
              <w:bottom w:val="single" w:sz="4" w:space="0" w:color="auto"/>
              <w:right w:val="single" w:sz="4" w:space="0" w:color="auto"/>
            </w:tcBorders>
            <w:shd w:val="clear" w:color="auto" w:fill="auto"/>
            <w:noWrap/>
            <w:vAlign w:val="bottom"/>
            <w:hideMark/>
          </w:tcPr>
          <w:p w14:paraId="02F742D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c>
          <w:tcPr>
            <w:tcW w:w="770" w:type="dxa"/>
            <w:tcBorders>
              <w:top w:val="nil"/>
              <w:left w:val="nil"/>
              <w:bottom w:val="single" w:sz="4" w:space="0" w:color="auto"/>
              <w:right w:val="single" w:sz="4" w:space="0" w:color="auto"/>
            </w:tcBorders>
            <w:shd w:val="clear" w:color="auto" w:fill="auto"/>
            <w:noWrap/>
            <w:vAlign w:val="bottom"/>
            <w:hideMark/>
          </w:tcPr>
          <w:p w14:paraId="62CBE68E"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Brent</w:t>
            </w:r>
          </w:p>
        </w:tc>
        <w:tc>
          <w:tcPr>
            <w:tcW w:w="1161" w:type="dxa"/>
            <w:tcBorders>
              <w:top w:val="nil"/>
              <w:left w:val="nil"/>
              <w:bottom w:val="single" w:sz="4" w:space="0" w:color="auto"/>
              <w:right w:val="single" w:sz="4" w:space="0" w:color="auto"/>
            </w:tcBorders>
            <w:shd w:val="clear" w:color="auto" w:fill="auto"/>
            <w:noWrap/>
            <w:vAlign w:val="bottom"/>
            <w:hideMark/>
          </w:tcPr>
          <w:p w14:paraId="4358B51F"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England</w:t>
            </w:r>
          </w:p>
        </w:tc>
      </w:tr>
      <w:tr w:rsidR="00AE471A" w:rsidRPr="00AE471A" w14:paraId="3E123FDF"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73A6AA71"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Any Other Asian Background</w:t>
            </w:r>
          </w:p>
        </w:tc>
        <w:tc>
          <w:tcPr>
            <w:tcW w:w="770" w:type="dxa"/>
            <w:tcBorders>
              <w:top w:val="nil"/>
              <w:left w:val="single" w:sz="4" w:space="0" w:color="auto"/>
              <w:bottom w:val="nil"/>
              <w:right w:val="single" w:sz="4" w:space="0" w:color="auto"/>
            </w:tcBorders>
            <w:shd w:val="clear" w:color="auto" w:fill="auto"/>
            <w:noWrap/>
            <w:vAlign w:val="bottom"/>
            <w:hideMark/>
          </w:tcPr>
          <w:p w14:paraId="5BE59C9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58.4</w:t>
            </w:r>
          </w:p>
        </w:tc>
        <w:tc>
          <w:tcPr>
            <w:tcW w:w="1161" w:type="dxa"/>
            <w:tcBorders>
              <w:top w:val="nil"/>
              <w:left w:val="nil"/>
              <w:bottom w:val="nil"/>
              <w:right w:val="single" w:sz="4" w:space="0" w:color="auto"/>
            </w:tcBorders>
            <w:shd w:val="clear" w:color="auto" w:fill="auto"/>
            <w:noWrap/>
            <w:vAlign w:val="bottom"/>
            <w:hideMark/>
          </w:tcPr>
          <w:p w14:paraId="12B4800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57.7</w:t>
            </w:r>
          </w:p>
        </w:tc>
        <w:tc>
          <w:tcPr>
            <w:tcW w:w="898" w:type="dxa"/>
            <w:tcBorders>
              <w:top w:val="nil"/>
              <w:left w:val="nil"/>
              <w:bottom w:val="nil"/>
              <w:right w:val="single" w:sz="4" w:space="0" w:color="auto"/>
            </w:tcBorders>
            <w:shd w:val="clear" w:color="auto" w:fill="auto"/>
            <w:noWrap/>
            <w:vAlign w:val="bottom"/>
            <w:hideMark/>
          </w:tcPr>
          <w:p w14:paraId="31A16BF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68.6</w:t>
            </w:r>
          </w:p>
        </w:tc>
        <w:tc>
          <w:tcPr>
            <w:tcW w:w="1355" w:type="dxa"/>
            <w:tcBorders>
              <w:top w:val="nil"/>
              <w:left w:val="nil"/>
              <w:bottom w:val="nil"/>
              <w:right w:val="single" w:sz="4" w:space="0" w:color="auto"/>
            </w:tcBorders>
            <w:shd w:val="clear" w:color="auto" w:fill="auto"/>
            <w:noWrap/>
            <w:vAlign w:val="bottom"/>
            <w:hideMark/>
          </w:tcPr>
          <w:p w14:paraId="18B76BC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66.7</w:t>
            </w:r>
          </w:p>
        </w:tc>
        <w:tc>
          <w:tcPr>
            <w:tcW w:w="770" w:type="dxa"/>
            <w:tcBorders>
              <w:top w:val="nil"/>
              <w:left w:val="nil"/>
              <w:bottom w:val="nil"/>
              <w:right w:val="single" w:sz="4" w:space="0" w:color="auto"/>
            </w:tcBorders>
            <w:shd w:val="clear" w:color="auto" w:fill="auto"/>
            <w:noWrap/>
            <w:vAlign w:val="bottom"/>
            <w:hideMark/>
          </w:tcPr>
          <w:p w14:paraId="4FAF4A2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57.1</w:t>
            </w:r>
          </w:p>
        </w:tc>
        <w:tc>
          <w:tcPr>
            <w:tcW w:w="1161" w:type="dxa"/>
            <w:tcBorders>
              <w:top w:val="nil"/>
              <w:left w:val="nil"/>
              <w:bottom w:val="nil"/>
              <w:right w:val="single" w:sz="4" w:space="0" w:color="auto"/>
            </w:tcBorders>
            <w:shd w:val="clear" w:color="auto" w:fill="auto"/>
            <w:noWrap/>
            <w:vAlign w:val="bottom"/>
            <w:hideMark/>
          </w:tcPr>
          <w:p w14:paraId="12BB7F6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57.8</w:t>
            </w:r>
          </w:p>
        </w:tc>
      </w:tr>
      <w:tr w:rsidR="00AE471A" w:rsidRPr="00AE471A" w14:paraId="75C0DE6F"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5D29181D"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Any Other Black Background</w:t>
            </w:r>
          </w:p>
        </w:tc>
        <w:tc>
          <w:tcPr>
            <w:tcW w:w="770" w:type="dxa"/>
            <w:tcBorders>
              <w:top w:val="nil"/>
              <w:left w:val="single" w:sz="4" w:space="0" w:color="auto"/>
              <w:bottom w:val="nil"/>
              <w:right w:val="single" w:sz="4" w:space="0" w:color="auto"/>
            </w:tcBorders>
            <w:shd w:val="clear" w:color="auto" w:fill="auto"/>
            <w:noWrap/>
            <w:vAlign w:val="bottom"/>
            <w:hideMark/>
          </w:tcPr>
          <w:p w14:paraId="0C8F030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42.9</w:t>
            </w:r>
          </w:p>
        </w:tc>
        <w:tc>
          <w:tcPr>
            <w:tcW w:w="1161" w:type="dxa"/>
            <w:tcBorders>
              <w:top w:val="nil"/>
              <w:left w:val="nil"/>
              <w:bottom w:val="nil"/>
              <w:right w:val="single" w:sz="4" w:space="0" w:color="auto"/>
            </w:tcBorders>
            <w:shd w:val="clear" w:color="auto" w:fill="auto"/>
            <w:noWrap/>
            <w:vAlign w:val="bottom"/>
            <w:hideMark/>
          </w:tcPr>
          <w:p w14:paraId="6573EBF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50.9</w:t>
            </w:r>
          </w:p>
        </w:tc>
        <w:tc>
          <w:tcPr>
            <w:tcW w:w="898" w:type="dxa"/>
            <w:tcBorders>
              <w:top w:val="nil"/>
              <w:left w:val="nil"/>
              <w:bottom w:val="nil"/>
              <w:right w:val="single" w:sz="4" w:space="0" w:color="auto"/>
            </w:tcBorders>
            <w:shd w:val="clear" w:color="auto" w:fill="auto"/>
            <w:noWrap/>
            <w:vAlign w:val="bottom"/>
            <w:hideMark/>
          </w:tcPr>
          <w:p w14:paraId="2B31884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68.8</w:t>
            </w:r>
          </w:p>
        </w:tc>
        <w:tc>
          <w:tcPr>
            <w:tcW w:w="1355" w:type="dxa"/>
            <w:tcBorders>
              <w:top w:val="nil"/>
              <w:left w:val="nil"/>
              <w:bottom w:val="nil"/>
              <w:right w:val="single" w:sz="4" w:space="0" w:color="auto"/>
            </w:tcBorders>
            <w:shd w:val="clear" w:color="auto" w:fill="auto"/>
            <w:noWrap/>
            <w:vAlign w:val="bottom"/>
            <w:hideMark/>
          </w:tcPr>
          <w:p w14:paraId="2645E23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55.9</w:t>
            </w:r>
          </w:p>
        </w:tc>
        <w:tc>
          <w:tcPr>
            <w:tcW w:w="770" w:type="dxa"/>
            <w:tcBorders>
              <w:top w:val="nil"/>
              <w:left w:val="nil"/>
              <w:bottom w:val="nil"/>
              <w:right w:val="single" w:sz="4" w:space="0" w:color="auto"/>
            </w:tcBorders>
            <w:shd w:val="clear" w:color="auto" w:fill="auto"/>
            <w:noWrap/>
            <w:vAlign w:val="bottom"/>
            <w:hideMark/>
          </w:tcPr>
          <w:p w14:paraId="62030F7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43.3</w:t>
            </w:r>
          </w:p>
        </w:tc>
        <w:tc>
          <w:tcPr>
            <w:tcW w:w="1161" w:type="dxa"/>
            <w:tcBorders>
              <w:top w:val="nil"/>
              <w:left w:val="nil"/>
              <w:bottom w:val="nil"/>
              <w:right w:val="single" w:sz="4" w:space="0" w:color="auto"/>
            </w:tcBorders>
            <w:shd w:val="clear" w:color="auto" w:fill="auto"/>
            <w:noWrap/>
            <w:vAlign w:val="bottom"/>
            <w:hideMark/>
          </w:tcPr>
          <w:p w14:paraId="2A756C1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47.1</w:t>
            </w:r>
          </w:p>
        </w:tc>
      </w:tr>
      <w:tr w:rsidR="00AE471A" w:rsidRPr="00AE471A" w14:paraId="54A97403"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032242F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Any Other Ethnic Group</w:t>
            </w:r>
          </w:p>
        </w:tc>
        <w:tc>
          <w:tcPr>
            <w:tcW w:w="770" w:type="dxa"/>
            <w:tcBorders>
              <w:top w:val="nil"/>
              <w:left w:val="single" w:sz="4" w:space="0" w:color="auto"/>
              <w:bottom w:val="nil"/>
              <w:right w:val="single" w:sz="4" w:space="0" w:color="auto"/>
            </w:tcBorders>
            <w:shd w:val="clear" w:color="auto" w:fill="auto"/>
            <w:noWrap/>
            <w:vAlign w:val="bottom"/>
            <w:hideMark/>
          </w:tcPr>
          <w:p w14:paraId="54707E5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43.3</w:t>
            </w:r>
          </w:p>
        </w:tc>
        <w:tc>
          <w:tcPr>
            <w:tcW w:w="1161" w:type="dxa"/>
            <w:tcBorders>
              <w:top w:val="nil"/>
              <w:left w:val="nil"/>
              <w:bottom w:val="nil"/>
              <w:right w:val="single" w:sz="4" w:space="0" w:color="auto"/>
            </w:tcBorders>
            <w:shd w:val="clear" w:color="auto" w:fill="auto"/>
            <w:noWrap/>
            <w:vAlign w:val="bottom"/>
            <w:hideMark/>
          </w:tcPr>
          <w:p w14:paraId="7AAC6DD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48.1</w:t>
            </w:r>
          </w:p>
        </w:tc>
        <w:tc>
          <w:tcPr>
            <w:tcW w:w="898" w:type="dxa"/>
            <w:tcBorders>
              <w:top w:val="nil"/>
              <w:left w:val="nil"/>
              <w:bottom w:val="nil"/>
              <w:right w:val="single" w:sz="4" w:space="0" w:color="auto"/>
            </w:tcBorders>
            <w:shd w:val="clear" w:color="auto" w:fill="auto"/>
            <w:noWrap/>
            <w:vAlign w:val="bottom"/>
            <w:hideMark/>
          </w:tcPr>
          <w:p w14:paraId="43FE702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51.2</w:t>
            </w:r>
          </w:p>
        </w:tc>
        <w:tc>
          <w:tcPr>
            <w:tcW w:w="1355" w:type="dxa"/>
            <w:tcBorders>
              <w:top w:val="nil"/>
              <w:left w:val="nil"/>
              <w:bottom w:val="nil"/>
              <w:right w:val="single" w:sz="4" w:space="0" w:color="auto"/>
            </w:tcBorders>
            <w:shd w:val="clear" w:color="auto" w:fill="auto"/>
            <w:noWrap/>
            <w:vAlign w:val="bottom"/>
            <w:hideMark/>
          </w:tcPr>
          <w:p w14:paraId="13205D4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54.8</w:t>
            </w:r>
          </w:p>
        </w:tc>
        <w:tc>
          <w:tcPr>
            <w:tcW w:w="770" w:type="dxa"/>
            <w:tcBorders>
              <w:top w:val="nil"/>
              <w:left w:val="nil"/>
              <w:bottom w:val="nil"/>
              <w:right w:val="single" w:sz="4" w:space="0" w:color="auto"/>
            </w:tcBorders>
            <w:shd w:val="clear" w:color="auto" w:fill="auto"/>
            <w:noWrap/>
            <w:vAlign w:val="bottom"/>
            <w:hideMark/>
          </w:tcPr>
          <w:p w14:paraId="5BA67A7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49.7</w:t>
            </w:r>
          </w:p>
        </w:tc>
        <w:tc>
          <w:tcPr>
            <w:tcW w:w="1161" w:type="dxa"/>
            <w:tcBorders>
              <w:top w:val="nil"/>
              <w:left w:val="nil"/>
              <w:bottom w:val="nil"/>
              <w:right w:val="single" w:sz="4" w:space="0" w:color="auto"/>
            </w:tcBorders>
            <w:shd w:val="clear" w:color="auto" w:fill="auto"/>
            <w:noWrap/>
            <w:vAlign w:val="bottom"/>
            <w:hideMark/>
          </w:tcPr>
          <w:p w14:paraId="1CB486F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50.8</w:t>
            </w:r>
          </w:p>
        </w:tc>
      </w:tr>
      <w:tr w:rsidR="00AE471A" w:rsidRPr="00AE471A" w14:paraId="34E89B8C"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03D4743B"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Any Other Mixed Background</w:t>
            </w:r>
          </w:p>
        </w:tc>
        <w:tc>
          <w:tcPr>
            <w:tcW w:w="770" w:type="dxa"/>
            <w:tcBorders>
              <w:top w:val="nil"/>
              <w:left w:val="single" w:sz="4" w:space="0" w:color="auto"/>
              <w:bottom w:val="nil"/>
              <w:right w:val="single" w:sz="4" w:space="0" w:color="auto"/>
            </w:tcBorders>
            <w:shd w:val="clear" w:color="auto" w:fill="auto"/>
            <w:noWrap/>
            <w:vAlign w:val="bottom"/>
            <w:hideMark/>
          </w:tcPr>
          <w:p w14:paraId="087BA67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59.7</w:t>
            </w:r>
          </w:p>
        </w:tc>
        <w:tc>
          <w:tcPr>
            <w:tcW w:w="1161" w:type="dxa"/>
            <w:tcBorders>
              <w:top w:val="nil"/>
              <w:left w:val="nil"/>
              <w:bottom w:val="nil"/>
              <w:right w:val="single" w:sz="4" w:space="0" w:color="auto"/>
            </w:tcBorders>
            <w:shd w:val="clear" w:color="auto" w:fill="auto"/>
            <w:noWrap/>
            <w:vAlign w:val="bottom"/>
            <w:hideMark/>
          </w:tcPr>
          <w:p w14:paraId="0AAD20E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57.9</w:t>
            </w:r>
          </w:p>
        </w:tc>
        <w:tc>
          <w:tcPr>
            <w:tcW w:w="898" w:type="dxa"/>
            <w:tcBorders>
              <w:top w:val="nil"/>
              <w:left w:val="nil"/>
              <w:bottom w:val="nil"/>
              <w:right w:val="single" w:sz="4" w:space="0" w:color="auto"/>
            </w:tcBorders>
            <w:shd w:val="clear" w:color="auto" w:fill="auto"/>
            <w:noWrap/>
            <w:vAlign w:val="bottom"/>
            <w:hideMark/>
          </w:tcPr>
          <w:p w14:paraId="2ED5292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58.3</w:t>
            </w:r>
          </w:p>
        </w:tc>
        <w:tc>
          <w:tcPr>
            <w:tcW w:w="1355" w:type="dxa"/>
            <w:tcBorders>
              <w:top w:val="nil"/>
              <w:left w:val="nil"/>
              <w:bottom w:val="nil"/>
              <w:right w:val="single" w:sz="4" w:space="0" w:color="auto"/>
            </w:tcBorders>
            <w:shd w:val="clear" w:color="auto" w:fill="auto"/>
            <w:noWrap/>
            <w:vAlign w:val="bottom"/>
            <w:hideMark/>
          </w:tcPr>
          <w:p w14:paraId="4299473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63.5</w:t>
            </w:r>
          </w:p>
        </w:tc>
        <w:tc>
          <w:tcPr>
            <w:tcW w:w="770" w:type="dxa"/>
            <w:tcBorders>
              <w:top w:val="nil"/>
              <w:left w:val="nil"/>
              <w:bottom w:val="nil"/>
              <w:right w:val="single" w:sz="4" w:space="0" w:color="auto"/>
            </w:tcBorders>
            <w:shd w:val="clear" w:color="auto" w:fill="auto"/>
            <w:noWrap/>
            <w:vAlign w:val="bottom"/>
            <w:hideMark/>
          </w:tcPr>
          <w:p w14:paraId="0D4EC93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47.6</w:t>
            </w:r>
          </w:p>
        </w:tc>
        <w:tc>
          <w:tcPr>
            <w:tcW w:w="1161" w:type="dxa"/>
            <w:tcBorders>
              <w:top w:val="nil"/>
              <w:left w:val="nil"/>
              <w:bottom w:val="nil"/>
              <w:right w:val="single" w:sz="4" w:space="0" w:color="auto"/>
            </w:tcBorders>
            <w:shd w:val="clear" w:color="auto" w:fill="auto"/>
            <w:noWrap/>
            <w:vAlign w:val="bottom"/>
            <w:hideMark/>
          </w:tcPr>
          <w:p w14:paraId="228A764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51.4</w:t>
            </w:r>
          </w:p>
        </w:tc>
      </w:tr>
      <w:tr w:rsidR="00AE471A" w:rsidRPr="00AE471A" w14:paraId="26C9C34A"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5AA4193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lastRenderedPageBreak/>
              <w:t>Any Other White Background</w:t>
            </w:r>
          </w:p>
        </w:tc>
        <w:tc>
          <w:tcPr>
            <w:tcW w:w="770" w:type="dxa"/>
            <w:tcBorders>
              <w:top w:val="nil"/>
              <w:left w:val="single" w:sz="4" w:space="0" w:color="auto"/>
              <w:bottom w:val="nil"/>
              <w:right w:val="single" w:sz="4" w:space="0" w:color="auto"/>
            </w:tcBorders>
            <w:shd w:val="clear" w:color="auto" w:fill="auto"/>
            <w:noWrap/>
            <w:vAlign w:val="bottom"/>
            <w:hideMark/>
          </w:tcPr>
          <w:p w14:paraId="6467EDCE"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52.3</w:t>
            </w:r>
          </w:p>
        </w:tc>
        <w:tc>
          <w:tcPr>
            <w:tcW w:w="1161" w:type="dxa"/>
            <w:tcBorders>
              <w:top w:val="nil"/>
              <w:left w:val="nil"/>
              <w:bottom w:val="nil"/>
              <w:right w:val="single" w:sz="4" w:space="0" w:color="auto"/>
            </w:tcBorders>
            <w:shd w:val="clear" w:color="auto" w:fill="auto"/>
            <w:noWrap/>
            <w:vAlign w:val="bottom"/>
            <w:hideMark/>
          </w:tcPr>
          <w:p w14:paraId="021AD2B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53.7</w:t>
            </w:r>
          </w:p>
        </w:tc>
        <w:tc>
          <w:tcPr>
            <w:tcW w:w="898" w:type="dxa"/>
            <w:tcBorders>
              <w:top w:val="nil"/>
              <w:left w:val="nil"/>
              <w:bottom w:val="nil"/>
              <w:right w:val="single" w:sz="4" w:space="0" w:color="auto"/>
            </w:tcBorders>
            <w:shd w:val="clear" w:color="auto" w:fill="auto"/>
            <w:noWrap/>
            <w:vAlign w:val="bottom"/>
            <w:hideMark/>
          </w:tcPr>
          <w:p w14:paraId="5A12E9B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60.5</w:t>
            </w:r>
          </w:p>
        </w:tc>
        <w:tc>
          <w:tcPr>
            <w:tcW w:w="1355" w:type="dxa"/>
            <w:tcBorders>
              <w:top w:val="nil"/>
              <w:left w:val="nil"/>
              <w:bottom w:val="nil"/>
              <w:right w:val="single" w:sz="4" w:space="0" w:color="auto"/>
            </w:tcBorders>
            <w:shd w:val="clear" w:color="auto" w:fill="auto"/>
            <w:noWrap/>
            <w:vAlign w:val="bottom"/>
            <w:hideMark/>
          </w:tcPr>
          <w:p w14:paraId="229CB12E"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60.3</w:t>
            </w:r>
          </w:p>
        </w:tc>
        <w:tc>
          <w:tcPr>
            <w:tcW w:w="770" w:type="dxa"/>
            <w:tcBorders>
              <w:top w:val="nil"/>
              <w:left w:val="nil"/>
              <w:bottom w:val="nil"/>
              <w:right w:val="single" w:sz="4" w:space="0" w:color="auto"/>
            </w:tcBorders>
            <w:shd w:val="clear" w:color="auto" w:fill="auto"/>
            <w:noWrap/>
            <w:vAlign w:val="bottom"/>
            <w:hideMark/>
          </w:tcPr>
          <w:p w14:paraId="7045F5D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50.0</w:t>
            </w:r>
          </w:p>
        </w:tc>
        <w:tc>
          <w:tcPr>
            <w:tcW w:w="1161" w:type="dxa"/>
            <w:tcBorders>
              <w:top w:val="nil"/>
              <w:left w:val="nil"/>
              <w:bottom w:val="nil"/>
              <w:right w:val="single" w:sz="4" w:space="0" w:color="auto"/>
            </w:tcBorders>
            <w:shd w:val="clear" w:color="auto" w:fill="auto"/>
            <w:noWrap/>
            <w:vAlign w:val="bottom"/>
            <w:hideMark/>
          </w:tcPr>
          <w:p w14:paraId="46F4576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51.0</w:t>
            </w:r>
          </w:p>
        </w:tc>
      </w:tr>
      <w:tr w:rsidR="00AE471A" w:rsidRPr="00AE471A" w14:paraId="016EEA2D"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2555C28E"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Bangladeshi</w:t>
            </w:r>
          </w:p>
        </w:tc>
        <w:tc>
          <w:tcPr>
            <w:tcW w:w="770" w:type="dxa"/>
            <w:tcBorders>
              <w:top w:val="nil"/>
              <w:left w:val="single" w:sz="4" w:space="0" w:color="auto"/>
              <w:bottom w:val="nil"/>
              <w:right w:val="single" w:sz="4" w:space="0" w:color="auto"/>
            </w:tcBorders>
            <w:shd w:val="clear" w:color="auto" w:fill="auto"/>
            <w:noWrap/>
            <w:vAlign w:val="bottom"/>
            <w:hideMark/>
          </w:tcPr>
          <w:p w14:paraId="66157EC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70.6</w:t>
            </w:r>
          </w:p>
        </w:tc>
        <w:tc>
          <w:tcPr>
            <w:tcW w:w="1161" w:type="dxa"/>
            <w:tcBorders>
              <w:top w:val="nil"/>
              <w:left w:val="nil"/>
              <w:bottom w:val="nil"/>
              <w:right w:val="single" w:sz="4" w:space="0" w:color="auto"/>
            </w:tcBorders>
            <w:shd w:val="clear" w:color="auto" w:fill="auto"/>
            <w:noWrap/>
            <w:vAlign w:val="bottom"/>
            <w:hideMark/>
          </w:tcPr>
          <w:p w14:paraId="61AE67A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57.1</w:t>
            </w:r>
          </w:p>
        </w:tc>
        <w:tc>
          <w:tcPr>
            <w:tcW w:w="898" w:type="dxa"/>
            <w:tcBorders>
              <w:top w:val="nil"/>
              <w:left w:val="nil"/>
              <w:bottom w:val="nil"/>
              <w:right w:val="single" w:sz="4" w:space="0" w:color="auto"/>
            </w:tcBorders>
            <w:shd w:val="clear" w:color="auto" w:fill="auto"/>
            <w:noWrap/>
            <w:vAlign w:val="bottom"/>
            <w:hideMark/>
          </w:tcPr>
          <w:p w14:paraId="7ACC0C3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85.0</w:t>
            </w:r>
          </w:p>
        </w:tc>
        <w:tc>
          <w:tcPr>
            <w:tcW w:w="1355" w:type="dxa"/>
            <w:tcBorders>
              <w:top w:val="nil"/>
              <w:left w:val="nil"/>
              <w:bottom w:val="nil"/>
              <w:right w:val="single" w:sz="4" w:space="0" w:color="auto"/>
            </w:tcBorders>
            <w:shd w:val="clear" w:color="auto" w:fill="auto"/>
            <w:noWrap/>
            <w:vAlign w:val="bottom"/>
            <w:hideMark/>
          </w:tcPr>
          <w:p w14:paraId="00FDBF4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67.5</w:t>
            </w:r>
          </w:p>
        </w:tc>
        <w:tc>
          <w:tcPr>
            <w:tcW w:w="770" w:type="dxa"/>
            <w:tcBorders>
              <w:top w:val="nil"/>
              <w:left w:val="nil"/>
              <w:bottom w:val="nil"/>
              <w:right w:val="single" w:sz="4" w:space="0" w:color="auto"/>
            </w:tcBorders>
            <w:shd w:val="clear" w:color="auto" w:fill="auto"/>
            <w:noWrap/>
            <w:vAlign w:val="bottom"/>
            <w:hideMark/>
          </w:tcPr>
          <w:p w14:paraId="219FAEE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57.6</w:t>
            </w:r>
          </w:p>
        </w:tc>
        <w:tc>
          <w:tcPr>
            <w:tcW w:w="1161" w:type="dxa"/>
            <w:tcBorders>
              <w:top w:val="nil"/>
              <w:left w:val="nil"/>
              <w:bottom w:val="nil"/>
              <w:right w:val="single" w:sz="4" w:space="0" w:color="auto"/>
            </w:tcBorders>
            <w:shd w:val="clear" w:color="auto" w:fill="auto"/>
            <w:noWrap/>
            <w:vAlign w:val="bottom"/>
            <w:hideMark/>
          </w:tcPr>
          <w:p w14:paraId="0604CE6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55.0</w:t>
            </w:r>
          </w:p>
        </w:tc>
      </w:tr>
      <w:tr w:rsidR="00AE471A" w:rsidRPr="00AE471A" w14:paraId="6F763F4E"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171A644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Black African</w:t>
            </w:r>
          </w:p>
        </w:tc>
        <w:tc>
          <w:tcPr>
            <w:tcW w:w="770" w:type="dxa"/>
            <w:tcBorders>
              <w:top w:val="nil"/>
              <w:left w:val="single" w:sz="4" w:space="0" w:color="auto"/>
              <w:bottom w:val="nil"/>
              <w:right w:val="single" w:sz="4" w:space="0" w:color="auto"/>
            </w:tcBorders>
            <w:shd w:val="clear" w:color="auto" w:fill="auto"/>
            <w:noWrap/>
            <w:vAlign w:val="bottom"/>
            <w:hideMark/>
          </w:tcPr>
          <w:p w14:paraId="6A85C22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50.4</w:t>
            </w:r>
          </w:p>
        </w:tc>
        <w:tc>
          <w:tcPr>
            <w:tcW w:w="1161" w:type="dxa"/>
            <w:tcBorders>
              <w:top w:val="nil"/>
              <w:left w:val="nil"/>
              <w:bottom w:val="nil"/>
              <w:right w:val="single" w:sz="4" w:space="0" w:color="auto"/>
            </w:tcBorders>
            <w:shd w:val="clear" w:color="auto" w:fill="auto"/>
            <w:noWrap/>
            <w:vAlign w:val="bottom"/>
            <w:hideMark/>
          </w:tcPr>
          <w:p w14:paraId="28767BB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55.8</w:t>
            </w:r>
          </w:p>
        </w:tc>
        <w:tc>
          <w:tcPr>
            <w:tcW w:w="898" w:type="dxa"/>
            <w:tcBorders>
              <w:top w:val="nil"/>
              <w:left w:val="nil"/>
              <w:bottom w:val="nil"/>
              <w:right w:val="single" w:sz="4" w:space="0" w:color="auto"/>
            </w:tcBorders>
            <w:shd w:val="clear" w:color="auto" w:fill="auto"/>
            <w:noWrap/>
            <w:vAlign w:val="bottom"/>
            <w:hideMark/>
          </w:tcPr>
          <w:p w14:paraId="647590C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61.7</w:t>
            </w:r>
          </w:p>
        </w:tc>
        <w:tc>
          <w:tcPr>
            <w:tcW w:w="1355" w:type="dxa"/>
            <w:tcBorders>
              <w:top w:val="nil"/>
              <w:left w:val="nil"/>
              <w:bottom w:val="nil"/>
              <w:right w:val="single" w:sz="4" w:space="0" w:color="auto"/>
            </w:tcBorders>
            <w:shd w:val="clear" w:color="auto" w:fill="auto"/>
            <w:noWrap/>
            <w:vAlign w:val="bottom"/>
            <w:hideMark/>
          </w:tcPr>
          <w:p w14:paraId="0D40B01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61.8</w:t>
            </w:r>
          </w:p>
        </w:tc>
        <w:tc>
          <w:tcPr>
            <w:tcW w:w="770" w:type="dxa"/>
            <w:tcBorders>
              <w:top w:val="nil"/>
              <w:left w:val="nil"/>
              <w:bottom w:val="nil"/>
              <w:right w:val="single" w:sz="4" w:space="0" w:color="auto"/>
            </w:tcBorders>
            <w:shd w:val="clear" w:color="auto" w:fill="auto"/>
            <w:noWrap/>
            <w:vAlign w:val="bottom"/>
            <w:hideMark/>
          </w:tcPr>
          <w:p w14:paraId="05B0FF6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51.3</w:t>
            </w:r>
          </w:p>
        </w:tc>
        <w:tc>
          <w:tcPr>
            <w:tcW w:w="1161" w:type="dxa"/>
            <w:tcBorders>
              <w:top w:val="nil"/>
              <w:left w:val="nil"/>
              <w:bottom w:val="nil"/>
              <w:right w:val="single" w:sz="4" w:space="0" w:color="auto"/>
            </w:tcBorders>
            <w:shd w:val="clear" w:color="auto" w:fill="auto"/>
            <w:noWrap/>
            <w:vAlign w:val="bottom"/>
            <w:hideMark/>
          </w:tcPr>
          <w:p w14:paraId="72422AF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51.2</w:t>
            </w:r>
          </w:p>
        </w:tc>
      </w:tr>
      <w:tr w:rsidR="00AE471A" w:rsidRPr="00AE471A" w14:paraId="5742C2DD"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266798EF"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Black Caribbean</w:t>
            </w:r>
          </w:p>
        </w:tc>
        <w:tc>
          <w:tcPr>
            <w:tcW w:w="770" w:type="dxa"/>
            <w:tcBorders>
              <w:top w:val="nil"/>
              <w:left w:val="single" w:sz="4" w:space="0" w:color="auto"/>
              <w:bottom w:val="nil"/>
              <w:right w:val="single" w:sz="4" w:space="0" w:color="auto"/>
            </w:tcBorders>
            <w:shd w:val="clear" w:color="auto" w:fill="auto"/>
            <w:noWrap/>
            <w:vAlign w:val="bottom"/>
            <w:hideMark/>
          </w:tcPr>
          <w:p w14:paraId="6F62DD9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44.5</w:t>
            </w:r>
          </w:p>
        </w:tc>
        <w:tc>
          <w:tcPr>
            <w:tcW w:w="1161" w:type="dxa"/>
            <w:tcBorders>
              <w:top w:val="nil"/>
              <w:left w:val="nil"/>
              <w:bottom w:val="nil"/>
              <w:right w:val="single" w:sz="4" w:space="0" w:color="auto"/>
            </w:tcBorders>
            <w:shd w:val="clear" w:color="auto" w:fill="auto"/>
            <w:noWrap/>
            <w:vAlign w:val="bottom"/>
            <w:hideMark/>
          </w:tcPr>
          <w:p w14:paraId="3EDAEE3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46.1</w:t>
            </w:r>
          </w:p>
        </w:tc>
        <w:tc>
          <w:tcPr>
            <w:tcW w:w="898" w:type="dxa"/>
            <w:tcBorders>
              <w:top w:val="nil"/>
              <w:left w:val="nil"/>
              <w:bottom w:val="nil"/>
              <w:right w:val="single" w:sz="4" w:space="0" w:color="auto"/>
            </w:tcBorders>
            <w:shd w:val="clear" w:color="auto" w:fill="auto"/>
            <w:noWrap/>
            <w:vAlign w:val="bottom"/>
            <w:hideMark/>
          </w:tcPr>
          <w:p w14:paraId="6FF1E5E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49.8</w:t>
            </w:r>
          </w:p>
        </w:tc>
        <w:tc>
          <w:tcPr>
            <w:tcW w:w="1355" w:type="dxa"/>
            <w:tcBorders>
              <w:top w:val="nil"/>
              <w:left w:val="nil"/>
              <w:bottom w:val="nil"/>
              <w:right w:val="single" w:sz="4" w:space="0" w:color="auto"/>
            </w:tcBorders>
            <w:shd w:val="clear" w:color="auto" w:fill="auto"/>
            <w:noWrap/>
            <w:vAlign w:val="bottom"/>
            <w:hideMark/>
          </w:tcPr>
          <w:p w14:paraId="2E0EEAE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48.8</w:t>
            </w:r>
          </w:p>
        </w:tc>
        <w:tc>
          <w:tcPr>
            <w:tcW w:w="770" w:type="dxa"/>
            <w:tcBorders>
              <w:top w:val="nil"/>
              <w:left w:val="nil"/>
              <w:bottom w:val="nil"/>
              <w:right w:val="single" w:sz="4" w:space="0" w:color="auto"/>
            </w:tcBorders>
            <w:shd w:val="clear" w:color="auto" w:fill="auto"/>
            <w:noWrap/>
            <w:vAlign w:val="bottom"/>
            <w:hideMark/>
          </w:tcPr>
          <w:p w14:paraId="0D55605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39.7</w:t>
            </w:r>
          </w:p>
        </w:tc>
        <w:tc>
          <w:tcPr>
            <w:tcW w:w="1161" w:type="dxa"/>
            <w:tcBorders>
              <w:top w:val="nil"/>
              <w:left w:val="nil"/>
              <w:bottom w:val="nil"/>
              <w:right w:val="single" w:sz="4" w:space="0" w:color="auto"/>
            </w:tcBorders>
            <w:shd w:val="clear" w:color="auto" w:fill="auto"/>
            <w:noWrap/>
            <w:vAlign w:val="bottom"/>
            <w:hideMark/>
          </w:tcPr>
          <w:p w14:paraId="1F5D3EE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41.9</w:t>
            </w:r>
          </w:p>
        </w:tc>
      </w:tr>
      <w:tr w:rsidR="00AE471A" w:rsidRPr="00AE471A" w14:paraId="41CCCE8B"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373A72CD"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Chinese</w:t>
            </w:r>
          </w:p>
        </w:tc>
        <w:tc>
          <w:tcPr>
            <w:tcW w:w="770" w:type="dxa"/>
            <w:tcBorders>
              <w:top w:val="nil"/>
              <w:left w:val="single" w:sz="4" w:space="0" w:color="auto"/>
              <w:bottom w:val="nil"/>
              <w:right w:val="single" w:sz="4" w:space="0" w:color="auto"/>
            </w:tcBorders>
            <w:shd w:val="clear" w:color="auto" w:fill="auto"/>
            <w:noWrap/>
            <w:vAlign w:val="bottom"/>
            <w:hideMark/>
          </w:tcPr>
          <w:p w14:paraId="5852E62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71.4</w:t>
            </w:r>
          </w:p>
        </w:tc>
        <w:tc>
          <w:tcPr>
            <w:tcW w:w="1161" w:type="dxa"/>
            <w:tcBorders>
              <w:top w:val="nil"/>
              <w:left w:val="nil"/>
              <w:bottom w:val="nil"/>
              <w:right w:val="single" w:sz="4" w:space="0" w:color="auto"/>
            </w:tcBorders>
            <w:shd w:val="clear" w:color="auto" w:fill="auto"/>
            <w:noWrap/>
            <w:vAlign w:val="bottom"/>
            <w:hideMark/>
          </w:tcPr>
          <w:p w14:paraId="7F53810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70.6</w:t>
            </w:r>
          </w:p>
        </w:tc>
        <w:tc>
          <w:tcPr>
            <w:tcW w:w="898" w:type="dxa"/>
            <w:tcBorders>
              <w:top w:val="nil"/>
              <w:left w:val="nil"/>
              <w:bottom w:val="nil"/>
              <w:right w:val="single" w:sz="4" w:space="0" w:color="auto"/>
            </w:tcBorders>
            <w:shd w:val="clear" w:color="auto" w:fill="auto"/>
            <w:noWrap/>
            <w:vAlign w:val="bottom"/>
            <w:hideMark/>
          </w:tcPr>
          <w:p w14:paraId="4189480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60.0</w:t>
            </w:r>
          </w:p>
        </w:tc>
        <w:tc>
          <w:tcPr>
            <w:tcW w:w="1355" w:type="dxa"/>
            <w:tcBorders>
              <w:top w:val="nil"/>
              <w:left w:val="nil"/>
              <w:bottom w:val="nil"/>
              <w:right w:val="single" w:sz="4" w:space="0" w:color="auto"/>
            </w:tcBorders>
            <w:shd w:val="clear" w:color="auto" w:fill="auto"/>
            <w:noWrap/>
            <w:vAlign w:val="bottom"/>
            <w:hideMark/>
          </w:tcPr>
          <w:p w14:paraId="4A9DED3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70.6</w:t>
            </w:r>
          </w:p>
        </w:tc>
        <w:tc>
          <w:tcPr>
            <w:tcW w:w="770" w:type="dxa"/>
            <w:tcBorders>
              <w:top w:val="nil"/>
              <w:left w:val="nil"/>
              <w:bottom w:val="nil"/>
              <w:right w:val="single" w:sz="4" w:space="0" w:color="auto"/>
            </w:tcBorders>
            <w:shd w:val="clear" w:color="auto" w:fill="auto"/>
            <w:noWrap/>
            <w:vAlign w:val="bottom"/>
            <w:hideMark/>
          </w:tcPr>
          <w:p w14:paraId="27A256A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66.1</w:t>
            </w:r>
          </w:p>
        </w:tc>
        <w:tc>
          <w:tcPr>
            <w:tcW w:w="1161" w:type="dxa"/>
            <w:tcBorders>
              <w:top w:val="nil"/>
              <w:left w:val="nil"/>
              <w:bottom w:val="nil"/>
              <w:right w:val="single" w:sz="4" w:space="0" w:color="auto"/>
            </w:tcBorders>
            <w:shd w:val="clear" w:color="auto" w:fill="auto"/>
            <w:noWrap/>
            <w:vAlign w:val="bottom"/>
            <w:hideMark/>
          </w:tcPr>
          <w:p w14:paraId="19E358A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67.0</w:t>
            </w:r>
          </w:p>
        </w:tc>
      </w:tr>
      <w:tr w:rsidR="00AE471A" w:rsidRPr="00AE471A" w14:paraId="0813DB7B"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691C761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Gypsy / Roma</w:t>
            </w:r>
          </w:p>
        </w:tc>
        <w:tc>
          <w:tcPr>
            <w:tcW w:w="770" w:type="dxa"/>
            <w:tcBorders>
              <w:top w:val="nil"/>
              <w:left w:val="single" w:sz="4" w:space="0" w:color="auto"/>
              <w:bottom w:val="nil"/>
              <w:right w:val="single" w:sz="4" w:space="0" w:color="auto"/>
            </w:tcBorders>
            <w:shd w:val="clear" w:color="auto" w:fill="auto"/>
            <w:noWrap/>
            <w:vAlign w:val="bottom"/>
            <w:hideMark/>
          </w:tcPr>
          <w:p w14:paraId="03EB817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33.3</w:t>
            </w:r>
          </w:p>
        </w:tc>
        <w:tc>
          <w:tcPr>
            <w:tcW w:w="1161" w:type="dxa"/>
            <w:tcBorders>
              <w:top w:val="nil"/>
              <w:left w:val="nil"/>
              <w:bottom w:val="nil"/>
              <w:right w:val="single" w:sz="4" w:space="0" w:color="auto"/>
            </w:tcBorders>
            <w:shd w:val="clear" w:color="auto" w:fill="auto"/>
            <w:noWrap/>
            <w:vAlign w:val="bottom"/>
            <w:hideMark/>
          </w:tcPr>
          <w:p w14:paraId="7CD35B2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15.7</w:t>
            </w:r>
          </w:p>
        </w:tc>
        <w:tc>
          <w:tcPr>
            <w:tcW w:w="898" w:type="dxa"/>
            <w:tcBorders>
              <w:top w:val="nil"/>
              <w:left w:val="nil"/>
              <w:bottom w:val="nil"/>
              <w:right w:val="single" w:sz="4" w:space="0" w:color="auto"/>
            </w:tcBorders>
            <w:shd w:val="clear" w:color="auto" w:fill="auto"/>
            <w:noWrap/>
            <w:vAlign w:val="bottom"/>
            <w:hideMark/>
          </w:tcPr>
          <w:p w14:paraId="535D7AC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0.0</w:t>
            </w:r>
          </w:p>
        </w:tc>
        <w:tc>
          <w:tcPr>
            <w:tcW w:w="1355" w:type="dxa"/>
            <w:tcBorders>
              <w:top w:val="nil"/>
              <w:left w:val="nil"/>
              <w:bottom w:val="nil"/>
              <w:right w:val="single" w:sz="4" w:space="0" w:color="auto"/>
            </w:tcBorders>
            <w:shd w:val="clear" w:color="auto" w:fill="auto"/>
            <w:noWrap/>
            <w:vAlign w:val="bottom"/>
            <w:hideMark/>
          </w:tcPr>
          <w:p w14:paraId="443B1AF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15.8</w:t>
            </w:r>
          </w:p>
        </w:tc>
        <w:tc>
          <w:tcPr>
            <w:tcW w:w="770" w:type="dxa"/>
            <w:tcBorders>
              <w:top w:val="nil"/>
              <w:left w:val="nil"/>
              <w:bottom w:val="nil"/>
              <w:right w:val="single" w:sz="4" w:space="0" w:color="auto"/>
            </w:tcBorders>
            <w:shd w:val="clear" w:color="auto" w:fill="auto"/>
            <w:noWrap/>
            <w:vAlign w:val="bottom"/>
            <w:hideMark/>
          </w:tcPr>
          <w:p w14:paraId="2A85B82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35.0</w:t>
            </w:r>
          </w:p>
        </w:tc>
        <w:tc>
          <w:tcPr>
            <w:tcW w:w="1161" w:type="dxa"/>
            <w:tcBorders>
              <w:top w:val="nil"/>
              <w:left w:val="nil"/>
              <w:bottom w:val="nil"/>
              <w:right w:val="single" w:sz="4" w:space="0" w:color="auto"/>
            </w:tcBorders>
            <w:shd w:val="clear" w:color="auto" w:fill="auto"/>
            <w:noWrap/>
            <w:vAlign w:val="bottom"/>
            <w:hideMark/>
          </w:tcPr>
          <w:p w14:paraId="66F60B1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22.2</w:t>
            </w:r>
          </w:p>
        </w:tc>
      </w:tr>
      <w:tr w:rsidR="00AE471A" w:rsidRPr="00AE471A" w14:paraId="7893F1BB"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7CD7AFA8"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Indian</w:t>
            </w:r>
          </w:p>
        </w:tc>
        <w:tc>
          <w:tcPr>
            <w:tcW w:w="770" w:type="dxa"/>
            <w:tcBorders>
              <w:top w:val="nil"/>
              <w:left w:val="single" w:sz="4" w:space="0" w:color="auto"/>
              <w:bottom w:val="nil"/>
              <w:right w:val="single" w:sz="4" w:space="0" w:color="auto"/>
            </w:tcBorders>
            <w:shd w:val="clear" w:color="auto" w:fill="auto"/>
            <w:noWrap/>
            <w:vAlign w:val="bottom"/>
            <w:hideMark/>
          </w:tcPr>
          <w:p w14:paraId="797AC62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61.9</w:t>
            </w:r>
          </w:p>
        </w:tc>
        <w:tc>
          <w:tcPr>
            <w:tcW w:w="1161" w:type="dxa"/>
            <w:tcBorders>
              <w:top w:val="nil"/>
              <w:left w:val="nil"/>
              <w:bottom w:val="nil"/>
              <w:right w:val="single" w:sz="4" w:space="0" w:color="auto"/>
            </w:tcBorders>
            <w:shd w:val="clear" w:color="auto" w:fill="auto"/>
            <w:noWrap/>
            <w:vAlign w:val="bottom"/>
            <w:hideMark/>
          </w:tcPr>
          <w:p w14:paraId="7610A56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66.9</w:t>
            </w:r>
          </w:p>
        </w:tc>
        <w:tc>
          <w:tcPr>
            <w:tcW w:w="898" w:type="dxa"/>
            <w:tcBorders>
              <w:top w:val="nil"/>
              <w:left w:val="nil"/>
              <w:bottom w:val="nil"/>
              <w:right w:val="single" w:sz="4" w:space="0" w:color="auto"/>
            </w:tcBorders>
            <w:shd w:val="clear" w:color="auto" w:fill="auto"/>
            <w:noWrap/>
            <w:vAlign w:val="bottom"/>
            <w:hideMark/>
          </w:tcPr>
          <w:p w14:paraId="77A6352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64.7</w:t>
            </w:r>
          </w:p>
        </w:tc>
        <w:tc>
          <w:tcPr>
            <w:tcW w:w="1355" w:type="dxa"/>
            <w:tcBorders>
              <w:top w:val="nil"/>
              <w:left w:val="nil"/>
              <w:bottom w:val="nil"/>
              <w:right w:val="single" w:sz="4" w:space="0" w:color="auto"/>
            </w:tcBorders>
            <w:shd w:val="clear" w:color="auto" w:fill="auto"/>
            <w:noWrap/>
            <w:vAlign w:val="bottom"/>
            <w:hideMark/>
          </w:tcPr>
          <w:p w14:paraId="3E52508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73.3</w:t>
            </w:r>
          </w:p>
        </w:tc>
        <w:tc>
          <w:tcPr>
            <w:tcW w:w="770" w:type="dxa"/>
            <w:tcBorders>
              <w:top w:val="nil"/>
              <w:left w:val="nil"/>
              <w:bottom w:val="nil"/>
              <w:right w:val="single" w:sz="4" w:space="0" w:color="auto"/>
            </w:tcBorders>
            <w:shd w:val="clear" w:color="auto" w:fill="auto"/>
            <w:noWrap/>
            <w:vAlign w:val="bottom"/>
            <w:hideMark/>
          </w:tcPr>
          <w:p w14:paraId="76E7C41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55.5</w:t>
            </w:r>
          </w:p>
        </w:tc>
        <w:tc>
          <w:tcPr>
            <w:tcW w:w="1161" w:type="dxa"/>
            <w:tcBorders>
              <w:top w:val="nil"/>
              <w:left w:val="nil"/>
              <w:bottom w:val="nil"/>
              <w:right w:val="single" w:sz="4" w:space="0" w:color="auto"/>
            </w:tcBorders>
            <w:shd w:val="clear" w:color="auto" w:fill="auto"/>
            <w:noWrap/>
            <w:vAlign w:val="bottom"/>
            <w:hideMark/>
          </w:tcPr>
          <w:p w14:paraId="3459EAD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61.4</w:t>
            </w:r>
          </w:p>
        </w:tc>
      </w:tr>
      <w:tr w:rsidR="00AE471A" w:rsidRPr="00AE471A" w14:paraId="40CB0980"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5EAD7DC8"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Pakistani</w:t>
            </w:r>
          </w:p>
        </w:tc>
        <w:tc>
          <w:tcPr>
            <w:tcW w:w="770" w:type="dxa"/>
            <w:tcBorders>
              <w:top w:val="nil"/>
              <w:left w:val="single" w:sz="4" w:space="0" w:color="auto"/>
              <w:bottom w:val="nil"/>
              <w:right w:val="single" w:sz="4" w:space="0" w:color="auto"/>
            </w:tcBorders>
            <w:shd w:val="clear" w:color="auto" w:fill="auto"/>
            <w:noWrap/>
            <w:vAlign w:val="bottom"/>
            <w:hideMark/>
          </w:tcPr>
          <w:p w14:paraId="40BF3C6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55.8</w:t>
            </w:r>
          </w:p>
        </w:tc>
        <w:tc>
          <w:tcPr>
            <w:tcW w:w="1161" w:type="dxa"/>
            <w:tcBorders>
              <w:top w:val="nil"/>
              <w:left w:val="nil"/>
              <w:bottom w:val="nil"/>
              <w:right w:val="single" w:sz="4" w:space="0" w:color="auto"/>
            </w:tcBorders>
            <w:shd w:val="clear" w:color="auto" w:fill="auto"/>
            <w:noWrap/>
            <w:vAlign w:val="bottom"/>
            <w:hideMark/>
          </w:tcPr>
          <w:p w14:paraId="037CC74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50.6</w:t>
            </w:r>
          </w:p>
        </w:tc>
        <w:tc>
          <w:tcPr>
            <w:tcW w:w="898" w:type="dxa"/>
            <w:tcBorders>
              <w:top w:val="nil"/>
              <w:left w:val="nil"/>
              <w:bottom w:val="nil"/>
              <w:right w:val="single" w:sz="4" w:space="0" w:color="auto"/>
            </w:tcBorders>
            <w:shd w:val="clear" w:color="auto" w:fill="auto"/>
            <w:noWrap/>
            <w:vAlign w:val="bottom"/>
            <w:hideMark/>
          </w:tcPr>
          <w:p w14:paraId="64F4FD4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64.4</w:t>
            </w:r>
          </w:p>
        </w:tc>
        <w:tc>
          <w:tcPr>
            <w:tcW w:w="1355" w:type="dxa"/>
            <w:tcBorders>
              <w:top w:val="nil"/>
              <w:left w:val="nil"/>
              <w:bottom w:val="nil"/>
              <w:right w:val="single" w:sz="4" w:space="0" w:color="auto"/>
            </w:tcBorders>
            <w:shd w:val="clear" w:color="auto" w:fill="auto"/>
            <w:noWrap/>
            <w:vAlign w:val="bottom"/>
            <w:hideMark/>
          </w:tcPr>
          <w:p w14:paraId="25A55F8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58.1</w:t>
            </w:r>
          </w:p>
        </w:tc>
        <w:tc>
          <w:tcPr>
            <w:tcW w:w="770" w:type="dxa"/>
            <w:tcBorders>
              <w:top w:val="nil"/>
              <w:left w:val="nil"/>
              <w:bottom w:val="nil"/>
              <w:right w:val="single" w:sz="4" w:space="0" w:color="auto"/>
            </w:tcBorders>
            <w:shd w:val="clear" w:color="auto" w:fill="auto"/>
            <w:noWrap/>
            <w:vAlign w:val="bottom"/>
            <w:hideMark/>
          </w:tcPr>
          <w:p w14:paraId="544E12C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52.9</w:t>
            </w:r>
          </w:p>
        </w:tc>
        <w:tc>
          <w:tcPr>
            <w:tcW w:w="1161" w:type="dxa"/>
            <w:tcBorders>
              <w:top w:val="nil"/>
              <w:left w:val="nil"/>
              <w:bottom w:val="nil"/>
              <w:right w:val="single" w:sz="4" w:space="0" w:color="auto"/>
            </w:tcBorders>
            <w:shd w:val="clear" w:color="auto" w:fill="auto"/>
            <w:noWrap/>
            <w:vAlign w:val="bottom"/>
            <w:hideMark/>
          </w:tcPr>
          <w:p w14:paraId="5234707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49.1</w:t>
            </w:r>
          </w:p>
        </w:tc>
      </w:tr>
      <w:tr w:rsidR="00AE471A" w:rsidRPr="00AE471A" w14:paraId="564DF1D3"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48385AE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Traveller of Irish Heritage</w:t>
            </w:r>
          </w:p>
        </w:tc>
        <w:tc>
          <w:tcPr>
            <w:tcW w:w="770" w:type="dxa"/>
            <w:tcBorders>
              <w:top w:val="nil"/>
              <w:left w:val="single" w:sz="4" w:space="0" w:color="auto"/>
              <w:bottom w:val="nil"/>
              <w:right w:val="single" w:sz="4" w:space="0" w:color="auto"/>
            </w:tcBorders>
            <w:shd w:val="clear" w:color="auto" w:fill="auto"/>
            <w:noWrap/>
            <w:vAlign w:val="bottom"/>
            <w:hideMark/>
          </w:tcPr>
          <w:p w14:paraId="35041CD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0.0</w:t>
            </w:r>
          </w:p>
        </w:tc>
        <w:tc>
          <w:tcPr>
            <w:tcW w:w="1161" w:type="dxa"/>
            <w:tcBorders>
              <w:top w:val="nil"/>
              <w:left w:val="nil"/>
              <w:bottom w:val="nil"/>
              <w:right w:val="single" w:sz="4" w:space="0" w:color="auto"/>
            </w:tcBorders>
            <w:shd w:val="clear" w:color="auto" w:fill="auto"/>
            <w:noWrap/>
            <w:vAlign w:val="bottom"/>
            <w:hideMark/>
          </w:tcPr>
          <w:p w14:paraId="79D45F6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15.8</w:t>
            </w:r>
          </w:p>
        </w:tc>
        <w:tc>
          <w:tcPr>
            <w:tcW w:w="898" w:type="dxa"/>
            <w:tcBorders>
              <w:top w:val="nil"/>
              <w:left w:val="nil"/>
              <w:bottom w:val="nil"/>
              <w:right w:val="single" w:sz="4" w:space="0" w:color="auto"/>
            </w:tcBorders>
            <w:shd w:val="clear" w:color="auto" w:fill="auto"/>
            <w:noWrap/>
            <w:vAlign w:val="bottom"/>
            <w:hideMark/>
          </w:tcPr>
          <w:p w14:paraId="635C6B0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0.0</w:t>
            </w:r>
          </w:p>
        </w:tc>
        <w:tc>
          <w:tcPr>
            <w:tcW w:w="1355" w:type="dxa"/>
            <w:tcBorders>
              <w:top w:val="nil"/>
              <w:left w:val="nil"/>
              <w:bottom w:val="nil"/>
              <w:right w:val="single" w:sz="4" w:space="0" w:color="auto"/>
            </w:tcBorders>
            <w:shd w:val="clear" w:color="auto" w:fill="auto"/>
            <w:noWrap/>
            <w:vAlign w:val="bottom"/>
            <w:hideMark/>
          </w:tcPr>
          <w:p w14:paraId="6B81B99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14.6</w:t>
            </w:r>
          </w:p>
        </w:tc>
        <w:tc>
          <w:tcPr>
            <w:tcW w:w="770" w:type="dxa"/>
            <w:tcBorders>
              <w:top w:val="nil"/>
              <w:left w:val="nil"/>
              <w:bottom w:val="nil"/>
              <w:right w:val="single" w:sz="4" w:space="0" w:color="auto"/>
            </w:tcBorders>
            <w:shd w:val="clear" w:color="auto" w:fill="auto"/>
            <w:noWrap/>
            <w:vAlign w:val="bottom"/>
            <w:hideMark/>
          </w:tcPr>
          <w:p w14:paraId="6AB9A07B"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61" w:type="dxa"/>
            <w:tcBorders>
              <w:top w:val="nil"/>
              <w:left w:val="nil"/>
              <w:bottom w:val="nil"/>
              <w:right w:val="single" w:sz="4" w:space="0" w:color="auto"/>
            </w:tcBorders>
            <w:shd w:val="clear" w:color="auto" w:fill="auto"/>
            <w:noWrap/>
            <w:vAlign w:val="bottom"/>
            <w:hideMark/>
          </w:tcPr>
          <w:p w14:paraId="6E4E8B96"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r>
      <w:tr w:rsidR="00AE471A" w:rsidRPr="00AE471A" w14:paraId="781C8EBD"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07432112"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White - British</w:t>
            </w:r>
          </w:p>
        </w:tc>
        <w:tc>
          <w:tcPr>
            <w:tcW w:w="770" w:type="dxa"/>
            <w:tcBorders>
              <w:top w:val="nil"/>
              <w:left w:val="single" w:sz="4" w:space="0" w:color="auto"/>
              <w:bottom w:val="nil"/>
              <w:right w:val="single" w:sz="4" w:space="0" w:color="auto"/>
            </w:tcBorders>
            <w:shd w:val="clear" w:color="auto" w:fill="auto"/>
            <w:noWrap/>
            <w:vAlign w:val="bottom"/>
            <w:hideMark/>
          </w:tcPr>
          <w:p w14:paraId="355854D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64.5</w:t>
            </w:r>
          </w:p>
        </w:tc>
        <w:tc>
          <w:tcPr>
            <w:tcW w:w="1161" w:type="dxa"/>
            <w:tcBorders>
              <w:top w:val="nil"/>
              <w:left w:val="nil"/>
              <w:bottom w:val="nil"/>
              <w:right w:val="single" w:sz="4" w:space="0" w:color="auto"/>
            </w:tcBorders>
            <w:shd w:val="clear" w:color="auto" w:fill="auto"/>
            <w:noWrap/>
            <w:vAlign w:val="bottom"/>
            <w:hideMark/>
          </w:tcPr>
          <w:p w14:paraId="18BC1A92"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53.1</w:t>
            </w:r>
          </w:p>
        </w:tc>
        <w:tc>
          <w:tcPr>
            <w:tcW w:w="898" w:type="dxa"/>
            <w:tcBorders>
              <w:top w:val="nil"/>
              <w:left w:val="nil"/>
              <w:bottom w:val="nil"/>
              <w:right w:val="single" w:sz="4" w:space="0" w:color="auto"/>
            </w:tcBorders>
            <w:shd w:val="clear" w:color="auto" w:fill="auto"/>
            <w:noWrap/>
            <w:vAlign w:val="bottom"/>
            <w:hideMark/>
          </w:tcPr>
          <w:p w14:paraId="035411A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68.2</w:t>
            </w:r>
          </w:p>
        </w:tc>
        <w:tc>
          <w:tcPr>
            <w:tcW w:w="1355" w:type="dxa"/>
            <w:tcBorders>
              <w:top w:val="nil"/>
              <w:left w:val="nil"/>
              <w:bottom w:val="nil"/>
              <w:right w:val="single" w:sz="4" w:space="0" w:color="auto"/>
            </w:tcBorders>
            <w:shd w:val="clear" w:color="auto" w:fill="auto"/>
            <w:noWrap/>
            <w:vAlign w:val="bottom"/>
            <w:hideMark/>
          </w:tcPr>
          <w:p w14:paraId="4B37145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57.5</w:t>
            </w:r>
          </w:p>
        </w:tc>
        <w:tc>
          <w:tcPr>
            <w:tcW w:w="770" w:type="dxa"/>
            <w:tcBorders>
              <w:top w:val="nil"/>
              <w:left w:val="nil"/>
              <w:bottom w:val="nil"/>
              <w:right w:val="single" w:sz="4" w:space="0" w:color="auto"/>
            </w:tcBorders>
            <w:shd w:val="clear" w:color="auto" w:fill="auto"/>
            <w:noWrap/>
            <w:vAlign w:val="bottom"/>
            <w:hideMark/>
          </w:tcPr>
          <w:p w14:paraId="1B14C03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60.4</w:t>
            </w:r>
          </w:p>
        </w:tc>
        <w:tc>
          <w:tcPr>
            <w:tcW w:w="1161" w:type="dxa"/>
            <w:tcBorders>
              <w:top w:val="nil"/>
              <w:left w:val="nil"/>
              <w:bottom w:val="nil"/>
              <w:right w:val="single" w:sz="4" w:space="0" w:color="auto"/>
            </w:tcBorders>
            <w:shd w:val="clear" w:color="auto" w:fill="auto"/>
            <w:noWrap/>
            <w:vAlign w:val="bottom"/>
            <w:hideMark/>
          </w:tcPr>
          <w:p w14:paraId="061F4166"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47.7</w:t>
            </w:r>
          </w:p>
        </w:tc>
      </w:tr>
      <w:tr w:rsidR="00AE471A" w:rsidRPr="00AE471A" w14:paraId="02C96AA8"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7A9CDAB3"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White - Irish</w:t>
            </w:r>
          </w:p>
        </w:tc>
        <w:tc>
          <w:tcPr>
            <w:tcW w:w="770" w:type="dxa"/>
            <w:tcBorders>
              <w:top w:val="nil"/>
              <w:left w:val="single" w:sz="4" w:space="0" w:color="auto"/>
              <w:bottom w:val="nil"/>
              <w:right w:val="single" w:sz="4" w:space="0" w:color="auto"/>
            </w:tcBorders>
            <w:shd w:val="clear" w:color="auto" w:fill="auto"/>
            <w:noWrap/>
            <w:vAlign w:val="bottom"/>
            <w:hideMark/>
          </w:tcPr>
          <w:p w14:paraId="6E7EF08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63.0</w:t>
            </w:r>
          </w:p>
        </w:tc>
        <w:tc>
          <w:tcPr>
            <w:tcW w:w="1161" w:type="dxa"/>
            <w:tcBorders>
              <w:top w:val="nil"/>
              <w:left w:val="nil"/>
              <w:bottom w:val="nil"/>
              <w:right w:val="single" w:sz="4" w:space="0" w:color="auto"/>
            </w:tcBorders>
            <w:shd w:val="clear" w:color="auto" w:fill="auto"/>
            <w:noWrap/>
            <w:vAlign w:val="bottom"/>
            <w:hideMark/>
          </w:tcPr>
          <w:p w14:paraId="16DF1DE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56.8</w:t>
            </w:r>
          </w:p>
        </w:tc>
        <w:tc>
          <w:tcPr>
            <w:tcW w:w="898" w:type="dxa"/>
            <w:tcBorders>
              <w:top w:val="nil"/>
              <w:left w:val="nil"/>
              <w:bottom w:val="nil"/>
              <w:right w:val="single" w:sz="4" w:space="0" w:color="auto"/>
            </w:tcBorders>
            <w:shd w:val="clear" w:color="auto" w:fill="auto"/>
            <w:noWrap/>
            <w:vAlign w:val="bottom"/>
            <w:hideMark/>
          </w:tcPr>
          <w:p w14:paraId="0889ED5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69.6</w:t>
            </w:r>
          </w:p>
        </w:tc>
        <w:tc>
          <w:tcPr>
            <w:tcW w:w="1355" w:type="dxa"/>
            <w:tcBorders>
              <w:top w:val="nil"/>
              <w:left w:val="nil"/>
              <w:bottom w:val="nil"/>
              <w:right w:val="single" w:sz="4" w:space="0" w:color="auto"/>
            </w:tcBorders>
            <w:shd w:val="clear" w:color="auto" w:fill="auto"/>
            <w:noWrap/>
            <w:vAlign w:val="bottom"/>
            <w:hideMark/>
          </w:tcPr>
          <w:p w14:paraId="2E623F8D"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61.4</w:t>
            </w:r>
          </w:p>
        </w:tc>
        <w:tc>
          <w:tcPr>
            <w:tcW w:w="770" w:type="dxa"/>
            <w:tcBorders>
              <w:top w:val="nil"/>
              <w:left w:val="nil"/>
              <w:bottom w:val="nil"/>
              <w:right w:val="single" w:sz="4" w:space="0" w:color="auto"/>
            </w:tcBorders>
            <w:shd w:val="clear" w:color="auto" w:fill="auto"/>
            <w:noWrap/>
            <w:vAlign w:val="bottom"/>
            <w:hideMark/>
          </w:tcPr>
          <w:p w14:paraId="0A2CD91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47.7</w:t>
            </w:r>
          </w:p>
        </w:tc>
        <w:tc>
          <w:tcPr>
            <w:tcW w:w="1161" w:type="dxa"/>
            <w:tcBorders>
              <w:top w:val="nil"/>
              <w:left w:val="nil"/>
              <w:bottom w:val="nil"/>
              <w:right w:val="single" w:sz="4" w:space="0" w:color="auto"/>
            </w:tcBorders>
            <w:shd w:val="clear" w:color="auto" w:fill="auto"/>
            <w:noWrap/>
            <w:vAlign w:val="bottom"/>
            <w:hideMark/>
          </w:tcPr>
          <w:p w14:paraId="75922604"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54.3</w:t>
            </w:r>
          </w:p>
        </w:tc>
      </w:tr>
      <w:tr w:rsidR="00AE471A" w:rsidRPr="00AE471A" w14:paraId="653600DA"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040D649C"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White and Asian</w:t>
            </w:r>
          </w:p>
        </w:tc>
        <w:tc>
          <w:tcPr>
            <w:tcW w:w="770" w:type="dxa"/>
            <w:tcBorders>
              <w:top w:val="nil"/>
              <w:left w:val="single" w:sz="4" w:space="0" w:color="auto"/>
              <w:bottom w:val="nil"/>
              <w:right w:val="single" w:sz="4" w:space="0" w:color="auto"/>
            </w:tcBorders>
            <w:shd w:val="clear" w:color="auto" w:fill="auto"/>
            <w:noWrap/>
            <w:vAlign w:val="bottom"/>
            <w:hideMark/>
          </w:tcPr>
          <w:p w14:paraId="10D9634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47.9</w:t>
            </w:r>
          </w:p>
        </w:tc>
        <w:tc>
          <w:tcPr>
            <w:tcW w:w="1161" w:type="dxa"/>
            <w:tcBorders>
              <w:top w:val="nil"/>
              <w:left w:val="nil"/>
              <w:bottom w:val="nil"/>
              <w:right w:val="single" w:sz="4" w:space="0" w:color="auto"/>
            </w:tcBorders>
            <w:shd w:val="clear" w:color="auto" w:fill="auto"/>
            <w:noWrap/>
            <w:vAlign w:val="bottom"/>
            <w:hideMark/>
          </w:tcPr>
          <w:p w14:paraId="7EC28AD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63.0</w:t>
            </w:r>
          </w:p>
        </w:tc>
        <w:tc>
          <w:tcPr>
            <w:tcW w:w="898" w:type="dxa"/>
            <w:tcBorders>
              <w:top w:val="nil"/>
              <w:left w:val="nil"/>
              <w:bottom w:val="nil"/>
              <w:right w:val="single" w:sz="4" w:space="0" w:color="auto"/>
            </w:tcBorders>
            <w:shd w:val="clear" w:color="auto" w:fill="auto"/>
            <w:noWrap/>
            <w:vAlign w:val="bottom"/>
            <w:hideMark/>
          </w:tcPr>
          <w:p w14:paraId="08569A25"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70.7</w:t>
            </w:r>
          </w:p>
        </w:tc>
        <w:tc>
          <w:tcPr>
            <w:tcW w:w="1355" w:type="dxa"/>
            <w:tcBorders>
              <w:top w:val="nil"/>
              <w:left w:val="nil"/>
              <w:bottom w:val="nil"/>
              <w:right w:val="single" w:sz="4" w:space="0" w:color="auto"/>
            </w:tcBorders>
            <w:shd w:val="clear" w:color="auto" w:fill="auto"/>
            <w:noWrap/>
            <w:vAlign w:val="bottom"/>
            <w:hideMark/>
          </w:tcPr>
          <w:p w14:paraId="7D64226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67.9</w:t>
            </w:r>
          </w:p>
        </w:tc>
        <w:tc>
          <w:tcPr>
            <w:tcW w:w="770" w:type="dxa"/>
            <w:tcBorders>
              <w:top w:val="nil"/>
              <w:left w:val="nil"/>
              <w:bottom w:val="nil"/>
              <w:right w:val="single" w:sz="4" w:space="0" w:color="auto"/>
            </w:tcBorders>
            <w:shd w:val="clear" w:color="auto" w:fill="auto"/>
            <w:noWrap/>
            <w:vAlign w:val="bottom"/>
            <w:hideMark/>
          </w:tcPr>
          <w:p w14:paraId="0587D22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57.3</w:t>
            </w:r>
          </w:p>
        </w:tc>
        <w:tc>
          <w:tcPr>
            <w:tcW w:w="1161" w:type="dxa"/>
            <w:tcBorders>
              <w:top w:val="nil"/>
              <w:left w:val="nil"/>
              <w:bottom w:val="nil"/>
              <w:right w:val="single" w:sz="4" w:space="0" w:color="auto"/>
            </w:tcBorders>
            <w:shd w:val="clear" w:color="auto" w:fill="auto"/>
            <w:noWrap/>
            <w:vAlign w:val="bottom"/>
            <w:hideMark/>
          </w:tcPr>
          <w:p w14:paraId="46953599"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54.7</w:t>
            </w:r>
          </w:p>
        </w:tc>
      </w:tr>
      <w:tr w:rsidR="00AE471A" w:rsidRPr="00AE471A" w14:paraId="110686C5"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63CB95F7"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White and Black African</w:t>
            </w:r>
          </w:p>
        </w:tc>
        <w:tc>
          <w:tcPr>
            <w:tcW w:w="770" w:type="dxa"/>
            <w:tcBorders>
              <w:top w:val="nil"/>
              <w:left w:val="single" w:sz="4" w:space="0" w:color="auto"/>
              <w:bottom w:val="nil"/>
              <w:right w:val="single" w:sz="4" w:space="0" w:color="auto"/>
            </w:tcBorders>
            <w:shd w:val="clear" w:color="auto" w:fill="auto"/>
            <w:noWrap/>
            <w:vAlign w:val="bottom"/>
            <w:hideMark/>
          </w:tcPr>
          <w:p w14:paraId="14451EB7"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51.1</w:t>
            </w:r>
          </w:p>
        </w:tc>
        <w:tc>
          <w:tcPr>
            <w:tcW w:w="1161" w:type="dxa"/>
            <w:tcBorders>
              <w:top w:val="nil"/>
              <w:left w:val="nil"/>
              <w:bottom w:val="nil"/>
              <w:right w:val="single" w:sz="4" w:space="0" w:color="auto"/>
            </w:tcBorders>
            <w:shd w:val="clear" w:color="auto" w:fill="auto"/>
            <w:noWrap/>
            <w:vAlign w:val="bottom"/>
            <w:hideMark/>
          </w:tcPr>
          <w:p w14:paraId="3AB8213B"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55.0</w:t>
            </w:r>
          </w:p>
        </w:tc>
        <w:tc>
          <w:tcPr>
            <w:tcW w:w="898" w:type="dxa"/>
            <w:tcBorders>
              <w:top w:val="nil"/>
              <w:left w:val="nil"/>
              <w:bottom w:val="nil"/>
              <w:right w:val="single" w:sz="4" w:space="0" w:color="auto"/>
            </w:tcBorders>
            <w:shd w:val="clear" w:color="auto" w:fill="auto"/>
            <w:noWrap/>
            <w:vAlign w:val="bottom"/>
            <w:hideMark/>
          </w:tcPr>
          <w:p w14:paraId="44DFAA9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64.3</w:t>
            </w:r>
          </w:p>
        </w:tc>
        <w:tc>
          <w:tcPr>
            <w:tcW w:w="1355" w:type="dxa"/>
            <w:tcBorders>
              <w:top w:val="nil"/>
              <w:left w:val="nil"/>
              <w:bottom w:val="nil"/>
              <w:right w:val="single" w:sz="4" w:space="0" w:color="auto"/>
            </w:tcBorders>
            <w:shd w:val="clear" w:color="auto" w:fill="auto"/>
            <w:noWrap/>
            <w:vAlign w:val="bottom"/>
            <w:hideMark/>
          </w:tcPr>
          <w:p w14:paraId="53A0AB70"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60.9</w:t>
            </w:r>
          </w:p>
        </w:tc>
        <w:tc>
          <w:tcPr>
            <w:tcW w:w="770" w:type="dxa"/>
            <w:tcBorders>
              <w:top w:val="nil"/>
              <w:left w:val="nil"/>
              <w:bottom w:val="nil"/>
              <w:right w:val="single" w:sz="4" w:space="0" w:color="auto"/>
            </w:tcBorders>
            <w:shd w:val="clear" w:color="auto" w:fill="auto"/>
            <w:noWrap/>
            <w:vAlign w:val="bottom"/>
            <w:hideMark/>
          </w:tcPr>
          <w:p w14:paraId="55DDCB3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53.0</w:t>
            </w:r>
          </w:p>
        </w:tc>
        <w:tc>
          <w:tcPr>
            <w:tcW w:w="1161" w:type="dxa"/>
            <w:tcBorders>
              <w:top w:val="nil"/>
              <w:left w:val="nil"/>
              <w:bottom w:val="nil"/>
              <w:right w:val="single" w:sz="4" w:space="0" w:color="auto"/>
            </w:tcBorders>
            <w:shd w:val="clear" w:color="auto" w:fill="auto"/>
            <w:noWrap/>
            <w:vAlign w:val="bottom"/>
            <w:hideMark/>
          </w:tcPr>
          <w:p w14:paraId="38C8F90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49.0</w:t>
            </w:r>
          </w:p>
        </w:tc>
      </w:tr>
      <w:tr w:rsidR="00AE471A" w:rsidRPr="00AE471A" w14:paraId="7BC3A694" w14:textId="77777777" w:rsidTr="00AE471A">
        <w:trPr>
          <w:trHeight w:val="384"/>
        </w:trPr>
        <w:tc>
          <w:tcPr>
            <w:tcW w:w="3743" w:type="dxa"/>
            <w:tcBorders>
              <w:top w:val="nil"/>
              <w:left w:val="single" w:sz="4" w:space="0" w:color="auto"/>
              <w:bottom w:val="nil"/>
              <w:right w:val="nil"/>
            </w:tcBorders>
            <w:shd w:val="clear" w:color="auto" w:fill="auto"/>
            <w:noWrap/>
            <w:vAlign w:val="bottom"/>
            <w:hideMark/>
          </w:tcPr>
          <w:p w14:paraId="426CE56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White and Black Caribbean</w:t>
            </w:r>
          </w:p>
        </w:tc>
        <w:tc>
          <w:tcPr>
            <w:tcW w:w="770" w:type="dxa"/>
            <w:tcBorders>
              <w:top w:val="nil"/>
              <w:left w:val="single" w:sz="4" w:space="0" w:color="auto"/>
              <w:bottom w:val="nil"/>
              <w:right w:val="single" w:sz="4" w:space="0" w:color="auto"/>
            </w:tcBorders>
            <w:shd w:val="clear" w:color="auto" w:fill="auto"/>
            <w:noWrap/>
            <w:vAlign w:val="bottom"/>
            <w:hideMark/>
          </w:tcPr>
          <w:p w14:paraId="66A92583"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71.2</w:t>
            </w:r>
          </w:p>
        </w:tc>
        <w:tc>
          <w:tcPr>
            <w:tcW w:w="1161" w:type="dxa"/>
            <w:tcBorders>
              <w:top w:val="nil"/>
              <w:left w:val="nil"/>
              <w:bottom w:val="nil"/>
              <w:right w:val="single" w:sz="4" w:space="0" w:color="auto"/>
            </w:tcBorders>
            <w:shd w:val="clear" w:color="auto" w:fill="auto"/>
            <w:noWrap/>
            <w:vAlign w:val="bottom"/>
            <w:hideMark/>
          </w:tcPr>
          <w:p w14:paraId="0210F9EC"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45.6</w:t>
            </w:r>
          </w:p>
        </w:tc>
        <w:tc>
          <w:tcPr>
            <w:tcW w:w="898" w:type="dxa"/>
            <w:tcBorders>
              <w:top w:val="nil"/>
              <w:left w:val="nil"/>
              <w:bottom w:val="nil"/>
              <w:right w:val="single" w:sz="4" w:space="0" w:color="auto"/>
            </w:tcBorders>
            <w:shd w:val="clear" w:color="auto" w:fill="auto"/>
            <w:noWrap/>
            <w:vAlign w:val="bottom"/>
            <w:hideMark/>
          </w:tcPr>
          <w:p w14:paraId="6050725A"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65.3</w:t>
            </w:r>
          </w:p>
        </w:tc>
        <w:tc>
          <w:tcPr>
            <w:tcW w:w="1355" w:type="dxa"/>
            <w:tcBorders>
              <w:top w:val="nil"/>
              <w:left w:val="nil"/>
              <w:bottom w:val="nil"/>
              <w:right w:val="single" w:sz="4" w:space="0" w:color="auto"/>
            </w:tcBorders>
            <w:shd w:val="clear" w:color="auto" w:fill="auto"/>
            <w:noWrap/>
            <w:vAlign w:val="bottom"/>
            <w:hideMark/>
          </w:tcPr>
          <w:p w14:paraId="093FD991"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49.3</w:t>
            </w:r>
          </w:p>
        </w:tc>
        <w:tc>
          <w:tcPr>
            <w:tcW w:w="770" w:type="dxa"/>
            <w:tcBorders>
              <w:top w:val="nil"/>
              <w:left w:val="nil"/>
              <w:bottom w:val="nil"/>
              <w:right w:val="single" w:sz="4" w:space="0" w:color="auto"/>
            </w:tcBorders>
            <w:shd w:val="clear" w:color="auto" w:fill="auto"/>
            <w:noWrap/>
            <w:vAlign w:val="bottom"/>
            <w:hideMark/>
          </w:tcPr>
          <w:p w14:paraId="718A453F"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45.3</w:t>
            </w:r>
          </w:p>
        </w:tc>
        <w:tc>
          <w:tcPr>
            <w:tcW w:w="1161" w:type="dxa"/>
            <w:tcBorders>
              <w:top w:val="nil"/>
              <w:left w:val="nil"/>
              <w:bottom w:val="nil"/>
              <w:right w:val="single" w:sz="4" w:space="0" w:color="auto"/>
            </w:tcBorders>
            <w:shd w:val="clear" w:color="auto" w:fill="auto"/>
            <w:noWrap/>
            <w:vAlign w:val="bottom"/>
            <w:hideMark/>
          </w:tcPr>
          <w:p w14:paraId="608F7D38" w14:textId="77777777" w:rsidR="00AE471A" w:rsidRPr="00AE471A" w:rsidRDefault="00AE471A" w:rsidP="00AE471A">
            <w:pPr>
              <w:spacing w:after="0" w:line="240" w:lineRule="auto"/>
              <w:jc w:val="right"/>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42.0</w:t>
            </w:r>
          </w:p>
        </w:tc>
      </w:tr>
      <w:tr w:rsidR="00AE471A" w:rsidRPr="00AE471A" w14:paraId="331E75F1" w14:textId="77777777" w:rsidTr="00AE471A">
        <w:trPr>
          <w:trHeight w:val="384"/>
        </w:trPr>
        <w:tc>
          <w:tcPr>
            <w:tcW w:w="3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A88C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Source: Brent council Education team</w:t>
            </w:r>
          </w:p>
        </w:tc>
        <w:tc>
          <w:tcPr>
            <w:tcW w:w="770" w:type="dxa"/>
            <w:tcBorders>
              <w:top w:val="single" w:sz="4" w:space="0" w:color="auto"/>
              <w:left w:val="nil"/>
              <w:bottom w:val="single" w:sz="4" w:space="0" w:color="auto"/>
              <w:right w:val="nil"/>
            </w:tcBorders>
            <w:shd w:val="clear" w:color="auto" w:fill="auto"/>
            <w:noWrap/>
            <w:vAlign w:val="bottom"/>
            <w:hideMark/>
          </w:tcPr>
          <w:p w14:paraId="29BE34CD"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61" w:type="dxa"/>
            <w:tcBorders>
              <w:top w:val="single" w:sz="4" w:space="0" w:color="auto"/>
              <w:left w:val="nil"/>
              <w:bottom w:val="single" w:sz="4" w:space="0" w:color="auto"/>
              <w:right w:val="nil"/>
            </w:tcBorders>
            <w:shd w:val="clear" w:color="auto" w:fill="auto"/>
            <w:noWrap/>
            <w:vAlign w:val="bottom"/>
            <w:hideMark/>
          </w:tcPr>
          <w:p w14:paraId="00FC75A4"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898" w:type="dxa"/>
            <w:tcBorders>
              <w:top w:val="single" w:sz="4" w:space="0" w:color="auto"/>
              <w:left w:val="nil"/>
              <w:bottom w:val="single" w:sz="4" w:space="0" w:color="auto"/>
              <w:right w:val="nil"/>
            </w:tcBorders>
            <w:shd w:val="clear" w:color="auto" w:fill="auto"/>
            <w:noWrap/>
            <w:vAlign w:val="bottom"/>
            <w:hideMark/>
          </w:tcPr>
          <w:p w14:paraId="7039CDE5"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355" w:type="dxa"/>
            <w:tcBorders>
              <w:top w:val="single" w:sz="4" w:space="0" w:color="auto"/>
              <w:left w:val="nil"/>
              <w:bottom w:val="single" w:sz="4" w:space="0" w:color="auto"/>
              <w:right w:val="nil"/>
            </w:tcBorders>
            <w:shd w:val="clear" w:color="auto" w:fill="auto"/>
            <w:noWrap/>
            <w:vAlign w:val="bottom"/>
            <w:hideMark/>
          </w:tcPr>
          <w:p w14:paraId="749CC8AB"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770" w:type="dxa"/>
            <w:tcBorders>
              <w:top w:val="single" w:sz="4" w:space="0" w:color="auto"/>
              <w:left w:val="nil"/>
              <w:bottom w:val="single" w:sz="4" w:space="0" w:color="auto"/>
              <w:right w:val="nil"/>
            </w:tcBorders>
            <w:shd w:val="clear" w:color="auto" w:fill="auto"/>
            <w:noWrap/>
            <w:vAlign w:val="bottom"/>
            <w:hideMark/>
          </w:tcPr>
          <w:p w14:paraId="3DCB44E1"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3A1E2FD9" w14:textId="77777777" w:rsidR="00AE471A" w:rsidRPr="00AE471A" w:rsidRDefault="00AE471A" w:rsidP="00AE471A">
            <w:pPr>
              <w:spacing w:after="0" w:line="240" w:lineRule="auto"/>
              <w:rPr>
                <w:rFonts w:ascii="Arial" w:eastAsia="Times New Roman" w:hAnsi="Arial" w:cs="Arial"/>
                <w:color w:val="000000"/>
                <w:sz w:val="24"/>
                <w:szCs w:val="24"/>
                <w:lang w:eastAsia="en-GB"/>
              </w:rPr>
            </w:pPr>
            <w:r w:rsidRPr="00AE471A">
              <w:rPr>
                <w:rFonts w:ascii="Arial" w:eastAsia="Times New Roman" w:hAnsi="Arial" w:cs="Arial"/>
                <w:color w:val="000000"/>
                <w:sz w:val="24"/>
                <w:szCs w:val="24"/>
                <w:lang w:eastAsia="en-GB"/>
              </w:rPr>
              <w:t> </w:t>
            </w:r>
          </w:p>
        </w:tc>
      </w:tr>
    </w:tbl>
    <w:p w14:paraId="5F7A1565" w14:textId="37CF9C96" w:rsidR="00AE471A" w:rsidRDefault="00AE471A" w:rsidP="00AE6FBA">
      <w:pPr>
        <w:rPr>
          <w:rFonts w:cstheme="minorHAnsi"/>
          <w:b/>
          <w:bCs/>
        </w:rPr>
      </w:pPr>
    </w:p>
    <w:p w14:paraId="32B6F82A" w14:textId="305B3CA6" w:rsidR="00AE471A" w:rsidRDefault="00AE471A" w:rsidP="00AE6FBA">
      <w:pPr>
        <w:rPr>
          <w:rFonts w:cstheme="minorHAnsi"/>
          <w:b/>
          <w:bCs/>
        </w:rPr>
      </w:pPr>
    </w:p>
    <w:p w14:paraId="37327A88" w14:textId="040B0588" w:rsidR="00AE471A" w:rsidRDefault="00DE5490" w:rsidP="00AE6FBA">
      <w:pPr>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t>Childhood obesity</w:t>
      </w:r>
    </w:p>
    <w:p w14:paraId="35DFDF11" w14:textId="665DF841" w:rsidR="00DE5490" w:rsidRDefault="009D48E9" w:rsidP="00AE6FBA">
      <w:pPr>
        <w:rPr>
          <w:rFonts w:ascii="Segoe UI" w:hAnsi="Segoe UI" w:cs="Segoe UI"/>
          <w:color w:val="212529"/>
          <w:shd w:val="clear" w:color="auto" w:fill="FFFFFF"/>
        </w:rPr>
      </w:pPr>
      <w:r>
        <w:rPr>
          <w:rFonts w:ascii="Segoe UI" w:hAnsi="Segoe UI" w:cs="Segoe UI"/>
          <w:color w:val="212529"/>
          <w:shd w:val="clear" w:color="auto" w:fill="FFFFFF"/>
        </w:rPr>
        <w:t>The proportion of children classified as overweight or very overweight (obesity) and living with obesity is higher for Year 6 children than for Reception years in Brent. In Brent, whilst the proportions of overweight are now showing a decreasing trend overall, the proportion of children classified as very overweight (obese) remain higher in Year 6 pupils attending Brent schools. When compared to other boroughs, in northwest London the trend for overweight and very overweight remain lower than most boroughs for children in Reception year but for Year 6 children it still remains high.</w:t>
      </w:r>
    </w:p>
    <w:p w14:paraId="3E09C256" w14:textId="24014D73" w:rsidR="009D48E9" w:rsidRDefault="009D48E9" w:rsidP="00AE6FBA">
      <w:pPr>
        <w:rPr>
          <w:rFonts w:ascii="Segoe UI" w:hAnsi="Segoe UI" w:cs="Segoe UI"/>
          <w:color w:val="000000"/>
          <w:shd w:val="clear" w:color="auto" w:fill="FFFFFF"/>
        </w:rPr>
      </w:pPr>
      <w:r>
        <w:rPr>
          <w:rFonts w:ascii="Segoe UI" w:hAnsi="Segoe UI" w:cs="Segoe UI"/>
          <w:color w:val="000000"/>
          <w:shd w:val="clear" w:color="auto" w:fill="FFFFFF"/>
        </w:rPr>
        <w:t>There is concern about the rise of very overweight levels (obesity) and the implications of obesity persisting into adulthood. The risk of obesity in adulthood and risk of future obesity-related ill health are greater as children get older.</w:t>
      </w:r>
    </w:p>
    <w:p w14:paraId="799F56D4" w14:textId="7D732027" w:rsidR="009D48E9" w:rsidRDefault="009D48E9" w:rsidP="00AE6FBA">
      <w:r>
        <w:rPr>
          <w:rFonts w:ascii="Segoe UI" w:hAnsi="Segoe UI" w:cs="Segoe UI"/>
          <w:color w:val="252423"/>
          <w:sz w:val="20"/>
          <w:szCs w:val="20"/>
          <w:shd w:val="clear" w:color="auto" w:fill="FFFFFF"/>
        </w:rPr>
        <w:t xml:space="preserve">For more information on obesity at ward level, please refer to the ward profiles: </w:t>
      </w:r>
      <w:hyperlink r:id="rId19" w:tgtFrame="_blank" w:history="1">
        <w:r>
          <w:rPr>
            <w:rStyle w:val="Hyperlink"/>
            <w:rFonts w:ascii="Segoe UI" w:hAnsi="Segoe UI" w:cs="Segoe UI"/>
            <w:sz w:val="20"/>
            <w:szCs w:val="20"/>
            <w:shd w:val="clear" w:color="auto" w:fill="FFFFFF"/>
          </w:rPr>
          <w:t>Ward profiles</w:t>
        </w:r>
      </w:hyperlink>
    </w:p>
    <w:p w14:paraId="44A56EB4" w14:textId="5004397B" w:rsidR="009D48E9" w:rsidRDefault="009D48E9" w:rsidP="00AE6FBA">
      <w:r>
        <w:rPr>
          <w:rFonts w:ascii="Segoe UI" w:hAnsi="Segoe UI" w:cs="Segoe UI"/>
          <w:color w:val="252423"/>
          <w:sz w:val="20"/>
          <w:szCs w:val="20"/>
          <w:shd w:val="clear" w:color="auto" w:fill="FFFFFF"/>
        </w:rPr>
        <w:t xml:space="preserve">Source: </w:t>
      </w:r>
      <w:hyperlink r:id="rId20" w:anchor="past-publications" w:tgtFrame="_blank" w:history="1">
        <w:r>
          <w:rPr>
            <w:rStyle w:val="Hyperlink"/>
            <w:rFonts w:ascii="Segoe UI" w:hAnsi="Segoe UI" w:cs="Segoe UI"/>
            <w:sz w:val="20"/>
            <w:szCs w:val="20"/>
            <w:shd w:val="clear" w:color="auto" w:fill="FFFFFF"/>
          </w:rPr>
          <w:t>NCMP</w:t>
        </w:r>
      </w:hyperlink>
    </w:p>
    <w:p w14:paraId="4D1DF428" w14:textId="112C7F85" w:rsidR="009D48E9" w:rsidRDefault="009D48E9" w:rsidP="00AE6FBA"/>
    <w:tbl>
      <w:tblPr>
        <w:tblW w:w="9541" w:type="dxa"/>
        <w:tblLook w:val="04A0" w:firstRow="1" w:lastRow="0" w:firstColumn="1" w:lastColumn="0" w:noHBand="0" w:noVBand="1"/>
      </w:tblPr>
      <w:tblGrid>
        <w:gridCol w:w="5131"/>
        <w:gridCol w:w="1323"/>
        <w:gridCol w:w="1323"/>
        <w:gridCol w:w="1764"/>
      </w:tblGrid>
      <w:tr w:rsidR="009D48E9" w:rsidRPr="009D48E9" w14:paraId="017DE1AA" w14:textId="77777777" w:rsidTr="009D48E9">
        <w:trPr>
          <w:trHeight w:val="569"/>
        </w:trPr>
        <w:tc>
          <w:tcPr>
            <w:tcW w:w="5131" w:type="dxa"/>
            <w:tcBorders>
              <w:top w:val="nil"/>
              <w:left w:val="nil"/>
              <w:bottom w:val="nil"/>
              <w:right w:val="nil"/>
            </w:tcBorders>
            <w:shd w:val="clear" w:color="auto" w:fill="auto"/>
            <w:noWrap/>
            <w:vAlign w:val="bottom"/>
            <w:hideMark/>
          </w:tcPr>
          <w:p w14:paraId="5E43DA4D" w14:textId="77777777" w:rsidR="009D48E9" w:rsidRDefault="009D48E9" w:rsidP="009D48E9">
            <w:pPr>
              <w:spacing w:after="0" w:line="240" w:lineRule="auto"/>
              <w:rPr>
                <w:rFonts w:ascii="Arial" w:eastAsia="Times New Roman" w:hAnsi="Arial" w:cs="Arial"/>
                <w:color w:val="000000"/>
                <w:sz w:val="24"/>
                <w:szCs w:val="24"/>
                <w:lang w:eastAsia="en-GB"/>
              </w:rPr>
            </w:pPr>
          </w:p>
          <w:p w14:paraId="56EBB074" w14:textId="77777777" w:rsidR="009D48E9" w:rsidRDefault="009D48E9" w:rsidP="009D48E9">
            <w:pPr>
              <w:spacing w:after="0" w:line="240" w:lineRule="auto"/>
              <w:rPr>
                <w:rFonts w:ascii="Arial" w:eastAsia="Times New Roman" w:hAnsi="Arial" w:cs="Arial"/>
                <w:color w:val="000000"/>
                <w:sz w:val="24"/>
                <w:szCs w:val="24"/>
                <w:lang w:eastAsia="en-GB"/>
              </w:rPr>
            </w:pPr>
          </w:p>
          <w:p w14:paraId="01B39072" w14:textId="77777777" w:rsidR="009D48E9" w:rsidRDefault="009D48E9" w:rsidP="009D48E9">
            <w:pPr>
              <w:spacing w:after="0" w:line="240" w:lineRule="auto"/>
              <w:rPr>
                <w:rFonts w:ascii="Arial" w:eastAsia="Times New Roman" w:hAnsi="Arial" w:cs="Arial"/>
                <w:color w:val="000000"/>
                <w:sz w:val="24"/>
                <w:szCs w:val="24"/>
                <w:lang w:eastAsia="en-GB"/>
              </w:rPr>
            </w:pPr>
          </w:p>
          <w:p w14:paraId="38C5EB73" w14:textId="77777777" w:rsidR="009D48E9" w:rsidRDefault="009D48E9" w:rsidP="009D48E9">
            <w:pPr>
              <w:spacing w:after="0" w:line="240" w:lineRule="auto"/>
              <w:rPr>
                <w:rFonts w:ascii="Arial" w:eastAsia="Times New Roman" w:hAnsi="Arial" w:cs="Arial"/>
                <w:color w:val="000000"/>
                <w:sz w:val="24"/>
                <w:szCs w:val="24"/>
                <w:lang w:eastAsia="en-GB"/>
              </w:rPr>
            </w:pPr>
          </w:p>
          <w:p w14:paraId="73793E8B" w14:textId="77777777" w:rsidR="009D48E9" w:rsidRDefault="009D48E9" w:rsidP="009D48E9">
            <w:pPr>
              <w:spacing w:after="0" w:line="240" w:lineRule="auto"/>
              <w:rPr>
                <w:rFonts w:ascii="Arial" w:eastAsia="Times New Roman" w:hAnsi="Arial" w:cs="Arial"/>
                <w:color w:val="000000"/>
                <w:sz w:val="24"/>
                <w:szCs w:val="24"/>
                <w:lang w:eastAsia="en-GB"/>
              </w:rPr>
            </w:pPr>
          </w:p>
          <w:p w14:paraId="6671E9C8" w14:textId="77777777" w:rsidR="009D48E9" w:rsidRDefault="009D48E9" w:rsidP="009D48E9">
            <w:pPr>
              <w:spacing w:after="0" w:line="240" w:lineRule="auto"/>
              <w:rPr>
                <w:rFonts w:ascii="Arial" w:eastAsia="Times New Roman" w:hAnsi="Arial" w:cs="Arial"/>
                <w:color w:val="000000"/>
                <w:sz w:val="24"/>
                <w:szCs w:val="24"/>
                <w:lang w:eastAsia="en-GB"/>
              </w:rPr>
            </w:pPr>
          </w:p>
          <w:p w14:paraId="4976BC43" w14:textId="0D613D1B"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lastRenderedPageBreak/>
              <w:t>Page 13: Line Chart</w:t>
            </w:r>
          </w:p>
        </w:tc>
        <w:tc>
          <w:tcPr>
            <w:tcW w:w="1323" w:type="dxa"/>
            <w:tcBorders>
              <w:top w:val="nil"/>
              <w:left w:val="nil"/>
              <w:bottom w:val="nil"/>
              <w:right w:val="nil"/>
            </w:tcBorders>
            <w:shd w:val="clear" w:color="auto" w:fill="auto"/>
            <w:noWrap/>
            <w:vAlign w:val="bottom"/>
            <w:hideMark/>
          </w:tcPr>
          <w:p w14:paraId="6B21205E" w14:textId="77777777" w:rsidR="009D48E9" w:rsidRPr="009D48E9" w:rsidRDefault="009D48E9" w:rsidP="009D48E9">
            <w:pPr>
              <w:spacing w:after="0" w:line="240" w:lineRule="auto"/>
              <w:rPr>
                <w:rFonts w:ascii="Arial" w:eastAsia="Times New Roman" w:hAnsi="Arial" w:cs="Arial"/>
                <w:color w:val="000000"/>
                <w:sz w:val="24"/>
                <w:szCs w:val="24"/>
                <w:lang w:eastAsia="en-GB"/>
              </w:rPr>
            </w:pPr>
          </w:p>
        </w:tc>
        <w:tc>
          <w:tcPr>
            <w:tcW w:w="1323" w:type="dxa"/>
            <w:tcBorders>
              <w:top w:val="nil"/>
              <w:left w:val="nil"/>
              <w:bottom w:val="nil"/>
              <w:right w:val="nil"/>
            </w:tcBorders>
            <w:shd w:val="clear" w:color="auto" w:fill="auto"/>
            <w:noWrap/>
            <w:vAlign w:val="bottom"/>
            <w:hideMark/>
          </w:tcPr>
          <w:p w14:paraId="70E3A1AB"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c>
          <w:tcPr>
            <w:tcW w:w="1764" w:type="dxa"/>
            <w:tcBorders>
              <w:top w:val="nil"/>
              <w:left w:val="nil"/>
              <w:bottom w:val="nil"/>
              <w:right w:val="nil"/>
            </w:tcBorders>
            <w:shd w:val="clear" w:color="auto" w:fill="auto"/>
            <w:noWrap/>
            <w:vAlign w:val="bottom"/>
            <w:hideMark/>
          </w:tcPr>
          <w:p w14:paraId="67BE1022"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r>
      <w:tr w:rsidR="009D48E9" w:rsidRPr="009D48E9" w14:paraId="378DC658" w14:textId="77777777" w:rsidTr="009D48E9">
        <w:trPr>
          <w:trHeight w:val="569"/>
        </w:trPr>
        <w:tc>
          <w:tcPr>
            <w:tcW w:w="5131" w:type="dxa"/>
            <w:tcBorders>
              <w:top w:val="nil"/>
              <w:left w:val="nil"/>
              <w:bottom w:val="single" w:sz="4" w:space="0" w:color="auto"/>
              <w:right w:val="nil"/>
            </w:tcBorders>
            <w:shd w:val="clear" w:color="auto" w:fill="auto"/>
            <w:noWrap/>
            <w:vAlign w:val="bottom"/>
            <w:hideMark/>
          </w:tcPr>
          <w:p w14:paraId="5546ED28" w14:textId="77777777" w:rsidR="009D48E9" w:rsidRPr="009D48E9" w:rsidRDefault="009D48E9" w:rsidP="009D48E9">
            <w:pPr>
              <w:spacing w:after="0" w:line="240" w:lineRule="auto"/>
              <w:rPr>
                <w:rFonts w:ascii="Arial" w:eastAsia="Times New Roman" w:hAnsi="Arial" w:cs="Arial"/>
                <w:b/>
                <w:bCs/>
                <w:color w:val="000000"/>
                <w:sz w:val="24"/>
                <w:szCs w:val="24"/>
                <w:lang w:eastAsia="en-GB"/>
              </w:rPr>
            </w:pPr>
            <w:r w:rsidRPr="009D48E9">
              <w:rPr>
                <w:rFonts w:ascii="Arial" w:eastAsia="Times New Roman" w:hAnsi="Arial" w:cs="Arial"/>
                <w:b/>
                <w:bCs/>
                <w:color w:val="000000"/>
                <w:sz w:val="24"/>
                <w:szCs w:val="24"/>
                <w:lang w:eastAsia="en-GB"/>
              </w:rPr>
              <w:t>Prevalence of overweight in reception, Proportion (%)</w:t>
            </w:r>
          </w:p>
        </w:tc>
        <w:tc>
          <w:tcPr>
            <w:tcW w:w="1323" w:type="dxa"/>
            <w:tcBorders>
              <w:top w:val="nil"/>
              <w:left w:val="nil"/>
              <w:bottom w:val="single" w:sz="4" w:space="0" w:color="auto"/>
              <w:right w:val="nil"/>
            </w:tcBorders>
            <w:shd w:val="clear" w:color="auto" w:fill="auto"/>
            <w:noWrap/>
            <w:vAlign w:val="bottom"/>
            <w:hideMark/>
          </w:tcPr>
          <w:p w14:paraId="1D04EC6E" w14:textId="77777777" w:rsidR="009D48E9" w:rsidRPr="009D48E9" w:rsidRDefault="009D48E9" w:rsidP="009D48E9">
            <w:pPr>
              <w:spacing w:after="0" w:line="240" w:lineRule="auto"/>
              <w:rPr>
                <w:rFonts w:ascii="Arial" w:eastAsia="Times New Roman" w:hAnsi="Arial" w:cs="Arial"/>
                <w:b/>
                <w:bCs/>
                <w:color w:val="000000"/>
                <w:sz w:val="24"/>
                <w:szCs w:val="24"/>
                <w:lang w:eastAsia="en-GB"/>
              </w:rPr>
            </w:pPr>
          </w:p>
        </w:tc>
        <w:tc>
          <w:tcPr>
            <w:tcW w:w="1323" w:type="dxa"/>
            <w:tcBorders>
              <w:top w:val="nil"/>
              <w:left w:val="nil"/>
              <w:bottom w:val="single" w:sz="4" w:space="0" w:color="auto"/>
              <w:right w:val="nil"/>
            </w:tcBorders>
            <w:shd w:val="clear" w:color="auto" w:fill="auto"/>
            <w:noWrap/>
            <w:vAlign w:val="bottom"/>
            <w:hideMark/>
          </w:tcPr>
          <w:p w14:paraId="60EEEF2E"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c>
          <w:tcPr>
            <w:tcW w:w="1764" w:type="dxa"/>
            <w:tcBorders>
              <w:top w:val="nil"/>
              <w:left w:val="nil"/>
              <w:bottom w:val="single" w:sz="4" w:space="0" w:color="auto"/>
              <w:right w:val="nil"/>
            </w:tcBorders>
            <w:shd w:val="clear" w:color="auto" w:fill="auto"/>
            <w:noWrap/>
            <w:vAlign w:val="bottom"/>
            <w:hideMark/>
          </w:tcPr>
          <w:p w14:paraId="495AB2E5"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r>
      <w:tr w:rsidR="009D48E9" w:rsidRPr="009D48E9" w14:paraId="5940D3BF" w14:textId="77777777" w:rsidTr="009D48E9">
        <w:trPr>
          <w:trHeight w:val="569"/>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EFEED"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Time Period</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5586A596"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Brent</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298B3D04"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London</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5DB08DE8"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England</w:t>
            </w:r>
          </w:p>
        </w:tc>
      </w:tr>
      <w:tr w:rsidR="009D48E9" w:rsidRPr="009D48E9" w14:paraId="78762960" w14:textId="77777777" w:rsidTr="009D48E9">
        <w:trPr>
          <w:trHeight w:val="569"/>
        </w:trPr>
        <w:tc>
          <w:tcPr>
            <w:tcW w:w="5131" w:type="dxa"/>
            <w:tcBorders>
              <w:top w:val="nil"/>
              <w:left w:val="single" w:sz="4" w:space="0" w:color="auto"/>
              <w:bottom w:val="nil"/>
              <w:right w:val="nil"/>
            </w:tcBorders>
            <w:shd w:val="clear" w:color="auto" w:fill="auto"/>
            <w:noWrap/>
            <w:vAlign w:val="bottom"/>
            <w:hideMark/>
          </w:tcPr>
          <w:p w14:paraId="270837C1"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2017/18</w:t>
            </w:r>
          </w:p>
        </w:tc>
        <w:tc>
          <w:tcPr>
            <w:tcW w:w="1323" w:type="dxa"/>
            <w:tcBorders>
              <w:top w:val="nil"/>
              <w:left w:val="single" w:sz="4" w:space="0" w:color="auto"/>
              <w:bottom w:val="nil"/>
              <w:right w:val="single" w:sz="4" w:space="0" w:color="auto"/>
            </w:tcBorders>
            <w:shd w:val="clear" w:color="auto" w:fill="auto"/>
            <w:noWrap/>
            <w:vAlign w:val="bottom"/>
            <w:hideMark/>
          </w:tcPr>
          <w:p w14:paraId="014FBA23"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14.7</w:t>
            </w:r>
          </w:p>
        </w:tc>
        <w:tc>
          <w:tcPr>
            <w:tcW w:w="1323" w:type="dxa"/>
            <w:tcBorders>
              <w:top w:val="nil"/>
              <w:left w:val="nil"/>
              <w:bottom w:val="nil"/>
              <w:right w:val="single" w:sz="4" w:space="0" w:color="auto"/>
            </w:tcBorders>
            <w:shd w:val="clear" w:color="auto" w:fill="auto"/>
            <w:noWrap/>
            <w:vAlign w:val="bottom"/>
            <w:hideMark/>
          </w:tcPr>
          <w:p w14:paraId="6AA48E14"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11.7</w:t>
            </w:r>
          </w:p>
        </w:tc>
        <w:tc>
          <w:tcPr>
            <w:tcW w:w="1764" w:type="dxa"/>
            <w:tcBorders>
              <w:top w:val="nil"/>
              <w:left w:val="nil"/>
              <w:bottom w:val="nil"/>
              <w:right w:val="single" w:sz="4" w:space="0" w:color="auto"/>
            </w:tcBorders>
            <w:shd w:val="clear" w:color="auto" w:fill="auto"/>
            <w:noWrap/>
            <w:vAlign w:val="bottom"/>
            <w:hideMark/>
          </w:tcPr>
          <w:p w14:paraId="45EB8C67"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12.8</w:t>
            </w:r>
          </w:p>
        </w:tc>
      </w:tr>
      <w:tr w:rsidR="009D48E9" w:rsidRPr="009D48E9" w14:paraId="4C399B2A" w14:textId="77777777" w:rsidTr="009D48E9">
        <w:trPr>
          <w:trHeight w:val="569"/>
        </w:trPr>
        <w:tc>
          <w:tcPr>
            <w:tcW w:w="5131" w:type="dxa"/>
            <w:tcBorders>
              <w:top w:val="nil"/>
              <w:left w:val="single" w:sz="4" w:space="0" w:color="auto"/>
              <w:bottom w:val="nil"/>
              <w:right w:val="nil"/>
            </w:tcBorders>
            <w:shd w:val="clear" w:color="auto" w:fill="auto"/>
            <w:noWrap/>
            <w:vAlign w:val="bottom"/>
            <w:hideMark/>
          </w:tcPr>
          <w:p w14:paraId="681E3F89"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2018/19</w:t>
            </w:r>
          </w:p>
        </w:tc>
        <w:tc>
          <w:tcPr>
            <w:tcW w:w="1323" w:type="dxa"/>
            <w:tcBorders>
              <w:top w:val="nil"/>
              <w:left w:val="single" w:sz="4" w:space="0" w:color="auto"/>
              <w:bottom w:val="nil"/>
              <w:right w:val="single" w:sz="4" w:space="0" w:color="auto"/>
            </w:tcBorders>
            <w:shd w:val="clear" w:color="auto" w:fill="auto"/>
            <w:noWrap/>
            <w:vAlign w:val="bottom"/>
            <w:hideMark/>
          </w:tcPr>
          <w:p w14:paraId="6B7847C1"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12.8</w:t>
            </w:r>
          </w:p>
        </w:tc>
        <w:tc>
          <w:tcPr>
            <w:tcW w:w="1323" w:type="dxa"/>
            <w:tcBorders>
              <w:top w:val="nil"/>
              <w:left w:val="nil"/>
              <w:bottom w:val="nil"/>
              <w:right w:val="single" w:sz="4" w:space="0" w:color="auto"/>
            </w:tcBorders>
            <w:shd w:val="clear" w:color="auto" w:fill="auto"/>
            <w:noWrap/>
            <w:vAlign w:val="bottom"/>
            <w:hideMark/>
          </w:tcPr>
          <w:p w14:paraId="0065A0EB"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11.6</w:t>
            </w:r>
          </w:p>
        </w:tc>
        <w:tc>
          <w:tcPr>
            <w:tcW w:w="1764" w:type="dxa"/>
            <w:tcBorders>
              <w:top w:val="nil"/>
              <w:left w:val="nil"/>
              <w:bottom w:val="nil"/>
              <w:right w:val="single" w:sz="4" w:space="0" w:color="auto"/>
            </w:tcBorders>
            <w:shd w:val="clear" w:color="auto" w:fill="auto"/>
            <w:noWrap/>
            <w:vAlign w:val="bottom"/>
            <w:hideMark/>
          </w:tcPr>
          <w:p w14:paraId="55DAF6C4"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12.9</w:t>
            </w:r>
          </w:p>
        </w:tc>
      </w:tr>
      <w:tr w:rsidR="009D48E9" w:rsidRPr="009D48E9" w14:paraId="34ACC4E4" w14:textId="77777777" w:rsidTr="009D48E9">
        <w:trPr>
          <w:trHeight w:val="569"/>
        </w:trPr>
        <w:tc>
          <w:tcPr>
            <w:tcW w:w="5131" w:type="dxa"/>
            <w:tcBorders>
              <w:top w:val="nil"/>
              <w:left w:val="single" w:sz="4" w:space="0" w:color="auto"/>
              <w:bottom w:val="nil"/>
              <w:right w:val="nil"/>
            </w:tcBorders>
            <w:shd w:val="clear" w:color="auto" w:fill="auto"/>
            <w:noWrap/>
            <w:vAlign w:val="bottom"/>
            <w:hideMark/>
          </w:tcPr>
          <w:p w14:paraId="590279F1"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2019/20</w:t>
            </w:r>
          </w:p>
        </w:tc>
        <w:tc>
          <w:tcPr>
            <w:tcW w:w="1323" w:type="dxa"/>
            <w:tcBorders>
              <w:top w:val="nil"/>
              <w:left w:val="single" w:sz="4" w:space="0" w:color="auto"/>
              <w:bottom w:val="nil"/>
              <w:right w:val="single" w:sz="4" w:space="0" w:color="auto"/>
            </w:tcBorders>
            <w:shd w:val="clear" w:color="auto" w:fill="auto"/>
            <w:noWrap/>
            <w:vAlign w:val="bottom"/>
            <w:hideMark/>
          </w:tcPr>
          <w:p w14:paraId="4F0CEAAA"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10.1</w:t>
            </w:r>
          </w:p>
        </w:tc>
        <w:tc>
          <w:tcPr>
            <w:tcW w:w="1323" w:type="dxa"/>
            <w:tcBorders>
              <w:top w:val="nil"/>
              <w:left w:val="nil"/>
              <w:bottom w:val="nil"/>
              <w:right w:val="single" w:sz="4" w:space="0" w:color="auto"/>
            </w:tcBorders>
            <w:shd w:val="clear" w:color="auto" w:fill="auto"/>
            <w:noWrap/>
            <w:vAlign w:val="bottom"/>
            <w:hideMark/>
          </w:tcPr>
          <w:p w14:paraId="3D936CFA"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11.6</w:t>
            </w:r>
          </w:p>
        </w:tc>
        <w:tc>
          <w:tcPr>
            <w:tcW w:w="1764" w:type="dxa"/>
            <w:tcBorders>
              <w:top w:val="nil"/>
              <w:left w:val="nil"/>
              <w:bottom w:val="nil"/>
              <w:right w:val="single" w:sz="4" w:space="0" w:color="auto"/>
            </w:tcBorders>
            <w:shd w:val="clear" w:color="auto" w:fill="auto"/>
            <w:noWrap/>
            <w:vAlign w:val="bottom"/>
            <w:hideMark/>
          </w:tcPr>
          <w:p w14:paraId="5BC877E7"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13.1</w:t>
            </w:r>
          </w:p>
        </w:tc>
      </w:tr>
      <w:tr w:rsidR="009D48E9" w:rsidRPr="009D48E9" w14:paraId="270B29F7" w14:textId="77777777" w:rsidTr="009D48E9">
        <w:trPr>
          <w:trHeight w:val="569"/>
        </w:trPr>
        <w:tc>
          <w:tcPr>
            <w:tcW w:w="5131" w:type="dxa"/>
            <w:tcBorders>
              <w:top w:val="nil"/>
              <w:left w:val="single" w:sz="4" w:space="0" w:color="auto"/>
              <w:bottom w:val="nil"/>
              <w:right w:val="nil"/>
            </w:tcBorders>
            <w:shd w:val="clear" w:color="auto" w:fill="auto"/>
            <w:noWrap/>
            <w:vAlign w:val="bottom"/>
            <w:hideMark/>
          </w:tcPr>
          <w:p w14:paraId="630A2EDA"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2021/22</w:t>
            </w:r>
          </w:p>
        </w:tc>
        <w:tc>
          <w:tcPr>
            <w:tcW w:w="1323" w:type="dxa"/>
            <w:tcBorders>
              <w:top w:val="nil"/>
              <w:left w:val="single" w:sz="4" w:space="0" w:color="auto"/>
              <w:bottom w:val="nil"/>
              <w:right w:val="single" w:sz="4" w:space="0" w:color="auto"/>
            </w:tcBorders>
            <w:shd w:val="clear" w:color="auto" w:fill="auto"/>
            <w:noWrap/>
            <w:vAlign w:val="bottom"/>
            <w:hideMark/>
          </w:tcPr>
          <w:p w14:paraId="18B43ABD"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9.4</w:t>
            </w:r>
          </w:p>
        </w:tc>
        <w:tc>
          <w:tcPr>
            <w:tcW w:w="1323" w:type="dxa"/>
            <w:tcBorders>
              <w:top w:val="nil"/>
              <w:left w:val="nil"/>
              <w:bottom w:val="nil"/>
              <w:right w:val="single" w:sz="4" w:space="0" w:color="auto"/>
            </w:tcBorders>
            <w:shd w:val="clear" w:color="auto" w:fill="auto"/>
            <w:noWrap/>
            <w:vAlign w:val="bottom"/>
            <w:hideMark/>
          </w:tcPr>
          <w:p w14:paraId="553E1A75"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11.1</w:t>
            </w:r>
          </w:p>
        </w:tc>
        <w:tc>
          <w:tcPr>
            <w:tcW w:w="1764" w:type="dxa"/>
            <w:tcBorders>
              <w:top w:val="nil"/>
              <w:left w:val="nil"/>
              <w:bottom w:val="nil"/>
              <w:right w:val="single" w:sz="4" w:space="0" w:color="auto"/>
            </w:tcBorders>
            <w:shd w:val="clear" w:color="auto" w:fill="auto"/>
            <w:noWrap/>
            <w:vAlign w:val="bottom"/>
            <w:hideMark/>
          </w:tcPr>
          <w:p w14:paraId="4A89E461"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12.1</w:t>
            </w:r>
          </w:p>
        </w:tc>
      </w:tr>
      <w:tr w:rsidR="009D48E9" w:rsidRPr="009D48E9" w14:paraId="216DB9D4" w14:textId="77777777" w:rsidTr="009D48E9">
        <w:trPr>
          <w:trHeight w:val="569"/>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C291"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323" w:type="dxa"/>
            <w:tcBorders>
              <w:top w:val="single" w:sz="4" w:space="0" w:color="auto"/>
              <w:left w:val="nil"/>
              <w:bottom w:val="single" w:sz="4" w:space="0" w:color="auto"/>
              <w:right w:val="nil"/>
            </w:tcBorders>
            <w:shd w:val="clear" w:color="auto" w:fill="auto"/>
            <w:noWrap/>
            <w:vAlign w:val="bottom"/>
            <w:hideMark/>
          </w:tcPr>
          <w:p w14:paraId="5F162CB6"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 </w:t>
            </w:r>
          </w:p>
        </w:tc>
        <w:tc>
          <w:tcPr>
            <w:tcW w:w="1323" w:type="dxa"/>
            <w:tcBorders>
              <w:top w:val="single" w:sz="4" w:space="0" w:color="auto"/>
              <w:left w:val="nil"/>
              <w:bottom w:val="single" w:sz="4" w:space="0" w:color="auto"/>
              <w:right w:val="nil"/>
            </w:tcBorders>
            <w:shd w:val="clear" w:color="auto" w:fill="auto"/>
            <w:noWrap/>
            <w:vAlign w:val="bottom"/>
            <w:hideMark/>
          </w:tcPr>
          <w:p w14:paraId="70BE1BA7"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 </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4837D831"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 </w:t>
            </w:r>
          </w:p>
        </w:tc>
      </w:tr>
    </w:tbl>
    <w:p w14:paraId="7324D4C0" w14:textId="6B35DA0D" w:rsidR="009D48E9" w:rsidRDefault="009D48E9" w:rsidP="00AE6FBA">
      <w:pPr>
        <w:rPr>
          <w:rFonts w:cstheme="minorHAnsi"/>
          <w:b/>
          <w:bCs/>
        </w:rPr>
      </w:pPr>
    </w:p>
    <w:tbl>
      <w:tblPr>
        <w:tblW w:w="7045" w:type="dxa"/>
        <w:tblLook w:val="04A0" w:firstRow="1" w:lastRow="0" w:firstColumn="1" w:lastColumn="0" w:noHBand="0" w:noVBand="1"/>
      </w:tblPr>
      <w:tblGrid>
        <w:gridCol w:w="7045"/>
      </w:tblGrid>
      <w:tr w:rsidR="009D48E9" w:rsidRPr="009D48E9" w14:paraId="2E619967" w14:textId="77777777" w:rsidTr="009D48E9">
        <w:trPr>
          <w:trHeight w:val="315"/>
        </w:trPr>
        <w:tc>
          <w:tcPr>
            <w:tcW w:w="7045" w:type="dxa"/>
            <w:tcBorders>
              <w:top w:val="nil"/>
              <w:left w:val="nil"/>
              <w:bottom w:val="nil"/>
              <w:right w:val="nil"/>
            </w:tcBorders>
            <w:shd w:val="clear" w:color="auto" w:fill="auto"/>
            <w:noWrap/>
            <w:vAlign w:val="bottom"/>
            <w:hideMark/>
          </w:tcPr>
          <w:p w14:paraId="6B1C0E68"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Page 13: Bar Chart</w:t>
            </w:r>
          </w:p>
        </w:tc>
      </w:tr>
      <w:tr w:rsidR="009D48E9" w:rsidRPr="009D48E9" w14:paraId="454DECB8" w14:textId="77777777" w:rsidTr="009D48E9">
        <w:trPr>
          <w:trHeight w:val="315"/>
        </w:trPr>
        <w:tc>
          <w:tcPr>
            <w:tcW w:w="7045" w:type="dxa"/>
            <w:tcBorders>
              <w:top w:val="nil"/>
              <w:left w:val="nil"/>
              <w:bottom w:val="nil"/>
              <w:right w:val="nil"/>
            </w:tcBorders>
            <w:shd w:val="clear" w:color="auto" w:fill="auto"/>
            <w:noWrap/>
            <w:vAlign w:val="bottom"/>
            <w:hideMark/>
          </w:tcPr>
          <w:p w14:paraId="7146D45D" w14:textId="77777777" w:rsidR="009D48E9" w:rsidRPr="009D48E9" w:rsidRDefault="009D48E9" w:rsidP="009D48E9">
            <w:pPr>
              <w:spacing w:after="0" w:line="240" w:lineRule="auto"/>
              <w:rPr>
                <w:rFonts w:ascii="Arial" w:eastAsia="Times New Roman" w:hAnsi="Arial" w:cs="Arial"/>
                <w:b/>
                <w:bCs/>
                <w:color w:val="000000"/>
                <w:sz w:val="24"/>
                <w:szCs w:val="24"/>
                <w:lang w:eastAsia="en-GB"/>
              </w:rPr>
            </w:pPr>
            <w:r w:rsidRPr="009D48E9">
              <w:rPr>
                <w:rFonts w:ascii="Arial" w:eastAsia="Times New Roman" w:hAnsi="Arial" w:cs="Arial"/>
                <w:b/>
                <w:bCs/>
                <w:color w:val="000000"/>
                <w:sz w:val="24"/>
                <w:szCs w:val="24"/>
                <w:lang w:eastAsia="en-GB"/>
              </w:rPr>
              <w:t>Prevalence of overweight in reception in NWL, Proportion (%)</w:t>
            </w:r>
          </w:p>
        </w:tc>
      </w:tr>
    </w:tbl>
    <w:p w14:paraId="0BFB059C" w14:textId="3812DFE7" w:rsidR="009D48E9" w:rsidRDefault="009D48E9" w:rsidP="00AE6FBA">
      <w:pPr>
        <w:rPr>
          <w:rFonts w:cstheme="minorHAnsi"/>
          <w:b/>
          <w:bCs/>
        </w:rPr>
      </w:pPr>
    </w:p>
    <w:tbl>
      <w:tblPr>
        <w:tblW w:w="9543" w:type="dxa"/>
        <w:tblLook w:val="04A0" w:firstRow="1" w:lastRow="0" w:firstColumn="1" w:lastColumn="0" w:noHBand="0" w:noVBand="1"/>
      </w:tblPr>
      <w:tblGrid>
        <w:gridCol w:w="7586"/>
        <w:gridCol w:w="1957"/>
      </w:tblGrid>
      <w:tr w:rsidR="009D48E9" w:rsidRPr="009D48E9" w14:paraId="55829A60" w14:textId="77777777" w:rsidTr="009D48E9">
        <w:trPr>
          <w:trHeight w:val="339"/>
        </w:trPr>
        <w:tc>
          <w:tcPr>
            <w:tcW w:w="7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7951A" w14:textId="1B07013F"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 boroughs</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118FD247" w14:textId="4FBA19F0"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2021/22</w:t>
            </w:r>
          </w:p>
        </w:tc>
      </w:tr>
      <w:tr w:rsidR="009D48E9" w:rsidRPr="009D48E9" w14:paraId="082A774C" w14:textId="77777777" w:rsidTr="009D48E9">
        <w:trPr>
          <w:trHeight w:val="339"/>
        </w:trPr>
        <w:tc>
          <w:tcPr>
            <w:tcW w:w="7586" w:type="dxa"/>
            <w:tcBorders>
              <w:top w:val="nil"/>
              <w:left w:val="single" w:sz="4" w:space="0" w:color="auto"/>
              <w:bottom w:val="nil"/>
              <w:right w:val="nil"/>
            </w:tcBorders>
            <w:shd w:val="clear" w:color="auto" w:fill="auto"/>
            <w:noWrap/>
            <w:vAlign w:val="bottom"/>
            <w:hideMark/>
          </w:tcPr>
          <w:p w14:paraId="0E6931A4" w14:textId="721A47FD"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Ealing</w:t>
            </w:r>
          </w:p>
        </w:tc>
        <w:tc>
          <w:tcPr>
            <w:tcW w:w="1957" w:type="dxa"/>
            <w:tcBorders>
              <w:top w:val="nil"/>
              <w:left w:val="single" w:sz="4" w:space="0" w:color="auto"/>
              <w:bottom w:val="nil"/>
              <w:right w:val="single" w:sz="4" w:space="0" w:color="auto"/>
            </w:tcBorders>
            <w:shd w:val="clear" w:color="auto" w:fill="auto"/>
            <w:noWrap/>
            <w:vAlign w:val="bottom"/>
            <w:hideMark/>
          </w:tcPr>
          <w:p w14:paraId="74A20F1B" w14:textId="12560F1F"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10.2</w:t>
            </w:r>
          </w:p>
        </w:tc>
      </w:tr>
      <w:tr w:rsidR="009D48E9" w:rsidRPr="009D48E9" w14:paraId="3200C9C6" w14:textId="77777777" w:rsidTr="009D48E9">
        <w:trPr>
          <w:trHeight w:val="339"/>
        </w:trPr>
        <w:tc>
          <w:tcPr>
            <w:tcW w:w="7586" w:type="dxa"/>
            <w:tcBorders>
              <w:top w:val="nil"/>
              <w:left w:val="single" w:sz="4" w:space="0" w:color="auto"/>
              <w:bottom w:val="nil"/>
              <w:right w:val="nil"/>
            </w:tcBorders>
            <w:shd w:val="clear" w:color="auto" w:fill="auto"/>
            <w:noWrap/>
            <w:vAlign w:val="bottom"/>
            <w:hideMark/>
          </w:tcPr>
          <w:p w14:paraId="602F5515" w14:textId="73A43FC3"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Hammersmith &amp; Fulham</w:t>
            </w:r>
          </w:p>
        </w:tc>
        <w:tc>
          <w:tcPr>
            <w:tcW w:w="1957" w:type="dxa"/>
            <w:tcBorders>
              <w:top w:val="nil"/>
              <w:left w:val="single" w:sz="4" w:space="0" w:color="auto"/>
              <w:bottom w:val="nil"/>
              <w:right w:val="single" w:sz="4" w:space="0" w:color="auto"/>
            </w:tcBorders>
            <w:shd w:val="clear" w:color="auto" w:fill="auto"/>
            <w:noWrap/>
            <w:vAlign w:val="bottom"/>
            <w:hideMark/>
          </w:tcPr>
          <w:p w14:paraId="12DFE27E" w14:textId="79B7A686"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11.6</w:t>
            </w:r>
          </w:p>
        </w:tc>
      </w:tr>
      <w:tr w:rsidR="009D48E9" w:rsidRPr="009D48E9" w14:paraId="5A618FA1" w14:textId="77777777" w:rsidTr="009D48E9">
        <w:trPr>
          <w:trHeight w:val="339"/>
        </w:trPr>
        <w:tc>
          <w:tcPr>
            <w:tcW w:w="7586" w:type="dxa"/>
            <w:tcBorders>
              <w:top w:val="nil"/>
              <w:left w:val="single" w:sz="4" w:space="0" w:color="auto"/>
              <w:bottom w:val="nil"/>
              <w:right w:val="nil"/>
            </w:tcBorders>
            <w:shd w:val="clear" w:color="auto" w:fill="auto"/>
            <w:noWrap/>
            <w:vAlign w:val="bottom"/>
            <w:hideMark/>
          </w:tcPr>
          <w:p w14:paraId="63498E23" w14:textId="27D82B6D"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Harrow</w:t>
            </w:r>
          </w:p>
        </w:tc>
        <w:tc>
          <w:tcPr>
            <w:tcW w:w="1957" w:type="dxa"/>
            <w:tcBorders>
              <w:top w:val="nil"/>
              <w:left w:val="single" w:sz="4" w:space="0" w:color="auto"/>
              <w:bottom w:val="nil"/>
              <w:right w:val="single" w:sz="4" w:space="0" w:color="auto"/>
            </w:tcBorders>
            <w:shd w:val="clear" w:color="auto" w:fill="auto"/>
            <w:noWrap/>
            <w:vAlign w:val="bottom"/>
            <w:hideMark/>
          </w:tcPr>
          <w:p w14:paraId="17DED36C" w14:textId="75B95E87"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10.4</w:t>
            </w:r>
          </w:p>
        </w:tc>
      </w:tr>
      <w:tr w:rsidR="009D48E9" w:rsidRPr="009D48E9" w14:paraId="5B39DC2C" w14:textId="77777777" w:rsidTr="009D48E9">
        <w:trPr>
          <w:trHeight w:val="339"/>
        </w:trPr>
        <w:tc>
          <w:tcPr>
            <w:tcW w:w="7586" w:type="dxa"/>
            <w:tcBorders>
              <w:top w:val="nil"/>
              <w:left w:val="single" w:sz="4" w:space="0" w:color="auto"/>
              <w:bottom w:val="nil"/>
              <w:right w:val="nil"/>
            </w:tcBorders>
            <w:shd w:val="clear" w:color="auto" w:fill="auto"/>
            <w:noWrap/>
            <w:vAlign w:val="bottom"/>
            <w:hideMark/>
          </w:tcPr>
          <w:p w14:paraId="6BCFF292" w14:textId="757CB33C"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Hillingdon</w:t>
            </w:r>
          </w:p>
        </w:tc>
        <w:tc>
          <w:tcPr>
            <w:tcW w:w="1957" w:type="dxa"/>
            <w:tcBorders>
              <w:top w:val="nil"/>
              <w:left w:val="single" w:sz="4" w:space="0" w:color="auto"/>
              <w:bottom w:val="nil"/>
              <w:right w:val="single" w:sz="4" w:space="0" w:color="auto"/>
            </w:tcBorders>
            <w:shd w:val="clear" w:color="auto" w:fill="auto"/>
            <w:noWrap/>
            <w:vAlign w:val="bottom"/>
            <w:hideMark/>
          </w:tcPr>
          <w:p w14:paraId="2399B823" w14:textId="18BAC589"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11.1</w:t>
            </w:r>
          </w:p>
        </w:tc>
      </w:tr>
      <w:tr w:rsidR="009D48E9" w:rsidRPr="009D48E9" w14:paraId="4E32A738" w14:textId="77777777" w:rsidTr="009D48E9">
        <w:trPr>
          <w:trHeight w:val="339"/>
        </w:trPr>
        <w:tc>
          <w:tcPr>
            <w:tcW w:w="7586" w:type="dxa"/>
            <w:tcBorders>
              <w:top w:val="nil"/>
              <w:left w:val="single" w:sz="4" w:space="0" w:color="auto"/>
              <w:bottom w:val="nil"/>
              <w:right w:val="nil"/>
            </w:tcBorders>
            <w:shd w:val="clear" w:color="auto" w:fill="auto"/>
            <w:noWrap/>
            <w:vAlign w:val="bottom"/>
            <w:hideMark/>
          </w:tcPr>
          <w:p w14:paraId="55C06C6F" w14:textId="249307F3"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Hounslow</w:t>
            </w:r>
          </w:p>
        </w:tc>
        <w:tc>
          <w:tcPr>
            <w:tcW w:w="1957" w:type="dxa"/>
            <w:tcBorders>
              <w:top w:val="nil"/>
              <w:left w:val="single" w:sz="4" w:space="0" w:color="auto"/>
              <w:bottom w:val="nil"/>
              <w:right w:val="single" w:sz="4" w:space="0" w:color="auto"/>
            </w:tcBorders>
            <w:shd w:val="clear" w:color="auto" w:fill="auto"/>
            <w:noWrap/>
            <w:vAlign w:val="bottom"/>
            <w:hideMark/>
          </w:tcPr>
          <w:p w14:paraId="520CC01B" w14:textId="10807717"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10.4</w:t>
            </w:r>
          </w:p>
        </w:tc>
      </w:tr>
      <w:tr w:rsidR="009D48E9" w:rsidRPr="009D48E9" w14:paraId="03A8BC1B" w14:textId="77777777" w:rsidTr="009D48E9">
        <w:trPr>
          <w:trHeight w:val="339"/>
        </w:trPr>
        <w:tc>
          <w:tcPr>
            <w:tcW w:w="7586" w:type="dxa"/>
            <w:tcBorders>
              <w:top w:val="nil"/>
              <w:left w:val="single" w:sz="4" w:space="0" w:color="auto"/>
              <w:bottom w:val="nil"/>
              <w:right w:val="nil"/>
            </w:tcBorders>
            <w:shd w:val="clear" w:color="auto" w:fill="auto"/>
            <w:noWrap/>
            <w:vAlign w:val="bottom"/>
            <w:hideMark/>
          </w:tcPr>
          <w:p w14:paraId="08460044" w14:textId="12C65648"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Kensington &amp; Chelsea</w:t>
            </w:r>
          </w:p>
        </w:tc>
        <w:tc>
          <w:tcPr>
            <w:tcW w:w="1957" w:type="dxa"/>
            <w:tcBorders>
              <w:top w:val="nil"/>
              <w:left w:val="single" w:sz="4" w:space="0" w:color="auto"/>
              <w:bottom w:val="nil"/>
              <w:right w:val="single" w:sz="4" w:space="0" w:color="auto"/>
            </w:tcBorders>
            <w:shd w:val="clear" w:color="auto" w:fill="auto"/>
            <w:noWrap/>
            <w:vAlign w:val="bottom"/>
            <w:hideMark/>
          </w:tcPr>
          <w:p w14:paraId="0084D9EB" w14:textId="6AD3C34E"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12.3</w:t>
            </w:r>
          </w:p>
        </w:tc>
      </w:tr>
      <w:tr w:rsidR="009D48E9" w:rsidRPr="009D48E9" w14:paraId="6706E6F4" w14:textId="77777777" w:rsidTr="009D48E9">
        <w:trPr>
          <w:trHeight w:val="339"/>
        </w:trPr>
        <w:tc>
          <w:tcPr>
            <w:tcW w:w="7586" w:type="dxa"/>
            <w:tcBorders>
              <w:top w:val="nil"/>
              <w:left w:val="single" w:sz="4" w:space="0" w:color="auto"/>
              <w:bottom w:val="nil"/>
              <w:right w:val="nil"/>
            </w:tcBorders>
            <w:shd w:val="clear" w:color="auto" w:fill="auto"/>
            <w:noWrap/>
            <w:vAlign w:val="bottom"/>
            <w:hideMark/>
          </w:tcPr>
          <w:p w14:paraId="7B44FFF8" w14:textId="1D15D334" w:rsidR="009D48E9" w:rsidRP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Westminster</w:t>
            </w:r>
          </w:p>
        </w:tc>
        <w:tc>
          <w:tcPr>
            <w:tcW w:w="1957" w:type="dxa"/>
            <w:tcBorders>
              <w:top w:val="nil"/>
              <w:left w:val="single" w:sz="4" w:space="0" w:color="auto"/>
              <w:bottom w:val="nil"/>
              <w:right w:val="single" w:sz="4" w:space="0" w:color="auto"/>
            </w:tcBorders>
            <w:shd w:val="clear" w:color="auto" w:fill="auto"/>
            <w:noWrap/>
            <w:vAlign w:val="bottom"/>
            <w:hideMark/>
          </w:tcPr>
          <w:p w14:paraId="211CC038" w14:textId="3415189B"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13.9</w:t>
            </w:r>
          </w:p>
        </w:tc>
      </w:tr>
      <w:tr w:rsidR="009D48E9" w:rsidRPr="009D48E9" w14:paraId="766F4AD4" w14:textId="77777777" w:rsidTr="009D48E9">
        <w:trPr>
          <w:trHeight w:val="339"/>
        </w:trPr>
        <w:tc>
          <w:tcPr>
            <w:tcW w:w="7586" w:type="dxa"/>
            <w:tcBorders>
              <w:top w:val="nil"/>
              <w:left w:val="single" w:sz="4" w:space="0" w:color="auto"/>
              <w:bottom w:val="single" w:sz="4" w:space="0" w:color="auto"/>
              <w:right w:val="nil"/>
            </w:tcBorders>
            <w:shd w:val="clear" w:color="auto" w:fill="auto"/>
            <w:noWrap/>
            <w:vAlign w:val="bottom"/>
          </w:tcPr>
          <w:p w14:paraId="6E972FF9" w14:textId="4895FA1F" w:rsidR="009D48E9" w:rsidRDefault="009D48E9" w:rsidP="009D48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39185B31" w14:textId="170B9BD2" w:rsidR="009D48E9" w:rsidRPr="009D48E9" w:rsidRDefault="009D48E9" w:rsidP="009D48E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11.2</w:t>
            </w:r>
          </w:p>
        </w:tc>
      </w:tr>
      <w:tr w:rsidR="009D48E9" w:rsidRPr="009D48E9" w14:paraId="52FD448E" w14:textId="77777777" w:rsidTr="009D48E9">
        <w:trPr>
          <w:trHeight w:val="339"/>
        </w:trPr>
        <w:tc>
          <w:tcPr>
            <w:tcW w:w="7586" w:type="dxa"/>
            <w:tcBorders>
              <w:top w:val="single" w:sz="4" w:space="0" w:color="auto"/>
              <w:left w:val="single" w:sz="4" w:space="0" w:color="auto"/>
              <w:bottom w:val="single" w:sz="4" w:space="0" w:color="auto"/>
              <w:right w:val="nil"/>
            </w:tcBorders>
            <w:shd w:val="clear" w:color="auto" w:fill="auto"/>
            <w:noWrap/>
            <w:vAlign w:val="bottom"/>
          </w:tcPr>
          <w:p w14:paraId="5EDB7508" w14:textId="66861321" w:rsid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5A37A" w14:textId="77777777" w:rsidR="009D48E9" w:rsidRDefault="009D48E9" w:rsidP="009D48E9">
            <w:pPr>
              <w:spacing w:after="0" w:line="240" w:lineRule="auto"/>
              <w:jc w:val="right"/>
              <w:rPr>
                <w:rFonts w:ascii="Arial" w:eastAsia="Times New Roman" w:hAnsi="Arial" w:cs="Arial"/>
                <w:color w:val="000000"/>
                <w:sz w:val="24"/>
                <w:szCs w:val="24"/>
                <w:lang w:eastAsia="en-GB"/>
              </w:rPr>
            </w:pPr>
          </w:p>
        </w:tc>
      </w:tr>
    </w:tbl>
    <w:p w14:paraId="47247D87" w14:textId="4098D9A4" w:rsidR="009D48E9" w:rsidRDefault="009D48E9" w:rsidP="00AE6FBA">
      <w:pPr>
        <w:rPr>
          <w:rFonts w:cstheme="minorHAnsi"/>
          <w:b/>
          <w:bCs/>
        </w:rPr>
      </w:pPr>
    </w:p>
    <w:tbl>
      <w:tblPr>
        <w:tblW w:w="9662" w:type="dxa"/>
        <w:tblLook w:val="04A0" w:firstRow="1" w:lastRow="0" w:firstColumn="1" w:lastColumn="0" w:noHBand="0" w:noVBand="1"/>
      </w:tblPr>
      <w:tblGrid>
        <w:gridCol w:w="5196"/>
        <w:gridCol w:w="1340"/>
        <w:gridCol w:w="1340"/>
        <w:gridCol w:w="1786"/>
      </w:tblGrid>
      <w:tr w:rsidR="009D48E9" w:rsidRPr="009D48E9" w14:paraId="64E365B9" w14:textId="77777777" w:rsidTr="009D48E9">
        <w:trPr>
          <w:trHeight w:val="279"/>
        </w:trPr>
        <w:tc>
          <w:tcPr>
            <w:tcW w:w="5196" w:type="dxa"/>
            <w:tcBorders>
              <w:top w:val="nil"/>
              <w:left w:val="nil"/>
              <w:bottom w:val="nil"/>
              <w:right w:val="nil"/>
            </w:tcBorders>
            <w:shd w:val="clear" w:color="auto" w:fill="auto"/>
            <w:noWrap/>
            <w:vAlign w:val="bottom"/>
            <w:hideMark/>
          </w:tcPr>
          <w:p w14:paraId="66E620BB" w14:textId="77777777" w:rsidR="00FB6119" w:rsidRDefault="00FB6119" w:rsidP="009D48E9">
            <w:pPr>
              <w:spacing w:after="0" w:line="240" w:lineRule="auto"/>
              <w:rPr>
                <w:rFonts w:ascii="Arial" w:eastAsia="Times New Roman" w:hAnsi="Arial" w:cs="Arial"/>
                <w:color w:val="000000"/>
                <w:sz w:val="24"/>
                <w:szCs w:val="24"/>
                <w:lang w:eastAsia="en-GB"/>
              </w:rPr>
            </w:pPr>
          </w:p>
          <w:p w14:paraId="0E9B7FA2" w14:textId="07C68B99"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Page 13: Line Chart</w:t>
            </w:r>
          </w:p>
        </w:tc>
        <w:tc>
          <w:tcPr>
            <w:tcW w:w="1340" w:type="dxa"/>
            <w:tcBorders>
              <w:top w:val="nil"/>
              <w:left w:val="nil"/>
              <w:bottom w:val="nil"/>
              <w:right w:val="nil"/>
            </w:tcBorders>
            <w:shd w:val="clear" w:color="auto" w:fill="auto"/>
            <w:noWrap/>
            <w:vAlign w:val="bottom"/>
            <w:hideMark/>
          </w:tcPr>
          <w:p w14:paraId="7E7C2BEF" w14:textId="77777777" w:rsidR="009D48E9" w:rsidRPr="009D48E9" w:rsidRDefault="009D48E9" w:rsidP="009D48E9">
            <w:pPr>
              <w:spacing w:after="0" w:line="240" w:lineRule="auto"/>
              <w:rPr>
                <w:rFonts w:ascii="Arial" w:eastAsia="Times New Roman" w:hAnsi="Arial" w:cs="Arial"/>
                <w:color w:val="000000"/>
                <w:sz w:val="24"/>
                <w:szCs w:val="24"/>
                <w:lang w:eastAsia="en-GB"/>
              </w:rPr>
            </w:pPr>
          </w:p>
        </w:tc>
        <w:tc>
          <w:tcPr>
            <w:tcW w:w="1340" w:type="dxa"/>
            <w:tcBorders>
              <w:top w:val="nil"/>
              <w:left w:val="nil"/>
              <w:bottom w:val="nil"/>
              <w:right w:val="nil"/>
            </w:tcBorders>
            <w:shd w:val="clear" w:color="auto" w:fill="auto"/>
            <w:noWrap/>
            <w:vAlign w:val="bottom"/>
            <w:hideMark/>
          </w:tcPr>
          <w:p w14:paraId="7CAE77F7"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c>
          <w:tcPr>
            <w:tcW w:w="1786" w:type="dxa"/>
            <w:tcBorders>
              <w:top w:val="nil"/>
              <w:left w:val="nil"/>
              <w:bottom w:val="nil"/>
              <w:right w:val="nil"/>
            </w:tcBorders>
            <w:shd w:val="clear" w:color="auto" w:fill="auto"/>
            <w:noWrap/>
            <w:vAlign w:val="bottom"/>
            <w:hideMark/>
          </w:tcPr>
          <w:p w14:paraId="4C3D4095"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r>
      <w:tr w:rsidR="009D48E9" w:rsidRPr="009D48E9" w14:paraId="66BF7C0E" w14:textId="77777777" w:rsidTr="009D48E9">
        <w:trPr>
          <w:trHeight w:val="279"/>
        </w:trPr>
        <w:tc>
          <w:tcPr>
            <w:tcW w:w="5196" w:type="dxa"/>
            <w:tcBorders>
              <w:top w:val="nil"/>
              <w:left w:val="nil"/>
              <w:bottom w:val="single" w:sz="4" w:space="0" w:color="auto"/>
              <w:right w:val="nil"/>
            </w:tcBorders>
            <w:shd w:val="clear" w:color="auto" w:fill="auto"/>
            <w:noWrap/>
            <w:vAlign w:val="bottom"/>
            <w:hideMark/>
          </w:tcPr>
          <w:p w14:paraId="02C262FF" w14:textId="77777777" w:rsidR="009D48E9" w:rsidRPr="009D48E9" w:rsidRDefault="009D48E9" w:rsidP="009D48E9">
            <w:pPr>
              <w:spacing w:after="0" w:line="240" w:lineRule="auto"/>
              <w:rPr>
                <w:rFonts w:ascii="Arial" w:eastAsia="Times New Roman" w:hAnsi="Arial" w:cs="Arial"/>
                <w:b/>
                <w:bCs/>
                <w:color w:val="000000"/>
                <w:sz w:val="24"/>
                <w:szCs w:val="24"/>
                <w:lang w:eastAsia="en-GB"/>
              </w:rPr>
            </w:pPr>
            <w:r w:rsidRPr="009D48E9">
              <w:rPr>
                <w:rFonts w:ascii="Arial" w:eastAsia="Times New Roman" w:hAnsi="Arial" w:cs="Arial"/>
                <w:b/>
                <w:bCs/>
                <w:color w:val="000000"/>
                <w:sz w:val="24"/>
                <w:szCs w:val="24"/>
                <w:lang w:eastAsia="en-GB"/>
              </w:rPr>
              <w:t>Prevalence of overweight in Year 6, Proportion (%)</w:t>
            </w:r>
          </w:p>
        </w:tc>
        <w:tc>
          <w:tcPr>
            <w:tcW w:w="1340" w:type="dxa"/>
            <w:tcBorders>
              <w:top w:val="nil"/>
              <w:left w:val="nil"/>
              <w:bottom w:val="single" w:sz="4" w:space="0" w:color="auto"/>
              <w:right w:val="nil"/>
            </w:tcBorders>
            <w:shd w:val="clear" w:color="auto" w:fill="auto"/>
            <w:noWrap/>
            <w:vAlign w:val="bottom"/>
            <w:hideMark/>
          </w:tcPr>
          <w:p w14:paraId="765C7C9E" w14:textId="77777777" w:rsidR="009D48E9" w:rsidRPr="009D48E9" w:rsidRDefault="009D48E9" w:rsidP="009D48E9">
            <w:pPr>
              <w:spacing w:after="0" w:line="240" w:lineRule="auto"/>
              <w:rPr>
                <w:rFonts w:ascii="Arial" w:eastAsia="Times New Roman" w:hAnsi="Arial" w:cs="Arial"/>
                <w:b/>
                <w:bCs/>
                <w:color w:val="000000"/>
                <w:sz w:val="24"/>
                <w:szCs w:val="24"/>
                <w:lang w:eastAsia="en-GB"/>
              </w:rPr>
            </w:pPr>
          </w:p>
        </w:tc>
        <w:tc>
          <w:tcPr>
            <w:tcW w:w="1340" w:type="dxa"/>
            <w:tcBorders>
              <w:top w:val="nil"/>
              <w:left w:val="nil"/>
              <w:bottom w:val="single" w:sz="4" w:space="0" w:color="auto"/>
              <w:right w:val="nil"/>
            </w:tcBorders>
            <w:shd w:val="clear" w:color="auto" w:fill="auto"/>
            <w:noWrap/>
            <w:vAlign w:val="bottom"/>
            <w:hideMark/>
          </w:tcPr>
          <w:p w14:paraId="5525AB24"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c>
          <w:tcPr>
            <w:tcW w:w="1786" w:type="dxa"/>
            <w:tcBorders>
              <w:top w:val="nil"/>
              <w:left w:val="nil"/>
              <w:bottom w:val="single" w:sz="4" w:space="0" w:color="auto"/>
              <w:right w:val="nil"/>
            </w:tcBorders>
            <w:shd w:val="clear" w:color="auto" w:fill="auto"/>
            <w:noWrap/>
            <w:vAlign w:val="bottom"/>
            <w:hideMark/>
          </w:tcPr>
          <w:p w14:paraId="21236AA8" w14:textId="77777777" w:rsidR="009D48E9" w:rsidRPr="009D48E9" w:rsidRDefault="009D48E9" w:rsidP="009D48E9">
            <w:pPr>
              <w:spacing w:after="0" w:line="240" w:lineRule="auto"/>
              <w:rPr>
                <w:rFonts w:ascii="Times New Roman" w:eastAsia="Times New Roman" w:hAnsi="Times New Roman" w:cs="Times New Roman"/>
                <w:sz w:val="20"/>
                <w:szCs w:val="20"/>
                <w:lang w:eastAsia="en-GB"/>
              </w:rPr>
            </w:pPr>
          </w:p>
        </w:tc>
      </w:tr>
      <w:tr w:rsidR="009D48E9" w:rsidRPr="009D48E9" w14:paraId="6F74BE73" w14:textId="77777777" w:rsidTr="009D48E9">
        <w:trPr>
          <w:trHeight w:val="279"/>
        </w:trPr>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71ACC"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Time Period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9BEBA9"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Brent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AC8D49"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London</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18B4E9A9"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England</w:t>
            </w:r>
          </w:p>
        </w:tc>
      </w:tr>
      <w:tr w:rsidR="009D48E9" w:rsidRPr="009D48E9" w14:paraId="4318B1B3" w14:textId="77777777" w:rsidTr="009D48E9">
        <w:trPr>
          <w:trHeight w:val="279"/>
        </w:trPr>
        <w:tc>
          <w:tcPr>
            <w:tcW w:w="5196" w:type="dxa"/>
            <w:tcBorders>
              <w:top w:val="nil"/>
              <w:left w:val="single" w:sz="4" w:space="0" w:color="auto"/>
              <w:bottom w:val="nil"/>
              <w:right w:val="nil"/>
            </w:tcBorders>
            <w:shd w:val="clear" w:color="auto" w:fill="auto"/>
            <w:noWrap/>
            <w:vAlign w:val="bottom"/>
            <w:hideMark/>
          </w:tcPr>
          <w:p w14:paraId="6CBB3B9C"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2017/18</w:t>
            </w:r>
          </w:p>
        </w:tc>
        <w:tc>
          <w:tcPr>
            <w:tcW w:w="1340" w:type="dxa"/>
            <w:tcBorders>
              <w:top w:val="nil"/>
              <w:left w:val="single" w:sz="4" w:space="0" w:color="auto"/>
              <w:bottom w:val="nil"/>
              <w:right w:val="single" w:sz="4" w:space="0" w:color="auto"/>
            </w:tcBorders>
            <w:shd w:val="clear" w:color="auto" w:fill="auto"/>
            <w:noWrap/>
            <w:vAlign w:val="bottom"/>
            <w:hideMark/>
          </w:tcPr>
          <w:p w14:paraId="65EAB6FF"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15.6</w:t>
            </w:r>
          </w:p>
        </w:tc>
        <w:tc>
          <w:tcPr>
            <w:tcW w:w="1340" w:type="dxa"/>
            <w:tcBorders>
              <w:top w:val="nil"/>
              <w:left w:val="nil"/>
              <w:bottom w:val="nil"/>
              <w:right w:val="single" w:sz="4" w:space="0" w:color="auto"/>
            </w:tcBorders>
            <w:shd w:val="clear" w:color="auto" w:fill="auto"/>
            <w:noWrap/>
            <w:vAlign w:val="bottom"/>
            <w:hideMark/>
          </w:tcPr>
          <w:p w14:paraId="787B410E"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14.6</w:t>
            </w:r>
          </w:p>
        </w:tc>
        <w:tc>
          <w:tcPr>
            <w:tcW w:w="1786" w:type="dxa"/>
            <w:tcBorders>
              <w:top w:val="nil"/>
              <w:left w:val="nil"/>
              <w:bottom w:val="nil"/>
              <w:right w:val="single" w:sz="4" w:space="0" w:color="auto"/>
            </w:tcBorders>
            <w:shd w:val="clear" w:color="auto" w:fill="auto"/>
            <w:noWrap/>
            <w:vAlign w:val="bottom"/>
            <w:hideMark/>
          </w:tcPr>
          <w:p w14:paraId="2B7BAFEC"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14.2</w:t>
            </w:r>
          </w:p>
        </w:tc>
      </w:tr>
      <w:tr w:rsidR="009D48E9" w:rsidRPr="009D48E9" w14:paraId="4E5EAE28" w14:textId="77777777" w:rsidTr="009D48E9">
        <w:trPr>
          <w:trHeight w:val="279"/>
        </w:trPr>
        <w:tc>
          <w:tcPr>
            <w:tcW w:w="5196" w:type="dxa"/>
            <w:tcBorders>
              <w:top w:val="nil"/>
              <w:left w:val="single" w:sz="4" w:space="0" w:color="auto"/>
              <w:bottom w:val="nil"/>
              <w:right w:val="nil"/>
            </w:tcBorders>
            <w:shd w:val="clear" w:color="auto" w:fill="auto"/>
            <w:noWrap/>
            <w:vAlign w:val="bottom"/>
            <w:hideMark/>
          </w:tcPr>
          <w:p w14:paraId="2565E603"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2018/19</w:t>
            </w:r>
          </w:p>
        </w:tc>
        <w:tc>
          <w:tcPr>
            <w:tcW w:w="1340" w:type="dxa"/>
            <w:tcBorders>
              <w:top w:val="nil"/>
              <w:left w:val="single" w:sz="4" w:space="0" w:color="auto"/>
              <w:bottom w:val="nil"/>
              <w:right w:val="single" w:sz="4" w:space="0" w:color="auto"/>
            </w:tcBorders>
            <w:shd w:val="clear" w:color="auto" w:fill="auto"/>
            <w:noWrap/>
            <w:vAlign w:val="bottom"/>
            <w:hideMark/>
          </w:tcPr>
          <w:p w14:paraId="5135CD97"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15.7</w:t>
            </w:r>
          </w:p>
        </w:tc>
        <w:tc>
          <w:tcPr>
            <w:tcW w:w="1340" w:type="dxa"/>
            <w:tcBorders>
              <w:top w:val="nil"/>
              <w:left w:val="nil"/>
              <w:bottom w:val="nil"/>
              <w:right w:val="single" w:sz="4" w:space="0" w:color="auto"/>
            </w:tcBorders>
            <w:shd w:val="clear" w:color="auto" w:fill="auto"/>
            <w:noWrap/>
            <w:vAlign w:val="bottom"/>
            <w:hideMark/>
          </w:tcPr>
          <w:p w14:paraId="181D0528"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14.7</w:t>
            </w:r>
          </w:p>
        </w:tc>
        <w:tc>
          <w:tcPr>
            <w:tcW w:w="1786" w:type="dxa"/>
            <w:tcBorders>
              <w:top w:val="nil"/>
              <w:left w:val="nil"/>
              <w:bottom w:val="nil"/>
              <w:right w:val="single" w:sz="4" w:space="0" w:color="auto"/>
            </w:tcBorders>
            <w:shd w:val="clear" w:color="auto" w:fill="auto"/>
            <w:noWrap/>
            <w:vAlign w:val="bottom"/>
            <w:hideMark/>
          </w:tcPr>
          <w:p w14:paraId="2C5B8734"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14.1</w:t>
            </w:r>
          </w:p>
        </w:tc>
      </w:tr>
      <w:tr w:rsidR="009D48E9" w:rsidRPr="009D48E9" w14:paraId="6FCB5BF5" w14:textId="77777777" w:rsidTr="009D48E9">
        <w:trPr>
          <w:trHeight w:val="279"/>
        </w:trPr>
        <w:tc>
          <w:tcPr>
            <w:tcW w:w="5196" w:type="dxa"/>
            <w:tcBorders>
              <w:top w:val="nil"/>
              <w:left w:val="single" w:sz="4" w:space="0" w:color="auto"/>
              <w:bottom w:val="nil"/>
              <w:right w:val="nil"/>
            </w:tcBorders>
            <w:shd w:val="clear" w:color="auto" w:fill="auto"/>
            <w:noWrap/>
            <w:vAlign w:val="bottom"/>
            <w:hideMark/>
          </w:tcPr>
          <w:p w14:paraId="214C0D53"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2019/20</w:t>
            </w:r>
          </w:p>
        </w:tc>
        <w:tc>
          <w:tcPr>
            <w:tcW w:w="1340" w:type="dxa"/>
            <w:tcBorders>
              <w:top w:val="nil"/>
              <w:left w:val="single" w:sz="4" w:space="0" w:color="auto"/>
              <w:bottom w:val="nil"/>
              <w:right w:val="single" w:sz="4" w:space="0" w:color="auto"/>
            </w:tcBorders>
            <w:shd w:val="clear" w:color="auto" w:fill="auto"/>
            <w:noWrap/>
            <w:vAlign w:val="bottom"/>
            <w:hideMark/>
          </w:tcPr>
          <w:p w14:paraId="7DA7E5FE"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15.0</w:t>
            </w:r>
          </w:p>
        </w:tc>
        <w:tc>
          <w:tcPr>
            <w:tcW w:w="1340" w:type="dxa"/>
            <w:tcBorders>
              <w:top w:val="nil"/>
              <w:left w:val="nil"/>
              <w:bottom w:val="nil"/>
              <w:right w:val="single" w:sz="4" w:space="0" w:color="auto"/>
            </w:tcBorders>
            <w:shd w:val="clear" w:color="auto" w:fill="auto"/>
            <w:noWrap/>
            <w:vAlign w:val="bottom"/>
            <w:hideMark/>
          </w:tcPr>
          <w:p w14:paraId="2D2F2DFF"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14.6</w:t>
            </w:r>
          </w:p>
        </w:tc>
        <w:tc>
          <w:tcPr>
            <w:tcW w:w="1786" w:type="dxa"/>
            <w:tcBorders>
              <w:top w:val="nil"/>
              <w:left w:val="nil"/>
              <w:bottom w:val="nil"/>
              <w:right w:val="single" w:sz="4" w:space="0" w:color="auto"/>
            </w:tcBorders>
            <w:shd w:val="clear" w:color="auto" w:fill="auto"/>
            <w:noWrap/>
            <w:vAlign w:val="bottom"/>
            <w:hideMark/>
          </w:tcPr>
          <w:p w14:paraId="060458B2"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14.1</w:t>
            </w:r>
          </w:p>
        </w:tc>
      </w:tr>
      <w:tr w:rsidR="009D48E9" w:rsidRPr="009D48E9" w14:paraId="2D7AA2C4" w14:textId="77777777" w:rsidTr="009D48E9">
        <w:trPr>
          <w:trHeight w:val="279"/>
        </w:trPr>
        <w:tc>
          <w:tcPr>
            <w:tcW w:w="5196" w:type="dxa"/>
            <w:tcBorders>
              <w:top w:val="nil"/>
              <w:left w:val="single" w:sz="4" w:space="0" w:color="auto"/>
              <w:bottom w:val="nil"/>
              <w:right w:val="nil"/>
            </w:tcBorders>
            <w:shd w:val="clear" w:color="auto" w:fill="auto"/>
            <w:noWrap/>
            <w:vAlign w:val="bottom"/>
            <w:hideMark/>
          </w:tcPr>
          <w:p w14:paraId="6793C827"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2021/22</w:t>
            </w:r>
          </w:p>
        </w:tc>
        <w:tc>
          <w:tcPr>
            <w:tcW w:w="1340" w:type="dxa"/>
            <w:tcBorders>
              <w:top w:val="nil"/>
              <w:left w:val="single" w:sz="4" w:space="0" w:color="auto"/>
              <w:bottom w:val="nil"/>
              <w:right w:val="single" w:sz="4" w:space="0" w:color="auto"/>
            </w:tcBorders>
            <w:shd w:val="clear" w:color="auto" w:fill="auto"/>
            <w:noWrap/>
            <w:vAlign w:val="bottom"/>
            <w:hideMark/>
          </w:tcPr>
          <w:p w14:paraId="2B726DA4"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13.3</w:t>
            </w:r>
          </w:p>
        </w:tc>
        <w:tc>
          <w:tcPr>
            <w:tcW w:w="1340" w:type="dxa"/>
            <w:tcBorders>
              <w:top w:val="nil"/>
              <w:left w:val="nil"/>
              <w:bottom w:val="nil"/>
              <w:right w:val="single" w:sz="4" w:space="0" w:color="auto"/>
            </w:tcBorders>
            <w:shd w:val="clear" w:color="auto" w:fill="auto"/>
            <w:noWrap/>
            <w:vAlign w:val="bottom"/>
            <w:hideMark/>
          </w:tcPr>
          <w:p w14:paraId="5FE4EE83"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14.7</w:t>
            </w:r>
          </w:p>
        </w:tc>
        <w:tc>
          <w:tcPr>
            <w:tcW w:w="1786" w:type="dxa"/>
            <w:tcBorders>
              <w:top w:val="nil"/>
              <w:left w:val="nil"/>
              <w:bottom w:val="nil"/>
              <w:right w:val="single" w:sz="4" w:space="0" w:color="auto"/>
            </w:tcBorders>
            <w:shd w:val="clear" w:color="auto" w:fill="auto"/>
            <w:noWrap/>
            <w:vAlign w:val="bottom"/>
            <w:hideMark/>
          </w:tcPr>
          <w:p w14:paraId="6C9F11CC" w14:textId="77777777" w:rsidR="009D48E9" w:rsidRPr="009D48E9" w:rsidRDefault="009D48E9" w:rsidP="009D48E9">
            <w:pPr>
              <w:spacing w:after="0" w:line="240" w:lineRule="auto"/>
              <w:jc w:val="right"/>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14.3</w:t>
            </w:r>
          </w:p>
        </w:tc>
      </w:tr>
      <w:tr w:rsidR="009D48E9" w:rsidRPr="009D48E9" w14:paraId="41EDED74" w14:textId="77777777" w:rsidTr="009D48E9">
        <w:trPr>
          <w:trHeight w:val="279"/>
        </w:trPr>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0328"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340" w:type="dxa"/>
            <w:tcBorders>
              <w:top w:val="single" w:sz="4" w:space="0" w:color="auto"/>
              <w:left w:val="nil"/>
              <w:bottom w:val="single" w:sz="4" w:space="0" w:color="auto"/>
              <w:right w:val="nil"/>
            </w:tcBorders>
            <w:shd w:val="clear" w:color="auto" w:fill="auto"/>
            <w:noWrap/>
            <w:vAlign w:val="bottom"/>
            <w:hideMark/>
          </w:tcPr>
          <w:p w14:paraId="585CFA15"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 </w:t>
            </w:r>
          </w:p>
        </w:tc>
        <w:tc>
          <w:tcPr>
            <w:tcW w:w="1340" w:type="dxa"/>
            <w:tcBorders>
              <w:top w:val="single" w:sz="4" w:space="0" w:color="auto"/>
              <w:left w:val="nil"/>
              <w:bottom w:val="single" w:sz="4" w:space="0" w:color="auto"/>
              <w:right w:val="nil"/>
            </w:tcBorders>
            <w:shd w:val="clear" w:color="auto" w:fill="auto"/>
            <w:noWrap/>
            <w:vAlign w:val="bottom"/>
            <w:hideMark/>
          </w:tcPr>
          <w:p w14:paraId="01F2EEB2"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 </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5FBBC7D4" w14:textId="77777777" w:rsidR="009D48E9" w:rsidRPr="009D48E9" w:rsidRDefault="009D48E9" w:rsidP="009D48E9">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 </w:t>
            </w:r>
          </w:p>
        </w:tc>
      </w:tr>
    </w:tbl>
    <w:p w14:paraId="42E23DB2" w14:textId="7DE6F3D9" w:rsidR="009D48E9" w:rsidRDefault="009D48E9" w:rsidP="00AE6FBA">
      <w:pPr>
        <w:rPr>
          <w:rFonts w:cstheme="minorHAnsi"/>
          <w:b/>
          <w:bCs/>
        </w:rPr>
      </w:pPr>
    </w:p>
    <w:p w14:paraId="53A7244D" w14:textId="3B21B84A" w:rsidR="009D48E9" w:rsidRDefault="009D48E9" w:rsidP="00AE6FBA">
      <w:pPr>
        <w:rPr>
          <w:rFonts w:cstheme="minorHAnsi"/>
          <w:b/>
          <w:bCs/>
        </w:rPr>
      </w:pPr>
    </w:p>
    <w:p w14:paraId="17A7B2D8" w14:textId="1784D8A5" w:rsidR="00FB6119" w:rsidRDefault="00FB6119" w:rsidP="00AE6FBA">
      <w:pPr>
        <w:rPr>
          <w:rFonts w:cstheme="minorHAnsi"/>
          <w:b/>
          <w:bCs/>
        </w:rPr>
      </w:pPr>
    </w:p>
    <w:tbl>
      <w:tblPr>
        <w:tblW w:w="7045" w:type="dxa"/>
        <w:tblLook w:val="04A0" w:firstRow="1" w:lastRow="0" w:firstColumn="1" w:lastColumn="0" w:noHBand="0" w:noVBand="1"/>
      </w:tblPr>
      <w:tblGrid>
        <w:gridCol w:w="7045"/>
      </w:tblGrid>
      <w:tr w:rsidR="00FB6119" w:rsidRPr="009D48E9" w14:paraId="2E3BF4FD" w14:textId="77777777" w:rsidTr="00017D34">
        <w:trPr>
          <w:trHeight w:val="315"/>
        </w:trPr>
        <w:tc>
          <w:tcPr>
            <w:tcW w:w="7045" w:type="dxa"/>
            <w:tcBorders>
              <w:top w:val="nil"/>
              <w:left w:val="nil"/>
              <w:bottom w:val="nil"/>
              <w:right w:val="nil"/>
            </w:tcBorders>
            <w:shd w:val="clear" w:color="auto" w:fill="auto"/>
            <w:noWrap/>
            <w:vAlign w:val="bottom"/>
            <w:hideMark/>
          </w:tcPr>
          <w:p w14:paraId="3AB43402"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Page 13: Bar Chart</w:t>
            </w:r>
          </w:p>
        </w:tc>
      </w:tr>
      <w:tr w:rsidR="00FB6119" w:rsidRPr="009D48E9" w14:paraId="1EBDC536" w14:textId="77777777" w:rsidTr="00017D34">
        <w:trPr>
          <w:trHeight w:val="315"/>
        </w:trPr>
        <w:tc>
          <w:tcPr>
            <w:tcW w:w="7045" w:type="dxa"/>
            <w:tcBorders>
              <w:top w:val="nil"/>
              <w:left w:val="nil"/>
              <w:bottom w:val="nil"/>
              <w:right w:val="nil"/>
            </w:tcBorders>
            <w:shd w:val="clear" w:color="auto" w:fill="auto"/>
            <w:noWrap/>
            <w:vAlign w:val="bottom"/>
            <w:hideMark/>
          </w:tcPr>
          <w:p w14:paraId="4D325398" w14:textId="410B63ED" w:rsidR="00FB6119" w:rsidRPr="009D48E9" w:rsidRDefault="00FB6119" w:rsidP="00017D34">
            <w:pPr>
              <w:spacing w:after="0" w:line="240" w:lineRule="auto"/>
              <w:rPr>
                <w:rFonts w:ascii="Arial" w:eastAsia="Times New Roman" w:hAnsi="Arial" w:cs="Arial"/>
                <w:b/>
                <w:bCs/>
                <w:color w:val="000000"/>
                <w:sz w:val="24"/>
                <w:szCs w:val="24"/>
                <w:lang w:eastAsia="en-GB"/>
              </w:rPr>
            </w:pPr>
            <w:r w:rsidRPr="009D48E9">
              <w:rPr>
                <w:rFonts w:ascii="Arial" w:eastAsia="Times New Roman" w:hAnsi="Arial" w:cs="Arial"/>
                <w:b/>
                <w:bCs/>
                <w:color w:val="000000"/>
                <w:sz w:val="24"/>
                <w:szCs w:val="24"/>
                <w:lang w:eastAsia="en-GB"/>
              </w:rPr>
              <w:t xml:space="preserve">Prevalence of overweight in </w:t>
            </w:r>
            <w:r>
              <w:rPr>
                <w:rFonts w:ascii="Arial" w:eastAsia="Times New Roman" w:hAnsi="Arial" w:cs="Arial"/>
                <w:b/>
                <w:bCs/>
                <w:color w:val="000000"/>
                <w:sz w:val="24"/>
                <w:szCs w:val="24"/>
                <w:lang w:eastAsia="en-GB"/>
              </w:rPr>
              <w:t>Year 6</w:t>
            </w:r>
            <w:r w:rsidRPr="009D48E9">
              <w:rPr>
                <w:rFonts w:ascii="Arial" w:eastAsia="Times New Roman" w:hAnsi="Arial" w:cs="Arial"/>
                <w:b/>
                <w:bCs/>
                <w:color w:val="000000"/>
                <w:sz w:val="24"/>
                <w:szCs w:val="24"/>
                <w:lang w:eastAsia="en-GB"/>
              </w:rPr>
              <w:t xml:space="preserve"> in NWL, Proportion (%)</w:t>
            </w:r>
          </w:p>
        </w:tc>
      </w:tr>
    </w:tbl>
    <w:p w14:paraId="5E77F30D" w14:textId="77777777" w:rsidR="00FB6119" w:rsidRDefault="00FB6119" w:rsidP="00AE6FBA">
      <w:pPr>
        <w:rPr>
          <w:rFonts w:cstheme="minorHAnsi"/>
          <w:b/>
          <w:bCs/>
        </w:rPr>
      </w:pPr>
    </w:p>
    <w:tbl>
      <w:tblPr>
        <w:tblW w:w="9543" w:type="dxa"/>
        <w:tblLook w:val="04A0" w:firstRow="1" w:lastRow="0" w:firstColumn="1" w:lastColumn="0" w:noHBand="0" w:noVBand="1"/>
      </w:tblPr>
      <w:tblGrid>
        <w:gridCol w:w="7586"/>
        <w:gridCol w:w="1957"/>
      </w:tblGrid>
      <w:tr w:rsidR="009D48E9" w:rsidRPr="009D48E9" w14:paraId="5FA60FF0" w14:textId="77777777" w:rsidTr="00017D34">
        <w:trPr>
          <w:trHeight w:val="339"/>
        </w:trPr>
        <w:tc>
          <w:tcPr>
            <w:tcW w:w="7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A314"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 boroughs</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199E0EAF"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2021/22</w:t>
            </w:r>
          </w:p>
        </w:tc>
      </w:tr>
      <w:tr w:rsidR="009D48E9" w:rsidRPr="009D48E9" w14:paraId="3DCA55BB"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0BE4528"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Ealing</w:t>
            </w:r>
          </w:p>
        </w:tc>
        <w:tc>
          <w:tcPr>
            <w:tcW w:w="1957" w:type="dxa"/>
            <w:tcBorders>
              <w:top w:val="nil"/>
              <w:left w:val="single" w:sz="4" w:space="0" w:color="auto"/>
              <w:bottom w:val="nil"/>
              <w:right w:val="single" w:sz="4" w:space="0" w:color="auto"/>
            </w:tcBorders>
            <w:shd w:val="clear" w:color="auto" w:fill="auto"/>
            <w:noWrap/>
            <w:vAlign w:val="bottom"/>
            <w:hideMark/>
          </w:tcPr>
          <w:p w14:paraId="1E6FB047" w14:textId="0E1235D4"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14.7</w:t>
            </w:r>
          </w:p>
        </w:tc>
      </w:tr>
      <w:tr w:rsidR="009D48E9" w:rsidRPr="009D48E9" w14:paraId="286FED3C"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1647C648"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Hammersmith &amp; Fulham</w:t>
            </w:r>
          </w:p>
        </w:tc>
        <w:tc>
          <w:tcPr>
            <w:tcW w:w="1957" w:type="dxa"/>
            <w:tcBorders>
              <w:top w:val="nil"/>
              <w:left w:val="single" w:sz="4" w:space="0" w:color="auto"/>
              <w:bottom w:val="nil"/>
              <w:right w:val="single" w:sz="4" w:space="0" w:color="auto"/>
            </w:tcBorders>
            <w:shd w:val="clear" w:color="auto" w:fill="auto"/>
            <w:noWrap/>
            <w:vAlign w:val="bottom"/>
            <w:hideMark/>
          </w:tcPr>
          <w:p w14:paraId="5A8E8422" w14:textId="3205653F"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16.2</w:t>
            </w:r>
          </w:p>
        </w:tc>
      </w:tr>
      <w:tr w:rsidR="009D48E9" w:rsidRPr="009D48E9" w14:paraId="489B759E"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68ECEB50"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Harrow</w:t>
            </w:r>
          </w:p>
        </w:tc>
        <w:tc>
          <w:tcPr>
            <w:tcW w:w="1957" w:type="dxa"/>
            <w:tcBorders>
              <w:top w:val="nil"/>
              <w:left w:val="single" w:sz="4" w:space="0" w:color="auto"/>
              <w:bottom w:val="nil"/>
              <w:right w:val="single" w:sz="4" w:space="0" w:color="auto"/>
            </w:tcBorders>
            <w:shd w:val="clear" w:color="auto" w:fill="auto"/>
            <w:noWrap/>
            <w:vAlign w:val="bottom"/>
            <w:hideMark/>
          </w:tcPr>
          <w:p w14:paraId="640C5811" w14:textId="120BF097"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14.5</w:t>
            </w:r>
          </w:p>
        </w:tc>
      </w:tr>
      <w:tr w:rsidR="009D48E9" w:rsidRPr="009D48E9" w14:paraId="5EDBE18C"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EFC0864"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Hillingdon</w:t>
            </w:r>
          </w:p>
        </w:tc>
        <w:tc>
          <w:tcPr>
            <w:tcW w:w="1957" w:type="dxa"/>
            <w:tcBorders>
              <w:top w:val="nil"/>
              <w:left w:val="single" w:sz="4" w:space="0" w:color="auto"/>
              <w:bottom w:val="nil"/>
              <w:right w:val="single" w:sz="4" w:space="0" w:color="auto"/>
            </w:tcBorders>
            <w:shd w:val="clear" w:color="auto" w:fill="auto"/>
            <w:noWrap/>
            <w:vAlign w:val="bottom"/>
            <w:hideMark/>
          </w:tcPr>
          <w:p w14:paraId="75DA9D92" w14:textId="7F50F170"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16.2</w:t>
            </w:r>
          </w:p>
        </w:tc>
      </w:tr>
      <w:tr w:rsidR="009D48E9" w:rsidRPr="009D48E9" w14:paraId="6845512E"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3468AD46"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Hounslow</w:t>
            </w:r>
          </w:p>
        </w:tc>
        <w:tc>
          <w:tcPr>
            <w:tcW w:w="1957" w:type="dxa"/>
            <w:tcBorders>
              <w:top w:val="nil"/>
              <w:left w:val="single" w:sz="4" w:space="0" w:color="auto"/>
              <w:bottom w:val="nil"/>
              <w:right w:val="single" w:sz="4" w:space="0" w:color="auto"/>
            </w:tcBorders>
            <w:shd w:val="clear" w:color="auto" w:fill="auto"/>
            <w:noWrap/>
            <w:vAlign w:val="bottom"/>
            <w:hideMark/>
          </w:tcPr>
          <w:p w14:paraId="2ECC221C" w14:textId="266B6DD4"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14.5</w:t>
            </w:r>
          </w:p>
        </w:tc>
      </w:tr>
      <w:tr w:rsidR="009D48E9" w:rsidRPr="009D48E9" w14:paraId="3AD4794A"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464836B7"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Kensington &amp; Chelsea</w:t>
            </w:r>
          </w:p>
        </w:tc>
        <w:tc>
          <w:tcPr>
            <w:tcW w:w="1957" w:type="dxa"/>
            <w:tcBorders>
              <w:top w:val="nil"/>
              <w:left w:val="single" w:sz="4" w:space="0" w:color="auto"/>
              <w:bottom w:val="nil"/>
              <w:right w:val="single" w:sz="4" w:space="0" w:color="auto"/>
            </w:tcBorders>
            <w:shd w:val="clear" w:color="auto" w:fill="auto"/>
            <w:noWrap/>
            <w:vAlign w:val="bottom"/>
            <w:hideMark/>
          </w:tcPr>
          <w:p w14:paraId="5B67DEA0" w14:textId="155B3840"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13.4</w:t>
            </w:r>
          </w:p>
        </w:tc>
      </w:tr>
      <w:tr w:rsidR="009D48E9" w:rsidRPr="009D48E9" w14:paraId="7882C399"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43DEB92" w14:textId="77777777" w:rsidR="009D48E9" w:rsidRP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Westminster</w:t>
            </w:r>
          </w:p>
        </w:tc>
        <w:tc>
          <w:tcPr>
            <w:tcW w:w="1957" w:type="dxa"/>
            <w:tcBorders>
              <w:top w:val="nil"/>
              <w:left w:val="single" w:sz="4" w:space="0" w:color="auto"/>
              <w:bottom w:val="nil"/>
              <w:right w:val="single" w:sz="4" w:space="0" w:color="auto"/>
            </w:tcBorders>
            <w:shd w:val="clear" w:color="auto" w:fill="auto"/>
            <w:noWrap/>
            <w:vAlign w:val="bottom"/>
            <w:hideMark/>
          </w:tcPr>
          <w:p w14:paraId="5682F1CA" w14:textId="30FBD1EE"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16.8</w:t>
            </w:r>
          </w:p>
        </w:tc>
      </w:tr>
      <w:tr w:rsidR="009D48E9" w:rsidRPr="009D48E9" w14:paraId="6B499FB7" w14:textId="77777777" w:rsidTr="00017D34">
        <w:trPr>
          <w:trHeight w:val="339"/>
        </w:trPr>
        <w:tc>
          <w:tcPr>
            <w:tcW w:w="7586" w:type="dxa"/>
            <w:tcBorders>
              <w:top w:val="nil"/>
              <w:left w:val="single" w:sz="4" w:space="0" w:color="auto"/>
              <w:bottom w:val="single" w:sz="4" w:space="0" w:color="auto"/>
              <w:right w:val="nil"/>
            </w:tcBorders>
            <w:shd w:val="clear" w:color="auto" w:fill="auto"/>
            <w:noWrap/>
            <w:vAlign w:val="bottom"/>
          </w:tcPr>
          <w:p w14:paraId="4B96B007" w14:textId="77777777" w:rsidR="009D48E9" w:rsidRDefault="009D48E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6EEBE8A9" w14:textId="3C3EEA3F" w:rsidR="009D48E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14.9</w:t>
            </w:r>
          </w:p>
        </w:tc>
      </w:tr>
      <w:tr w:rsidR="009D48E9" w14:paraId="6D3CBC64" w14:textId="77777777" w:rsidTr="00017D34">
        <w:trPr>
          <w:trHeight w:val="339"/>
        </w:trPr>
        <w:tc>
          <w:tcPr>
            <w:tcW w:w="7586" w:type="dxa"/>
            <w:tcBorders>
              <w:top w:val="single" w:sz="4" w:space="0" w:color="auto"/>
              <w:left w:val="single" w:sz="4" w:space="0" w:color="auto"/>
              <w:bottom w:val="single" w:sz="4" w:space="0" w:color="auto"/>
              <w:right w:val="nil"/>
            </w:tcBorders>
            <w:shd w:val="clear" w:color="auto" w:fill="auto"/>
            <w:noWrap/>
            <w:vAlign w:val="bottom"/>
          </w:tcPr>
          <w:p w14:paraId="0281274B" w14:textId="77777777" w:rsidR="009D48E9" w:rsidRDefault="009D48E9" w:rsidP="00017D34">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D2CCF" w14:textId="77777777" w:rsidR="009D48E9" w:rsidRDefault="009D48E9" w:rsidP="00017D34">
            <w:pPr>
              <w:spacing w:after="0" w:line="240" w:lineRule="auto"/>
              <w:jc w:val="right"/>
              <w:rPr>
                <w:rFonts w:ascii="Arial" w:eastAsia="Times New Roman" w:hAnsi="Arial" w:cs="Arial"/>
                <w:color w:val="000000"/>
                <w:sz w:val="24"/>
                <w:szCs w:val="24"/>
                <w:lang w:eastAsia="en-GB"/>
              </w:rPr>
            </w:pPr>
          </w:p>
        </w:tc>
      </w:tr>
    </w:tbl>
    <w:p w14:paraId="004186FB" w14:textId="54AD380B" w:rsidR="009D48E9" w:rsidRDefault="009D48E9" w:rsidP="00AE6FBA">
      <w:pPr>
        <w:rPr>
          <w:rFonts w:cstheme="minorHAnsi"/>
          <w:b/>
          <w:bCs/>
        </w:rPr>
      </w:pPr>
    </w:p>
    <w:tbl>
      <w:tblPr>
        <w:tblW w:w="9622" w:type="dxa"/>
        <w:tblLook w:val="04A0" w:firstRow="1" w:lastRow="0" w:firstColumn="1" w:lastColumn="0" w:noHBand="0" w:noVBand="1"/>
      </w:tblPr>
      <w:tblGrid>
        <w:gridCol w:w="5174"/>
        <w:gridCol w:w="1335"/>
        <w:gridCol w:w="1334"/>
        <w:gridCol w:w="1779"/>
      </w:tblGrid>
      <w:tr w:rsidR="00FB6119" w:rsidRPr="00FB6119" w14:paraId="40B81E23" w14:textId="77777777" w:rsidTr="00FB6119">
        <w:trPr>
          <w:trHeight w:val="298"/>
        </w:trPr>
        <w:tc>
          <w:tcPr>
            <w:tcW w:w="5174" w:type="dxa"/>
            <w:tcBorders>
              <w:top w:val="nil"/>
              <w:left w:val="nil"/>
              <w:bottom w:val="nil"/>
              <w:right w:val="nil"/>
            </w:tcBorders>
            <w:shd w:val="clear" w:color="auto" w:fill="auto"/>
            <w:noWrap/>
            <w:vAlign w:val="bottom"/>
            <w:hideMark/>
          </w:tcPr>
          <w:p w14:paraId="179B986D" w14:textId="77777777" w:rsidR="00FB6119" w:rsidRDefault="00FB6119" w:rsidP="00FB6119">
            <w:pPr>
              <w:spacing w:after="0" w:line="240" w:lineRule="auto"/>
              <w:rPr>
                <w:rFonts w:ascii="Arial" w:eastAsia="Times New Roman" w:hAnsi="Arial" w:cs="Arial"/>
                <w:color w:val="000000"/>
                <w:sz w:val="24"/>
                <w:szCs w:val="24"/>
                <w:lang w:eastAsia="en-GB"/>
              </w:rPr>
            </w:pPr>
          </w:p>
          <w:p w14:paraId="484D190A" w14:textId="56806B2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Page 13: Line Chart</w:t>
            </w:r>
          </w:p>
        </w:tc>
        <w:tc>
          <w:tcPr>
            <w:tcW w:w="1334" w:type="dxa"/>
            <w:tcBorders>
              <w:top w:val="nil"/>
              <w:left w:val="nil"/>
              <w:bottom w:val="nil"/>
              <w:right w:val="nil"/>
            </w:tcBorders>
            <w:shd w:val="clear" w:color="auto" w:fill="auto"/>
            <w:noWrap/>
            <w:vAlign w:val="bottom"/>
            <w:hideMark/>
          </w:tcPr>
          <w:p w14:paraId="50C65D8A" w14:textId="77777777" w:rsidR="00FB6119" w:rsidRPr="00FB6119" w:rsidRDefault="00FB6119" w:rsidP="00FB6119">
            <w:pPr>
              <w:spacing w:after="0" w:line="240" w:lineRule="auto"/>
              <w:rPr>
                <w:rFonts w:ascii="Arial" w:eastAsia="Times New Roman" w:hAnsi="Arial" w:cs="Arial"/>
                <w:color w:val="000000"/>
                <w:sz w:val="24"/>
                <w:szCs w:val="24"/>
                <w:lang w:eastAsia="en-GB"/>
              </w:rPr>
            </w:pPr>
          </w:p>
        </w:tc>
        <w:tc>
          <w:tcPr>
            <w:tcW w:w="1334" w:type="dxa"/>
            <w:tcBorders>
              <w:top w:val="nil"/>
              <w:left w:val="nil"/>
              <w:bottom w:val="nil"/>
              <w:right w:val="nil"/>
            </w:tcBorders>
            <w:shd w:val="clear" w:color="auto" w:fill="auto"/>
            <w:noWrap/>
            <w:vAlign w:val="bottom"/>
            <w:hideMark/>
          </w:tcPr>
          <w:p w14:paraId="64FF46DB"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c>
          <w:tcPr>
            <w:tcW w:w="1779" w:type="dxa"/>
            <w:tcBorders>
              <w:top w:val="nil"/>
              <w:left w:val="nil"/>
              <w:bottom w:val="nil"/>
              <w:right w:val="nil"/>
            </w:tcBorders>
            <w:shd w:val="clear" w:color="auto" w:fill="auto"/>
            <w:noWrap/>
            <w:vAlign w:val="bottom"/>
            <w:hideMark/>
          </w:tcPr>
          <w:p w14:paraId="304E2397"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0FF7EBB7" w14:textId="77777777" w:rsidTr="00FB6119">
        <w:trPr>
          <w:trHeight w:val="298"/>
        </w:trPr>
        <w:tc>
          <w:tcPr>
            <w:tcW w:w="6509" w:type="dxa"/>
            <w:gridSpan w:val="2"/>
            <w:tcBorders>
              <w:top w:val="nil"/>
              <w:left w:val="nil"/>
              <w:bottom w:val="single" w:sz="4" w:space="0" w:color="auto"/>
              <w:right w:val="nil"/>
            </w:tcBorders>
            <w:shd w:val="clear" w:color="auto" w:fill="auto"/>
            <w:noWrap/>
            <w:vAlign w:val="bottom"/>
            <w:hideMark/>
          </w:tcPr>
          <w:p w14:paraId="72690D16"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r w:rsidRPr="00FB6119">
              <w:rPr>
                <w:rFonts w:ascii="Arial" w:eastAsia="Times New Roman" w:hAnsi="Arial" w:cs="Arial"/>
                <w:b/>
                <w:bCs/>
                <w:color w:val="000000"/>
                <w:sz w:val="24"/>
                <w:szCs w:val="24"/>
                <w:lang w:eastAsia="en-GB"/>
              </w:rPr>
              <w:t>Prevalence of very overweight (obesity) in Reception, Proportion (%)</w:t>
            </w:r>
          </w:p>
        </w:tc>
        <w:tc>
          <w:tcPr>
            <w:tcW w:w="1334" w:type="dxa"/>
            <w:tcBorders>
              <w:top w:val="nil"/>
              <w:left w:val="nil"/>
              <w:bottom w:val="single" w:sz="4" w:space="0" w:color="auto"/>
              <w:right w:val="nil"/>
            </w:tcBorders>
            <w:shd w:val="clear" w:color="auto" w:fill="auto"/>
            <w:noWrap/>
            <w:vAlign w:val="bottom"/>
            <w:hideMark/>
          </w:tcPr>
          <w:p w14:paraId="4328062B"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p>
        </w:tc>
        <w:tc>
          <w:tcPr>
            <w:tcW w:w="1779" w:type="dxa"/>
            <w:tcBorders>
              <w:top w:val="nil"/>
              <w:left w:val="nil"/>
              <w:bottom w:val="single" w:sz="4" w:space="0" w:color="auto"/>
              <w:right w:val="nil"/>
            </w:tcBorders>
            <w:shd w:val="clear" w:color="auto" w:fill="auto"/>
            <w:noWrap/>
            <w:vAlign w:val="bottom"/>
            <w:hideMark/>
          </w:tcPr>
          <w:p w14:paraId="71817F27"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2DE07F3F" w14:textId="77777777" w:rsidTr="00FB6119">
        <w:trPr>
          <w:trHeight w:val="298"/>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785D"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Time Period</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3885A0E"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Brent</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30F3B5DC"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London</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10948C8C"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England</w:t>
            </w:r>
          </w:p>
        </w:tc>
      </w:tr>
      <w:tr w:rsidR="00FB6119" w:rsidRPr="00FB6119" w14:paraId="3D288078" w14:textId="77777777" w:rsidTr="00FB6119">
        <w:trPr>
          <w:trHeight w:val="298"/>
        </w:trPr>
        <w:tc>
          <w:tcPr>
            <w:tcW w:w="5174" w:type="dxa"/>
            <w:tcBorders>
              <w:top w:val="nil"/>
              <w:left w:val="single" w:sz="4" w:space="0" w:color="auto"/>
              <w:bottom w:val="nil"/>
              <w:right w:val="nil"/>
            </w:tcBorders>
            <w:shd w:val="clear" w:color="auto" w:fill="auto"/>
            <w:noWrap/>
            <w:vAlign w:val="bottom"/>
            <w:hideMark/>
          </w:tcPr>
          <w:p w14:paraId="187E6A0F"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2017/18</w:t>
            </w:r>
          </w:p>
        </w:tc>
        <w:tc>
          <w:tcPr>
            <w:tcW w:w="1334" w:type="dxa"/>
            <w:tcBorders>
              <w:top w:val="nil"/>
              <w:left w:val="single" w:sz="4" w:space="0" w:color="auto"/>
              <w:bottom w:val="nil"/>
              <w:right w:val="single" w:sz="4" w:space="0" w:color="auto"/>
            </w:tcBorders>
            <w:shd w:val="clear" w:color="auto" w:fill="auto"/>
            <w:noWrap/>
            <w:vAlign w:val="bottom"/>
            <w:hideMark/>
          </w:tcPr>
          <w:p w14:paraId="44B77094"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13.9</w:t>
            </w:r>
          </w:p>
        </w:tc>
        <w:tc>
          <w:tcPr>
            <w:tcW w:w="1334" w:type="dxa"/>
            <w:tcBorders>
              <w:top w:val="nil"/>
              <w:left w:val="nil"/>
              <w:bottom w:val="nil"/>
              <w:right w:val="single" w:sz="4" w:space="0" w:color="auto"/>
            </w:tcBorders>
            <w:shd w:val="clear" w:color="auto" w:fill="auto"/>
            <w:noWrap/>
            <w:vAlign w:val="bottom"/>
            <w:hideMark/>
          </w:tcPr>
          <w:p w14:paraId="4C66C145"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10.1</w:t>
            </w:r>
          </w:p>
        </w:tc>
        <w:tc>
          <w:tcPr>
            <w:tcW w:w="1779" w:type="dxa"/>
            <w:tcBorders>
              <w:top w:val="nil"/>
              <w:left w:val="nil"/>
              <w:bottom w:val="nil"/>
              <w:right w:val="single" w:sz="4" w:space="0" w:color="auto"/>
            </w:tcBorders>
            <w:shd w:val="clear" w:color="auto" w:fill="auto"/>
            <w:noWrap/>
            <w:vAlign w:val="bottom"/>
            <w:hideMark/>
          </w:tcPr>
          <w:p w14:paraId="1D11564D"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9.5</w:t>
            </w:r>
          </w:p>
        </w:tc>
      </w:tr>
      <w:tr w:rsidR="00FB6119" w:rsidRPr="00FB6119" w14:paraId="446F1512" w14:textId="77777777" w:rsidTr="00FB6119">
        <w:trPr>
          <w:trHeight w:val="298"/>
        </w:trPr>
        <w:tc>
          <w:tcPr>
            <w:tcW w:w="5174" w:type="dxa"/>
            <w:tcBorders>
              <w:top w:val="nil"/>
              <w:left w:val="single" w:sz="4" w:space="0" w:color="auto"/>
              <w:bottom w:val="nil"/>
              <w:right w:val="nil"/>
            </w:tcBorders>
            <w:shd w:val="clear" w:color="auto" w:fill="auto"/>
            <w:noWrap/>
            <w:vAlign w:val="bottom"/>
            <w:hideMark/>
          </w:tcPr>
          <w:p w14:paraId="55D553C9"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2018/19</w:t>
            </w:r>
          </w:p>
        </w:tc>
        <w:tc>
          <w:tcPr>
            <w:tcW w:w="1334" w:type="dxa"/>
            <w:tcBorders>
              <w:top w:val="nil"/>
              <w:left w:val="single" w:sz="4" w:space="0" w:color="auto"/>
              <w:bottom w:val="nil"/>
              <w:right w:val="single" w:sz="4" w:space="0" w:color="auto"/>
            </w:tcBorders>
            <w:shd w:val="clear" w:color="auto" w:fill="auto"/>
            <w:noWrap/>
            <w:vAlign w:val="bottom"/>
            <w:hideMark/>
          </w:tcPr>
          <w:p w14:paraId="73FC17D7"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12.5</w:t>
            </w:r>
          </w:p>
        </w:tc>
        <w:tc>
          <w:tcPr>
            <w:tcW w:w="1334" w:type="dxa"/>
            <w:tcBorders>
              <w:top w:val="nil"/>
              <w:left w:val="nil"/>
              <w:bottom w:val="nil"/>
              <w:right w:val="single" w:sz="4" w:space="0" w:color="auto"/>
            </w:tcBorders>
            <w:shd w:val="clear" w:color="auto" w:fill="auto"/>
            <w:noWrap/>
            <w:vAlign w:val="bottom"/>
            <w:hideMark/>
          </w:tcPr>
          <w:p w14:paraId="292B7A6F"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10.2</w:t>
            </w:r>
          </w:p>
        </w:tc>
        <w:tc>
          <w:tcPr>
            <w:tcW w:w="1779" w:type="dxa"/>
            <w:tcBorders>
              <w:top w:val="nil"/>
              <w:left w:val="nil"/>
              <w:bottom w:val="nil"/>
              <w:right w:val="single" w:sz="4" w:space="0" w:color="auto"/>
            </w:tcBorders>
            <w:shd w:val="clear" w:color="auto" w:fill="auto"/>
            <w:noWrap/>
            <w:vAlign w:val="bottom"/>
            <w:hideMark/>
          </w:tcPr>
          <w:p w14:paraId="0404BA63"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9.7</w:t>
            </w:r>
          </w:p>
        </w:tc>
      </w:tr>
      <w:tr w:rsidR="00FB6119" w:rsidRPr="00FB6119" w14:paraId="1E392193" w14:textId="77777777" w:rsidTr="00FB6119">
        <w:trPr>
          <w:trHeight w:val="298"/>
        </w:trPr>
        <w:tc>
          <w:tcPr>
            <w:tcW w:w="5174" w:type="dxa"/>
            <w:tcBorders>
              <w:top w:val="nil"/>
              <w:left w:val="single" w:sz="4" w:space="0" w:color="auto"/>
              <w:bottom w:val="nil"/>
              <w:right w:val="nil"/>
            </w:tcBorders>
            <w:shd w:val="clear" w:color="auto" w:fill="auto"/>
            <w:noWrap/>
            <w:vAlign w:val="bottom"/>
            <w:hideMark/>
          </w:tcPr>
          <w:p w14:paraId="74883AB6"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2019/20</w:t>
            </w:r>
          </w:p>
        </w:tc>
        <w:tc>
          <w:tcPr>
            <w:tcW w:w="1334" w:type="dxa"/>
            <w:tcBorders>
              <w:top w:val="nil"/>
              <w:left w:val="single" w:sz="4" w:space="0" w:color="auto"/>
              <w:bottom w:val="nil"/>
              <w:right w:val="single" w:sz="4" w:space="0" w:color="auto"/>
            </w:tcBorders>
            <w:shd w:val="clear" w:color="auto" w:fill="auto"/>
            <w:noWrap/>
            <w:vAlign w:val="bottom"/>
            <w:hideMark/>
          </w:tcPr>
          <w:p w14:paraId="29415CE4"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11.1</w:t>
            </w:r>
          </w:p>
        </w:tc>
        <w:tc>
          <w:tcPr>
            <w:tcW w:w="1334" w:type="dxa"/>
            <w:tcBorders>
              <w:top w:val="nil"/>
              <w:left w:val="nil"/>
              <w:bottom w:val="nil"/>
              <w:right w:val="single" w:sz="4" w:space="0" w:color="auto"/>
            </w:tcBorders>
            <w:shd w:val="clear" w:color="auto" w:fill="auto"/>
            <w:noWrap/>
            <w:vAlign w:val="bottom"/>
            <w:hideMark/>
          </w:tcPr>
          <w:p w14:paraId="4B956B92"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10.0</w:t>
            </w:r>
          </w:p>
        </w:tc>
        <w:tc>
          <w:tcPr>
            <w:tcW w:w="1779" w:type="dxa"/>
            <w:tcBorders>
              <w:top w:val="nil"/>
              <w:left w:val="nil"/>
              <w:bottom w:val="nil"/>
              <w:right w:val="single" w:sz="4" w:space="0" w:color="auto"/>
            </w:tcBorders>
            <w:shd w:val="clear" w:color="auto" w:fill="auto"/>
            <w:noWrap/>
            <w:vAlign w:val="bottom"/>
            <w:hideMark/>
          </w:tcPr>
          <w:p w14:paraId="3E4CAA96"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9.9</w:t>
            </w:r>
          </w:p>
        </w:tc>
      </w:tr>
      <w:tr w:rsidR="00FB6119" w:rsidRPr="00FB6119" w14:paraId="734D41A9" w14:textId="77777777" w:rsidTr="00FB6119">
        <w:trPr>
          <w:trHeight w:val="298"/>
        </w:trPr>
        <w:tc>
          <w:tcPr>
            <w:tcW w:w="5174" w:type="dxa"/>
            <w:tcBorders>
              <w:top w:val="nil"/>
              <w:left w:val="single" w:sz="4" w:space="0" w:color="auto"/>
              <w:bottom w:val="nil"/>
              <w:right w:val="nil"/>
            </w:tcBorders>
            <w:shd w:val="clear" w:color="auto" w:fill="auto"/>
            <w:noWrap/>
            <w:vAlign w:val="bottom"/>
            <w:hideMark/>
          </w:tcPr>
          <w:p w14:paraId="10C9B928"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2021/22</w:t>
            </w:r>
          </w:p>
        </w:tc>
        <w:tc>
          <w:tcPr>
            <w:tcW w:w="1334" w:type="dxa"/>
            <w:tcBorders>
              <w:top w:val="nil"/>
              <w:left w:val="single" w:sz="4" w:space="0" w:color="auto"/>
              <w:bottom w:val="nil"/>
              <w:right w:val="single" w:sz="4" w:space="0" w:color="auto"/>
            </w:tcBorders>
            <w:shd w:val="clear" w:color="auto" w:fill="auto"/>
            <w:noWrap/>
            <w:vAlign w:val="bottom"/>
            <w:hideMark/>
          </w:tcPr>
          <w:p w14:paraId="25D0E237"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10.0</w:t>
            </w:r>
          </w:p>
        </w:tc>
        <w:tc>
          <w:tcPr>
            <w:tcW w:w="1334" w:type="dxa"/>
            <w:tcBorders>
              <w:top w:val="nil"/>
              <w:left w:val="nil"/>
              <w:bottom w:val="nil"/>
              <w:right w:val="single" w:sz="4" w:space="0" w:color="auto"/>
            </w:tcBorders>
            <w:shd w:val="clear" w:color="auto" w:fill="auto"/>
            <w:noWrap/>
            <w:vAlign w:val="bottom"/>
            <w:hideMark/>
          </w:tcPr>
          <w:p w14:paraId="598311AD"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10.8</w:t>
            </w:r>
          </w:p>
        </w:tc>
        <w:tc>
          <w:tcPr>
            <w:tcW w:w="1779" w:type="dxa"/>
            <w:tcBorders>
              <w:top w:val="nil"/>
              <w:left w:val="nil"/>
              <w:bottom w:val="nil"/>
              <w:right w:val="single" w:sz="4" w:space="0" w:color="auto"/>
            </w:tcBorders>
            <w:shd w:val="clear" w:color="auto" w:fill="auto"/>
            <w:noWrap/>
            <w:vAlign w:val="bottom"/>
            <w:hideMark/>
          </w:tcPr>
          <w:p w14:paraId="1449EE72"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10.1</w:t>
            </w:r>
          </w:p>
        </w:tc>
      </w:tr>
      <w:tr w:rsidR="00FB6119" w:rsidRPr="00FB6119" w14:paraId="616103DD" w14:textId="77777777" w:rsidTr="00FB6119">
        <w:trPr>
          <w:trHeight w:val="298"/>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DDB6"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Source: PHE Fingertips</w:t>
            </w:r>
          </w:p>
        </w:tc>
        <w:tc>
          <w:tcPr>
            <w:tcW w:w="1334" w:type="dxa"/>
            <w:tcBorders>
              <w:top w:val="single" w:sz="4" w:space="0" w:color="auto"/>
              <w:left w:val="nil"/>
              <w:bottom w:val="single" w:sz="4" w:space="0" w:color="auto"/>
              <w:right w:val="nil"/>
            </w:tcBorders>
            <w:shd w:val="clear" w:color="auto" w:fill="auto"/>
            <w:noWrap/>
            <w:vAlign w:val="bottom"/>
            <w:hideMark/>
          </w:tcPr>
          <w:p w14:paraId="35328FEB"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334" w:type="dxa"/>
            <w:tcBorders>
              <w:top w:val="single" w:sz="4" w:space="0" w:color="auto"/>
              <w:left w:val="nil"/>
              <w:bottom w:val="single" w:sz="4" w:space="0" w:color="auto"/>
              <w:right w:val="nil"/>
            </w:tcBorders>
            <w:shd w:val="clear" w:color="auto" w:fill="auto"/>
            <w:noWrap/>
            <w:vAlign w:val="bottom"/>
            <w:hideMark/>
          </w:tcPr>
          <w:p w14:paraId="6FC80D80"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68BACD40"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r>
    </w:tbl>
    <w:p w14:paraId="144BF0F0" w14:textId="47335E98" w:rsidR="00FB6119" w:rsidRDefault="00FB6119" w:rsidP="00AE6FBA">
      <w:pPr>
        <w:rPr>
          <w:rFonts w:cstheme="minorHAnsi"/>
          <w:b/>
          <w:bCs/>
        </w:rPr>
      </w:pPr>
    </w:p>
    <w:tbl>
      <w:tblPr>
        <w:tblW w:w="8752" w:type="dxa"/>
        <w:tblLook w:val="04A0" w:firstRow="1" w:lastRow="0" w:firstColumn="1" w:lastColumn="0" w:noHBand="0" w:noVBand="1"/>
      </w:tblPr>
      <w:tblGrid>
        <w:gridCol w:w="8752"/>
      </w:tblGrid>
      <w:tr w:rsidR="00FB6119" w:rsidRPr="00FB6119" w14:paraId="1A65E68C" w14:textId="77777777" w:rsidTr="00FB6119">
        <w:trPr>
          <w:trHeight w:val="315"/>
        </w:trPr>
        <w:tc>
          <w:tcPr>
            <w:tcW w:w="8752" w:type="dxa"/>
            <w:tcBorders>
              <w:top w:val="nil"/>
              <w:left w:val="nil"/>
              <w:bottom w:val="nil"/>
              <w:right w:val="nil"/>
            </w:tcBorders>
            <w:shd w:val="clear" w:color="auto" w:fill="auto"/>
            <w:noWrap/>
            <w:vAlign w:val="bottom"/>
            <w:hideMark/>
          </w:tcPr>
          <w:p w14:paraId="0421A93B"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Page 13: Bar Chart</w:t>
            </w:r>
          </w:p>
        </w:tc>
      </w:tr>
      <w:tr w:rsidR="00FB6119" w:rsidRPr="00FB6119" w14:paraId="05723B7C" w14:textId="77777777" w:rsidTr="00FB6119">
        <w:trPr>
          <w:trHeight w:val="315"/>
        </w:trPr>
        <w:tc>
          <w:tcPr>
            <w:tcW w:w="8752" w:type="dxa"/>
            <w:tcBorders>
              <w:top w:val="nil"/>
              <w:left w:val="nil"/>
              <w:bottom w:val="nil"/>
              <w:right w:val="nil"/>
            </w:tcBorders>
            <w:shd w:val="clear" w:color="auto" w:fill="auto"/>
            <w:noWrap/>
            <w:vAlign w:val="bottom"/>
            <w:hideMark/>
          </w:tcPr>
          <w:p w14:paraId="524A3F7B"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r w:rsidRPr="00FB6119">
              <w:rPr>
                <w:rFonts w:ascii="Arial" w:eastAsia="Times New Roman" w:hAnsi="Arial" w:cs="Arial"/>
                <w:b/>
                <w:bCs/>
                <w:color w:val="000000"/>
                <w:sz w:val="24"/>
                <w:szCs w:val="24"/>
                <w:lang w:eastAsia="en-GB"/>
              </w:rPr>
              <w:t>Prevalence of very overweight (obesity) in Reception in NWL, Proportion (%)</w:t>
            </w:r>
          </w:p>
        </w:tc>
      </w:tr>
    </w:tbl>
    <w:p w14:paraId="18C0D49F" w14:textId="38A9A4B7" w:rsidR="00FB6119" w:rsidRDefault="00FB6119" w:rsidP="00AE6FBA">
      <w:pPr>
        <w:rPr>
          <w:rFonts w:cstheme="minorHAnsi"/>
          <w:b/>
          <w:bCs/>
        </w:rPr>
      </w:pPr>
    </w:p>
    <w:tbl>
      <w:tblPr>
        <w:tblW w:w="9543" w:type="dxa"/>
        <w:tblLook w:val="04A0" w:firstRow="1" w:lastRow="0" w:firstColumn="1" w:lastColumn="0" w:noHBand="0" w:noVBand="1"/>
      </w:tblPr>
      <w:tblGrid>
        <w:gridCol w:w="7586"/>
        <w:gridCol w:w="1957"/>
      </w:tblGrid>
      <w:tr w:rsidR="00FB6119" w:rsidRPr="009D48E9" w14:paraId="314DA9A6" w14:textId="77777777" w:rsidTr="00017D34">
        <w:trPr>
          <w:trHeight w:val="339"/>
        </w:trPr>
        <w:tc>
          <w:tcPr>
            <w:tcW w:w="7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BF307"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 boroughs</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2E77498E"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2021/22</w:t>
            </w:r>
          </w:p>
        </w:tc>
      </w:tr>
      <w:tr w:rsidR="00FB6119" w:rsidRPr="009D48E9" w14:paraId="4C5F1C73"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B720FB6"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Ealing</w:t>
            </w:r>
          </w:p>
        </w:tc>
        <w:tc>
          <w:tcPr>
            <w:tcW w:w="1957" w:type="dxa"/>
            <w:tcBorders>
              <w:top w:val="nil"/>
              <w:left w:val="single" w:sz="4" w:space="0" w:color="auto"/>
              <w:bottom w:val="nil"/>
              <w:right w:val="single" w:sz="4" w:space="0" w:color="auto"/>
            </w:tcBorders>
            <w:shd w:val="clear" w:color="auto" w:fill="auto"/>
            <w:noWrap/>
            <w:vAlign w:val="bottom"/>
            <w:hideMark/>
          </w:tcPr>
          <w:p w14:paraId="31D17AC1" w14:textId="5A3F6751"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10.9</w:t>
            </w:r>
          </w:p>
        </w:tc>
      </w:tr>
      <w:tr w:rsidR="00FB6119" w:rsidRPr="009D48E9" w14:paraId="12BE1F9C"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77D3358D"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Hammersmith &amp; Fulham</w:t>
            </w:r>
          </w:p>
        </w:tc>
        <w:tc>
          <w:tcPr>
            <w:tcW w:w="1957" w:type="dxa"/>
            <w:tcBorders>
              <w:top w:val="nil"/>
              <w:left w:val="single" w:sz="4" w:space="0" w:color="auto"/>
              <w:bottom w:val="nil"/>
              <w:right w:val="single" w:sz="4" w:space="0" w:color="auto"/>
            </w:tcBorders>
            <w:shd w:val="clear" w:color="auto" w:fill="auto"/>
            <w:noWrap/>
            <w:vAlign w:val="bottom"/>
            <w:hideMark/>
          </w:tcPr>
          <w:p w14:paraId="7CBA50E3" w14:textId="6F3F89C3"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9.8</w:t>
            </w:r>
          </w:p>
        </w:tc>
      </w:tr>
      <w:tr w:rsidR="00FB6119" w:rsidRPr="009D48E9" w14:paraId="10C66270"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22CF62FD"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Harrow</w:t>
            </w:r>
          </w:p>
        </w:tc>
        <w:tc>
          <w:tcPr>
            <w:tcW w:w="1957" w:type="dxa"/>
            <w:tcBorders>
              <w:top w:val="nil"/>
              <w:left w:val="single" w:sz="4" w:space="0" w:color="auto"/>
              <w:bottom w:val="nil"/>
              <w:right w:val="single" w:sz="4" w:space="0" w:color="auto"/>
            </w:tcBorders>
            <w:shd w:val="clear" w:color="auto" w:fill="auto"/>
            <w:noWrap/>
            <w:vAlign w:val="bottom"/>
            <w:hideMark/>
          </w:tcPr>
          <w:p w14:paraId="09154A0C" w14:textId="4CCD43A1"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9.1</w:t>
            </w:r>
          </w:p>
        </w:tc>
      </w:tr>
      <w:tr w:rsidR="00FB6119" w:rsidRPr="009D48E9" w14:paraId="6C40D666"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25BB1F62"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Hillingdon</w:t>
            </w:r>
          </w:p>
        </w:tc>
        <w:tc>
          <w:tcPr>
            <w:tcW w:w="1957" w:type="dxa"/>
            <w:tcBorders>
              <w:top w:val="nil"/>
              <w:left w:val="single" w:sz="4" w:space="0" w:color="auto"/>
              <w:bottom w:val="nil"/>
              <w:right w:val="single" w:sz="4" w:space="0" w:color="auto"/>
            </w:tcBorders>
            <w:shd w:val="clear" w:color="auto" w:fill="auto"/>
            <w:noWrap/>
            <w:vAlign w:val="bottom"/>
            <w:hideMark/>
          </w:tcPr>
          <w:p w14:paraId="16AFAB07" w14:textId="3A7CDDD3"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10.8</w:t>
            </w:r>
          </w:p>
        </w:tc>
      </w:tr>
      <w:tr w:rsidR="00FB6119" w:rsidRPr="009D48E9" w14:paraId="33875740"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E6E035D"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Hounslow</w:t>
            </w:r>
          </w:p>
        </w:tc>
        <w:tc>
          <w:tcPr>
            <w:tcW w:w="1957" w:type="dxa"/>
            <w:tcBorders>
              <w:top w:val="nil"/>
              <w:left w:val="single" w:sz="4" w:space="0" w:color="auto"/>
              <w:bottom w:val="nil"/>
              <w:right w:val="single" w:sz="4" w:space="0" w:color="auto"/>
            </w:tcBorders>
            <w:shd w:val="clear" w:color="auto" w:fill="auto"/>
            <w:noWrap/>
            <w:vAlign w:val="bottom"/>
            <w:hideMark/>
          </w:tcPr>
          <w:p w14:paraId="2D83C773" w14:textId="2E76CA8B"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11.8</w:t>
            </w:r>
          </w:p>
        </w:tc>
      </w:tr>
      <w:tr w:rsidR="00FB6119" w:rsidRPr="009D48E9" w14:paraId="09446558"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6A2B0F3C"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Kensington &amp; Chelsea</w:t>
            </w:r>
          </w:p>
        </w:tc>
        <w:tc>
          <w:tcPr>
            <w:tcW w:w="1957" w:type="dxa"/>
            <w:tcBorders>
              <w:top w:val="nil"/>
              <w:left w:val="single" w:sz="4" w:space="0" w:color="auto"/>
              <w:bottom w:val="nil"/>
              <w:right w:val="single" w:sz="4" w:space="0" w:color="auto"/>
            </w:tcBorders>
            <w:shd w:val="clear" w:color="auto" w:fill="auto"/>
            <w:noWrap/>
            <w:vAlign w:val="bottom"/>
            <w:hideMark/>
          </w:tcPr>
          <w:p w14:paraId="10F45A99" w14:textId="37B75CD0"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9.8</w:t>
            </w:r>
          </w:p>
        </w:tc>
      </w:tr>
      <w:tr w:rsidR="00FB6119" w:rsidRPr="009D48E9" w14:paraId="3380045F"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1FF09891"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Westminster</w:t>
            </w:r>
          </w:p>
        </w:tc>
        <w:tc>
          <w:tcPr>
            <w:tcW w:w="1957" w:type="dxa"/>
            <w:tcBorders>
              <w:top w:val="nil"/>
              <w:left w:val="single" w:sz="4" w:space="0" w:color="auto"/>
              <w:bottom w:val="nil"/>
              <w:right w:val="single" w:sz="4" w:space="0" w:color="auto"/>
            </w:tcBorders>
            <w:shd w:val="clear" w:color="auto" w:fill="auto"/>
            <w:noWrap/>
            <w:vAlign w:val="bottom"/>
            <w:hideMark/>
          </w:tcPr>
          <w:p w14:paraId="6C19C3F8" w14:textId="6B324F4E"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12.4</w:t>
            </w:r>
          </w:p>
        </w:tc>
      </w:tr>
      <w:tr w:rsidR="00FB6119" w:rsidRPr="009D48E9" w14:paraId="018D7A67" w14:textId="77777777" w:rsidTr="00017D34">
        <w:trPr>
          <w:trHeight w:val="339"/>
        </w:trPr>
        <w:tc>
          <w:tcPr>
            <w:tcW w:w="7586" w:type="dxa"/>
            <w:tcBorders>
              <w:top w:val="nil"/>
              <w:left w:val="single" w:sz="4" w:space="0" w:color="auto"/>
              <w:bottom w:val="single" w:sz="4" w:space="0" w:color="auto"/>
              <w:right w:val="nil"/>
            </w:tcBorders>
            <w:shd w:val="clear" w:color="auto" w:fill="auto"/>
            <w:noWrap/>
            <w:vAlign w:val="bottom"/>
          </w:tcPr>
          <w:p w14:paraId="51346CFA" w14:textId="77777777" w:rsidR="00FB611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6345A310" w14:textId="30EEF235"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10.6</w:t>
            </w:r>
          </w:p>
        </w:tc>
      </w:tr>
      <w:tr w:rsidR="00FB6119" w14:paraId="272FBA81" w14:textId="77777777" w:rsidTr="00017D34">
        <w:trPr>
          <w:trHeight w:val="339"/>
        </w:trPr>
        <w:tc>
          <w:tcPr>
            <w:tcW w:w="7586" w:type="dxa"/>
            <w:tcBorders>
              <w:top w:val="single" w:sz="4" w:space="0" w:color="auto"/>
              <w:left w:val="single" w:sz="4" w:space="0" w:color="auto"/>
              <w:bottom w:val="single" w:sz="4" w:space="0" w:color="auto"/>
              <w:right w:val="nil"/>
            </w:tcBorders>
            <w:shd w:val="clear" w:color="auto" w:fill="auto"/>
            <w:noWrap/>
            <w:vAlign w:val="bottom"/>
          </w:tcPr>
          <w:p w14:paraId="2B9D6FE0" w14:textId="77777777" w:rsidR="00FB6119" w:rsidRDefault="00FB6119" w:rsidP="00017D34">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9AF87" w14:textId="77777777" w:rsidR="00FB6119" w:rsidRDefault="00FB6119" w:rsidP="00017D34">
            <w:pPr>
              <w:spacing w:after="0" w:line="240" w:lineRule="auto"/>
              <w:jc w:val="right"/>
              <w:rPr>
                <w:rFonts w:ascii="Arial" w:eastAsia="Times New Roman" w:hAnsi="Arial" w:cs="Arial"/>
                <w:color w:val="000000"/>
                <w:sz w:val="24"/>
                <w:szCs w:val="24"/>
                <w:lang w:eastAsia="en-GB"/>
              </w:rPr>
            </w:pPr>
          </w:p>
        </w:tc>
      </w:tr>
    </w:tbl>
    <w:p w14:paraId="5F20C8DC" w14:textId="59CE9F70" w:rsidR="00FB6119" w:rsidRDefault="00FB6119" w:rsidP="00AE6FBA">
      <w:pPr>
        <w:rPr>
          <w:rFonts w:cstheme="minorHAnsi"/>
          <w:b/>
          <w:bCs/>
        </w:rPr>
      </w:pPr>
    </w:p>
    <w:tbl>
      <w:tblPr>
        <w:tblW w:w="9639" w:type="dxa"/>
        <w:tblLook w:val="04A0" w:firstRow="1" w:lastRow="0" w:firstColumn="1" w:lastColumn="0" w:noHBand="0" w:noVBand="1"/>
      </w:tblPr>
      <w:tblGrid>
        <w:gridCol w:w="5184"/>
        <w:gridCol w:w="1337"/>
        <w:gridCol w:w="1336"/>
        <w:gridCol w:w="1782"/>
      </w:tblGrid>
      <w:tr w:rsidR="00FB6119" w:rsidRPr="00FB6119" w14:paraId="6A2D88DF" w14:textId="77777777" w:rsidTr="00FB6119">
        <w:trPr>
          <w:trHeight w:val="305"/>
        </w:trPr>
        <w:tc>
          <w:tcPr>
            <w:tcW w:w="5184" w:type="dxa"/>
            <w:tcBorders>
              <w:top w:val="nil"/>
              <w:left w:val="nil"/>
              <w:bottom w:val="nil"/>
              <w:right w:val="nil"/>
            </w:tcBorders>
            <w:shd w:val="clear" w:color="auto" w:fill="auto"/>
            <w:noWrap/>
            <w:vAlign w:val="bottom"/>
            <w:hideMark/>
          </w:tcPr>
          <w:p w14:paraId="32D852A2"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lastRenderedPageBreak/>
              <w:t>Page 13: Line Chart</w:t>
            </w:r>
          </w:p>
        </w:tc>
        <w:tc>
          <w:tcPr>
            <w:tcW w:w="1336" w:type="dxa"/>
            <w:tcBorders>
              <w:top w:val="nil"/>
              <w:left w:val="nil"/>
              <w:bottom w:val="nil"/>
              <w:right w:val="nil"/>
            </w:tcBorders>
            <w:shd w:val="clear" w:color="auto" w:fill="auto"/>
            <w:noWrap/>
            <w:vAlign w:val="bottom"/>
            <w:hideMark/>
          </w:tcPr>
          <w:p w14:paraId="2FE6F089" w14:textId="77777777" w:rsidR="00FB6119" w:rsidRPr="00FB6119" w:rsidRDefault="00FB6119" w:rsidP="00FB6119">
            <w:pPr>
              <w:spacing w:after="0" w:line="240" w:lineRule="auto"/>
              <w:rPr>
                <w:rFonts w:ascii="Arial" w:eastAsia="Times New Roman" w:hAnsi="Arial" w:cs="Arial"/>
                <w:color w:val="000000"/>
                <w:sz w:val="24"/>
                <w:szCs w:val="24"/>
                <w:lang w:eastAsia="en-GB"/>
              </w:rPr>
            </w:pPr>
          </w:p>
        </w:tc>
        <w:tc>
          <w:tcPr>
            <w:tcW w:w="1336" w:type="dxa"/>
            <w:tcBorders>
              <w:top w:val="nil"/>
              <w:left w:val="nil"/>
              <w:bottom w:val="nil"/>
              <w:right w:val="nil"/>
            </w:tcBorders>
            <w:shd w:val="clear" w:color="auto" w:fill="auto"/>
            <w:noWrap/>
            <w:vAlign w:val="bottom"/>
            <w:hideMark/>
          </w:tcPr>
          <w:p w14:paraId="49A68FE3"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c>
          <w:tcPr>
            <w:tcW w:w="1782" w:type="dxa"/>
            <w:tcBorders>
              <w:top w:val="nil"/>
              <w:left w:val="nil"/>
              <w:bottom w:val="nil"/>
              <w:right w:val="nil"/>
            </w:tcBorders>
            <w:shd w:val="clear" w:color="auto" w:fill="auto"/>
            <w:noWrap/>
            <w:vAlign w:val="bottom"/>
            <w:hideMark/>
          </w:tcPr>
          <w:p w14:paraId="15EAC252"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1A94BCEE" w14:textId="77777777" w:rsidTr="00FB6119">
        <w:trPr>
          <w:trHeight w:val="305"/>
        </w:trPr>
        <w:tc>
          <w:tcPr>
            <w:tcW w:w="6521" w:type="dxa"/>
            <w:gridSpan w:val="2"/>
            <w:tcBorders>
              <w:top w:val="nil"/>
              <w:left w:val="nil"/>
              <w:bottom w:val="single" w:sz="4" w:space="0" w:color="auto"/>
              <w:right w:val="nil"/>
            </w:tcBorders>
            <w:shd w:val="clear" w:color="auto" w:fill="auto"/>
            <w:noWrap/>
            <w:vAlign w:val="bottom"/>
            <w:hideMark/>
          </w:tcPr>
          <w:p w14:paraId="6FE8BEFB"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r w:rsidRPr="00FB6119">
              <w:rPr>
                <w:rFonts w:ascii="Arial" w:eastAsia="Times New Roman" w:hAnsi="Arial" w:cs="Arial"/>
                <w:b/>
                <w:bCs/>
                <w:color w:val="000000"/>
                <w:sz w:val="24"/>
                <w:szCs w:val="24"/>
                <w:lang w:eastAsia="en-GB"/>
              </w:rPr>
              <w:t>Prevalence of very overweight (obesity) in Year 6, Proportion (%)</w:t>
            </w:r>
          </w:p>
        </w:tc>
        <w:tc>
          <w:tcPr>
            <w:tcW w:w="1336" w:type="dxa"/>
            <w:tcBorders>
              <w:top w:val="nil"/>
              <w:left w:val="nil"/>
              <w:bottom w:val="single" w:sz="4" w:space="0" w:color="auto"/>
              <w:right w:val="nil"/>
            </w:tcBorders>
            <w:shd w:val="clear" w:color="auto" w:fill="auto"/>
            <w:noWrap/>
            <w:vAlign w:val="bottom"/>
            <w:hideMark/>
          </w:tcPr>
          <w:p w14:paraId="4EF39992"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p>
        </w:tc>
        <w:tc>
          <w:tcPr>
            <w:tcW w:w="1782" w:type="dxa"/>
            <w:tcBorders>
              <w:top w:val="nil"/>
              <w:left w:val="nil"/>
              <w:bottom w:val="single" w:sz="4" w:space="0" w:color="auto"/>
              <w:right w:val="nil"/>
            </w:tcBorders>
            <w:shd w:val="clear" w:color="auto" w:fill="auto"/>
            <w:noWrap/>
            <w:vAlign w:val="bottom"/>
            <w:hideMark/>
          </w:tcPr>
          <w:p w14:paraId="72574F93"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34145357" w14:textId="77777777" w:rsidTr="00FB6119">
        <w:trPr>
          <w:trHeight w:val="305"/>
        </w:trPr>
        <w:tc>
          <w:tcPr>
            <w:tcW w:w="5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BA1F"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Time Period</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D9111ED"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Brent</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16982B1"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London</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27C7B916"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England</w:t>
            </w:r>
          </w:p>
        </w:tc>
      </w:tr>
      <w:tr w:rsidR="00FB6119" w:rsidRPr="00FB6119" w14:paraId="10BC558E" w14:textId="77777777" w:rsidTr="00FB6119">
        <w:trPr>
          <w:trHeight w:val="305"/>
        </w:trPr>
        <w:tc>
          <w:tcPr>
            <w:tcW w:w="5184" w:type="dxa"/>
            <w:tcBorders>
              <w:top w:val="nil"/>
              <w:left w:val="single" w:sz="4" w:space="0" w:color="auto"/>
              <w:bottom w:val="nil"/>
              <w:right w:val="nil"/>
            </w:tcBorders>
            <w:shd w:val="clear" w:color="auto" w:fill="auto"/>
            <w:noWrap/>
            <w:vAlign w:val="bottom"/>
            <w:hideMark/>
          </w:tcPr>
          <w:p w14:paraId="0ACDFBFD"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2017/18</w:t>
            </w:r>
          </w:p>
        </w:tc>
        <w:tc>
          <w:tcPr>
            <w:tcW w:w="1336" w:type="dxa"/>
            <w:tcBorders>
              <w:top w:val="nil"/>
              <w:left w:val="single" w:sz="4" w:space="0" w:color="auto"/>
              <w:bottom w:val="nil"/>
              <w:right w:val="single" w:sz="4" w:space="0" w:color="auto"/>
            </w:tcBorders>
            <w:shd w:val="clear" w:color="auto" w:fill="auto"/>
            <w:noWrap/>
            <w:vAlign w:val="bottom"/>
            <w:hideMark/>
          </w:tcPr>
          <w:p w14:paraId="1B48C20C"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27.8</w:t>
            </w:r>
          </w:p>
        </w:tc>
        <w:tc>
          <w:tcPr>
            <w:tcW w:w="1336" w:type="dxa"/>
            <w:tcBorders>
              <w:top w:val="nil"/>
              <w:left w:val="nil"/>
              <w:bottom w:val="nil"/>
              <w:right w:val="single" w:sz="4" w:space="0" w:color="auto"/>
            </w:tcBorders>
            <w:shd w:val="clear" w:color="auto" w:fill="auto"/>
            <w:noWrap/>
            <w:vAlign w:val="bottom"/>
            <w:hideMark/>
          </w:tcPr>
          <w:p w14:paraId="5149157C"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23.1</w:t>
            </w:r>
          </w:p>
        </w:tc>
        <w:tc>
          <w:tcPr>
            <w:tcW w:w="1782" w:type="dxa"/>
            <w:tcBorders>
              <w:top w:val="nil"/>
              <w:left w:val="nil"/>
              <w:bottom w:val="nil"/>
              <w:right w:val="single" w:sz="4" w:space="0" w:color="auto"/>
            </w:tcBorders>
            <w:shd w:val="clear" w:color="auto" w:fill="auto"/>
            <w:noWrap/>
            <w:vAlign w:val="bottom"/>
            <w:hideMark/>
          </w:tcPr>
          <w:p w14:paraId="7BCA08B1"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w:t>
            </w:r>
          </w:p>
        </w:tc>
      </w:tr>
      <w:tr w:rsidR="00FB6119" w:rsidRPr="00FB6119" w14:paraId="79DFA552" w14:textId="77777777" w:rsidTr="00FB6119">
        <w:trPr>
          <w:trHeight w:val="305"/>
        </w:trPr>
        <w:tc>
          <w:tcPr>
            <w:tcW w:w="5184" w:type="dxa"/>
            <w:tcBorders>
              <w:top w:val="nil"/>
              <w:left w:val="single" w:sz="4" w:space="0" w:color="auto"/>
              <w:bottom w:val="nil"/>
              <w:right w:val="nil"/>
            </w:tcBorders>
            <w:shd w:val="clear" w:color="auto" w:fill="auto"/>
            <w:noWrap/>
            <w:vAlign w:val="bottom"/>
            <w:hideMark/>
          </w:tcPr>
          <w:p w14:paraId="242AE7C1"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2018/19</w:t>
            </w:r>
          </w:p>
        </w:tc>
        <w:tc>
          <w:tcPr>
            <w:tcW w:w="1336" w:type="dxa"/>
            <w:tcBorders>
              <w:top w:val="nil"/>
              <w:left w:val="single" w:sz="4" w:space="0" w:color="auto"/>
              <w:bottom w:val="nil"/>
              <w:right w:val="single" w:sz="4" w:space="0" w:color="auto"/>
            </w:tcBorders>
            <w:shd w:val="clear" w:color="auto" w:fill="auto"/>
            <w:noWrap/>
            <w:vAlign w:val="bottom"/>
            <w:hideMark/>
          </w:tcPr>
          <w:p w14:paraId="1D098F50"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26.0</w:t>
            </w:r>
          </w:p>
        </w:tc>
        <w:tc>
          <w:tcPr>
            <w:tcW w:w="1336" w:type="dxa"/>
            <w:tcBorders>
              <w:top w:val="nil"/>
              <w:left w:val="nil"/>
              <w:bottom w:val="nil"/>
              <w:right w:val="single" w:sz="4" w:space="0" w:color="auto"/>
            </w:tcBorders>
            <w:shd w:val="clear" w:color="auto" w:fill="auto"/>
            <w:noWrap/>
            <w:vAlign w:val="bottom"/>
            <w:hideMark/>
          </w:tcPr>
          <w:p w14:paraId="12CBAC62"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23.2</w:t>
            </w:r>
          </w:p>
        </w:tc>
        <w:tc>
          <w:tcPr>
            <w:tcW w:w="1782" w:type="dxa"/>
            <w:tcBorders>
              <w:top w:val="nil"/>
              <w:left w:val="nil"/>
              <w:bottom w:val="nil"/>
              <w:right w:val="single" w:sz="4" w:space="0" w:color="auto"/>
            </w:tcBorders>
            <w:shd w:val="clear" w:color="auto" w:fill="auto"/>
            <w:noWrap/>
            <w:vAlign w:val="bottom"/>
            <w:hideMark/>
          </w:tcPr>
          <w:p w14:paraId="2AA0E78C"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20.2</w:t>
            </w:r>
          </w:p>
        </w:tc>
      </w:tr>
      <w:tr w:rsidR="00FB6119" w:rsidRPr="00FB6119" w14:paraId="3AEE830F" w14:textId="77777777" w:rsidTr="00FB6119">
        <w:trPr>
          <w:trHeight w:val="305"/>
        </w:trPr>
        <w:tc>
          <w:tcPr>
            <w:tcW w:w="5184" w:type="dxa"/>
            <w:tcBorders>
              <w:top w:val="nil"/>
              <w:left w:val="single" w:sz="4" w:space="0" w:color="auto"/>
              <w:bottom w:val="nil"/>
              <w:right w:val="nil"/>
            </w:tcBorders>
            <w:shd w:val="clear" w:color="auto" w:fill="auto"/>
            <w:noWrap/>
            <w:vAlign w:val="bottom"/>
            <w:hideMark/>
          </w:tcPr>
          <w:p w14:paraId="13D6353A"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2019/20</w:t>
            </w:r>
          </w:p>
        </w:tc>
        <w:tc>
          <w:tcPr>
            <w:tcW w:w="1336" w:type="dxa"/>
            <w:tcBorders>
              <w:top w:val="nil"/>
              <w:left w:val="single" w:sz="4" w:space="0" w:color="auto"/>
              <w:bottom w:val="nil"/>
              <w:right w:val="single" w:sz="4" w:space="0" w:color="auto"/>
            </w:tcBorders>
            <w:shd w:val="clear" w:color="auto" w:fill="auto"/>
            <w:noWrap/>
            <w:vAlign w:val="bottom"/>
            <w:hideMark/>
          </w:tcPr>
          <w:p w14:paraId="1BC49E0E"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25.2</w:t>
            </w:r>
          </w:p>
        </w:tc>
        <w:tc>
          <w:tcPr>
            <w:tcW w:w="1336" w:type="dxa"/>
            <w:tcBorders>
              <w:top w:val="nil"/>
              <w:left w:val="nil"/>
              <w:bottom w:val="nil"/>
              <w:right w:val="single" w:sz="4" w:space="0" w:color="auto"/>
            </w:tcBorders>
            <w:shd w:val="clear" w:color="auto" w:fill="auto"/>
            <w:noWrap/>
            <w:vAlign w:val="bottom"/>
            <w:hideMark/>
          </w:tcPr>
          <w:p w14:paraId="60F04A76"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23.7</w:t>
            </w:r>
          </w:p>
        </w:tc>
        <w:tc>
          <w:tcPr>
            <w:tcW w:w="1782" w:type="dxa"/>
            <w:tcBorders>
              <w:top w:val="nil"/>
              <w:left w:val="nil"/>
              <w:bottom w:val="nil"/>
              <w:right w:val="single" w:sz="4" w:space="0" w:color="auto"/>
            </w:tcBorders>
            <w:shd w:val="clear" w:color="auto" w:fill="auto"/>
            <w:noWrap/>
            <w:vAlign w:val="bottom"/>
            <w:hideMark/>
          </w:tcPr>
          <w:p w14:paraId="7D6586BA"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21.0</w:t>
            </w:r>
          </w:p>
        </w:tc>
      </w:tr>
      <w:tr w:rsidR="00FB6119" w:rsidRPr="00FB6119" w14:paraId="2A541179" w14:textId="77777777" w:rsidTr="00FB6119">
        <w:trPr>
          <w:trHeight w:val="305"/>
        </w:trPr>
        <w:tc>
          <w:tcPr>
            <w:tcW w:w="5184" w:type="dxa"/>
            <w:tcBorders>
              <w:top w:val="nil"/>
              <w:left w:val="single" w:sz="4" w:space="0" w:color="auto"/>
              <w:bottom w:val="nil"/>
              <w:right w:val="nil"/>
            </w:tcBorders>
            <w:shd w:val="clear" w:color="auto" w:fill="auto"/>
            <w:noWrap/>
            <w:vAlign w:val="bottom"/>
            <w:hideMark/>
          </w:tcPr>
          <w:p w14:paraId="6B26A918"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2021/22</w:t>
            </w:r>
          </w:p>
        </w:tc>
        <w:tc>
          <w:tcPr>
            <w:tcW w:w="1336" w:type="dxa"/>
            <w:tcBorders>
              <w:top w:val="nil"/>
              <w:left w:val="single" w:sz="4" w:space="0" w:color="auto"/>
              <w:bottom w:val="nil"/>
              <w:right w:val="single" w:sz="4" w:space="0" w:color="auto"/>
            </w:tcBorders>
            <w:shd w:val="clear" w:color="auto" w:fill="auto"/>
            <w:noWrap/>
            <w:vAlign w:val="bottom"/>
            <w:hideMark/>
          </w:tcPr>
          <w:p w14:paraId="4531E4F8"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27.1</w:t>
            </w:r>
          </w:p>
        </w:tc>
        <w:tc>
          <w:tcPr>
            <w:tcW w:w="1336" w:type="dxa"/>
            <w:tcBorders>
              <w:top w:val="nil"/>
              <w:left w:val="nil"/>
              <w:bottom w:val="nil"/>
              <w:right w:val="single" w:sz="4" w:space="0" w:color="auto"/>
            </w:tcBorders>
            <w:shd w:val="clear" w:color="auto" w:fill="auto"/>
            <w:noWrap/>
            <w:vAlign w:val="bottom"/>
            <w:hideMark/>
          </w:tcPr>
          <w:p w14:paraId="2629E3A0"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25.8</w:t>
            </w:r>
          </w:p>
        </w:tc>
        <w:tc>
          <w:tcPr>
            <w:tcW w:w="1782" w:type="dxa"/>
            <w:tcBorders>
              <w:top w:val="nil"/>
              <w:left w:val="nil"/>
              <w:bottom w:val="nil"/>
              <w:right w:val="single" w:sz="4" w:space="0" w:color="auto"/>
            </w:tcBorders>
            <w:shd w:val="clear" w:color="auto" w:fill="auto"/>
            <w:noWrap/>
            <w:vAlign w:val="bottom"/>
            <w:hideMark/>
          </w:tcPr>
          <w:p w14:paraId="300E2953"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23.4</w:t>
            </w:r>
          </w:p>
        </w:tc>
      </w:tr>
      <w:tr w:rsidR="00FB6119" w:rsidRPr="00FB6119" w14:paraId="4F556F0E" w14:textId="77777777" w:rsidTr="00FB6119">
        <w:trPr>
          <w:trHeight w:val="305"/>
        </w:trPr>
        <w:tc>
          <w:tcPr>
            <w:tcW w:w="5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F0AE6"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Source: PHE Fingertips</w:t>
            </w:r>
          </w:p>
        </w:tc>
        <w:tc>
          <w:tcPr>
            <w:tcW w:w="1336" w:type="dxa"/>
            <w:tcBorders>
              <w:top w:val="single" w:sz="4" w:space="0" w:color="auto"/>
              <w:left w:val="nil"/>
              <w:bottom w:val="single" w:sz="4" w:space="0" w:color="auto"/>
              <w:right w:val="nil"/>
            </w:tcBorders>
            <w:shd w:val="clear" w:color="auto" w:fill="auto"/>
            <w:noWrap/>
            <w:vAlign w:val="bottom"/>
            <w:hideMark/>
          </w:tcPr>
          <w:p w14:paraId="05C1FF63"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336" w:type="dxa"/>
            <w:tcBorders>
              <w:top w:val="single" w:sz="4" w:space="0" w:color="auto"/>
              <w:left w:val="nil"/>
              <w:bottom w:val="single" w:sz="4" w:space="0" w:color="auto"/>
              <w:right w:val="nil"/>
            </w:tcBorders>
            <w:shd w:val="clear" w:color="auto" w:fill="auto"/>
            <w:noWrap/>
            <w:vAlign w:val="bottom"/>
            <w:hideMark/>
          </w:tcPr>
          <w:p w14:paraId="7E6F26BE"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092E468E"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r>
    </w:tbl>
    <w:p w14:paraId="66C770C4" w14:textId="3EF64275" w:rsidR="00FB6119" w:rsidRDefault="00FB6119" w:rsidP="00AE6FBA">
      <w:pPr>
        <w:rPr>
          <w:rFonts w:cstheme="minorHAnsi"/>
          <w:b/>
          <w:bCs/>
        </w:rPr>
      </w:pPr>
    </w:p>
    <w:p w14:paraId="086049B1" w14:textId="5C96C3BE" w:rsidR="00FB6119" w:rsidRDefault="00FB6119" w:rsidP="00AE6FBA">
      <w:pPr>
        <w:rPr>
          <w:rFonts w:cstheme="minorHAnsi"/>
          <w:b/>
          <w:bCs/>
        </w:rPr>
      </w:pPr>
    </w:p>
    <w:tbl>
      <w:tblPr>
        <w:tblW w:w="8312" w:type="dxa"/>
        <w:tblLook w:val="04A0" w:firstRow="1" w:lastRow="0" w:firstColumn="1" w:lastColumn="0" w:noHBand="0" w:noVBand="1"/>
      </w:tblPr>
      <w:tblGrid>
        <w:gridCol w:w="8312"/>
      </w:tblGrid>
      <w:tr w:rsidR="00FB6119" w:rsidRPr="00FB6119" w14:paraId="7E910636" w14:textId="77777777" w:rsidTr="00FB6119">
        <w:trPr>
          <w:trHeight w:val="315"/>
        </w:trPr>
        <w:tc>
          <w:tcPr>
            <w:tcW w:w="8312" w:type="dxa"/>
            <w:tcBorders>
              <w:top w:val="nil"/>
              <w:left w:val="nil"/>
              <w:bottom w:val="nil"/>
              <w:right w:val="nil"/>
            </w:tcBorders>
            <w:shd w:val="clear" w:color="auto" w:fill="auto"/>
            <w:noWrap/>
            <w:vAlign w:val="bottom"/>
            <w:hideMark/>
          </w:tcPr>
          <w:p w14:paraId="6F7F37EA"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Page 13: Bar Chart</w:t>
            </w:r>
          </w:p>
        </w:tc>
      </w:tr>
      <w:tr w:rsidR="00FB6119" w:rsidRPr="00FB6119" w14:paraId="0006C9F8" w14:textId="77777777" w:rsidTr="00FB6119">
        <w:trPr>
          <w:trHeight w:val="315"/>
        </w:trPr>
        <w:tc>
          <w:tcPr>
            <w:tcW w:w="8312" w:type="dxa"/>
            <w:tcBorders>
              <w:top w:val="nil"/>
              <w:left w:val="nil"/>
              <w:bottom w:val="nil"/>
              <w:right w:val="nil"/>
            </w:tcBorders>
            <w:shd w:val="clear" w:color="auto" w:fill="auto"/>
            <w:noWrap/>
            <w:vAlign w:val="bottom"/>
            <w:hideMark/>
          </w:tcPr>
          <w:p w14:paraId="1CA84FB6"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r w:rsidRPr="00FB6119">
              <w:rPr>
                <w:rFonts w:ascii="Arial" w:eastAsia="Times New Roman" w:hAnsi="Arial" w:cs="Arial"/>
                <w:b/>
                <w:bCs/>
                <w:color w:val="000000"/>
                <w:sz w:val="24"/>
                <w:szCs w:val="24"/>
                <w:lang w:eastAsia="en-GB"/>
              </w:rPr>
              <w:t>Prevalence of very overweight (obesity) in Year 6 in NWL, Proportion (%)</w:t>
            </w:r>
          </w:p>
        </w:tc>
      </w:tr>
    </w:tbl>
    <w:p w14:paraId="1EE02E49" w14:textId="77777777" w:rsidR="00FB6119" w:rsidRDefault="00FB6119" w:rsidP="00AE6FBA">
      <w:pPr>
        <w:rPr>
          <w:rFonts w:cstheme="minorHAnsi"/>
          <w:b/>
          <w:bCs/>
        </w:rPr>
      </w:pPr>
    </w:p>
    <w:tbl>
      <w:tblPr>
        <w:tblW w:w="9543" w:type="dxa"/>
        <w:tblLook w:val="04A0" w:firstRow="1" w:lastRow="0" w:firstColumn="1" w:lastColumn="0" w:noHBand="0" w:noVBand="1"/>
      </w:tblPr>
      <w:tblGrid>
        <w:gridCol w:w="7586"/>
        <w:gridCol w:w="1957"/>
      </w:tblGrid>
      <w:tr w:rsidR="00FB6119" w:rsidRPr="009D48E9" w14:paraId="1EA76EC9" w14:textId="77777777" w:rsidTr="00017D34">
        <w:trPr>
          <w:trHeight w:val="339"/>
        </w:trPr>
        <w:tc>
          <w:tcPr>
            <w:tcW w:w="7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1767"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 boroughs</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5C8969A9"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2021/22</w:t>
            </w:r>
          </w:p>
        </w:tc>
      </w:tr>
      <w:tr w:rsidR="00FB6119" w:rsidRPr="009D48E9" w14:paraId="5C877F08"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1851D696"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Ealing</w:t>
            </w:r>
          </w:p>
        </w:tc>
        <w:tc>
          <w:tcPr>
            <w:tcW w:w="1957" w:type="dxa"/>
            <w:tcBorders>
              <w:top w:val="nil"/>
              <w:left w:val="single" w:sz="4" w:space="0" w:color="auto"/>
              <w:bottom w:val="nil"/>
              <w:right w:val="single" w:sz="4" w:space="0" w:color="auto"/>
            </w:tcBorders>
            <w:shd w:val="clear" w:color="auto" w:fill="auto"/>
            <w:noWrap/>
            <w:vAlign w:val="bottom"/>
            <w:hideMark/>
          </w:tcPr>
          <w:p w14:paraId="16A1E980" w14:textId="709EB48D"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26.2</w:t>
            </w:r>
          </w:p>
        </w:tc>
      </w:tr>
      <w:tr w:rsidR="00FB6119" w:rsidRPr="009D48E9" w14:paraId="20BAF8FE"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55214433"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Hammersmith &amp; Fulham</w:t>
            </w:r>
          </w:p>
        </w:tc>
        <w:tc>
          <w:tcPr>
            <w:tcW w:w="1957" w:type="dxa"/>
            <w:tcBorders>
              <w:top w:val="nil"/>
              <w:left w:val="single" w:sz="4" w:space="0" w:color="auto"/>
              <w:bottom w:val="nil"/>
              <w:right w:val="single" w:sz="4" w:space="0" w:color="auto"/>
            </w:tcBorders>
            <w:shd w:val="clear" w:color="auto" w:fill="auto"/>
            <w:noWrap/>
            <w:vAlign w:val="bottom"/>
            <w:hideMark/>
          </w:tcPr>
          <w:p w14:paraId="784240C0" w14:textId="0013C0D2"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21.4</w:t>
            </w:r>
          </w:p>
        </w:tc>
      </w:tr>
      <w:tr w:rsidR="00FB6119" w:rsidRPr="009D48E9" w14:paraId="10919A12"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3FEEE9D6"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Harrow</w:t>
            </w:r>
          </w:p>
        </w:tc>
        <w:tc>
          <w:tcPr>
            <w:tcW w:w="1957" w:type="dxa"/>
            <w:tcBorders>
              <w:top w:val="nil"/>
              <w:left w:val="single" w:sz="4" w:space="0" w:color="auto"/>
              <w:bottom w:val="nil"/>
              <w:right w:val="single" w:sz="4" w:space="0" w:color="auto"/>
            </w:tcBorders>
            <w:shd w:val="clear" w:color="auto" w:fill="auto"/>
            <w:noWrap/>
            <w:vAlign w:val="bottom"/>
            <w:hideMark/>
          </w:tcPr>
          <w:p w14:paraId="4B8D8E1C" w14:textId="26BF0EAD"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25.1</w:t>
            </w:r>
          </w:p>
        </w:tc>
      </w:tr>
      <w:tr w:rsidR="00FB6119" w:rsidRPr="009D48E9" w14:paraId="3E77882A"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3CD06C79"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Hillingdon</w:t>
            </w:r>
          </w:p>
        </w:tc>
        <w:tc>
          <w:tcPr>
            <w:tcW w:w="1957" w:type="dxa"/>
            <w:tcBorders>
              <w:top w:val="nil"/>
              <w:left w:val="single" w:sz="4" w:space="0" w:color="auto"/>
              <w:bottom w:val="nil"/>
              <w:right w:val="single" w:sz="4" w:space="0" w:color="auto"/>
            </w:tcBorders>
            <w:shd w:val="clear" w:color="auto" w:fill="auto"/>
            <w:noWrap/>
            <w:vAlign w:val="bottom"/>
            <w:hideMark/>
          </w:tcPr>
          <w:p w14:paraId="22DE1FD2" w14:textId="6B1C9E99"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25.6</w:t>
            </w:r>
          </w:p>
        </w:tc>
      </w:tr>
      <w:tr w:rsidR="00FB6119" w:rsidRPr="009D48E9" w14:paraId="36A5BA2B"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AAF9B09"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Hounslow</w:t>
            </w:r>
          </w:p>
        </w:tc>
        <w:tc>
          <w:tcPr>
            <w:tcW w:w="1957" w:type="dxa"/>
            <w:tcBorders>
              <w:top w:val="nil"/>
              <w:left w:val="single" w:sz="4" w:space="0" w:color="auto"/>
              <w:bottom w:val="nil"/>
              <w:right w:val="single" w:sz="4" w:space="0" w:color="auto"/>
            </w:tcBorders>
            <w:shd w:val="clear" w:color="auto" w:fill="auto"/>
            <w:noWrap/>
            <w:vAlign w:val="bottom"/>
            <w:hideMark/>
          </w:tcPr>
          <w:p w14:paraId="0DDB71B4" w14:textId="633552A2"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28.3</w:t>
            </w:r>
          </w:p>
        </w:tc>
      </w:tr>
      <w:tr w:rsidR="00FB6119" w:rsidRPr="009D48E9" w14:paraId="07CA8DC0"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EE3CACE"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Kensington &amp; Chelsea</w:t>
            </w:r>
          </w:p>
        </w:tc>
        <w:tc>
          <w:tcPr>
            <w:tcW w:w="1957" w:type="dxa"/>
            <w:tcBorders>
              <w:top w:val="nil"/>
              <w:left w:val="single" w:sz="4" w:space="0" w:color="auto"/>
              <w:bottom w:val="nil"/>
              <w:right w:val="single" w:sz="4" w:space="0" w:color="auto"/>
            </w:tcBorders>
            <w:shd w:val="clear" w:color="auto" w:fill="auto"/>
            <w:noWrap/>
            <w:vAlign w:val="bottom"/>
            <w:hideMark/>
          </w:tcPr>
          <w:p w14:paraId="53E809BE" w14:textId="7B4A2CC4"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23.9</w:t>
            </w:r>
          </w:p>
        </w:tc>
      </w:tr>
      <w:tr w:rsidR="00FB6119" w:rsidRPr="009D48E9" w14:paraId="0DAF8F8C"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0ACBC6C"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Westminster</w:t>
            </w:r>
          </w:p>
        </w:tc>
        <w:tc>
          <w:tcPr>
            <w:tcW w:w="1957" w:type="dxa"/>
            <w:tcBorders>
              <w:top w:val="nil"/>
              <w:left w:val="single" w:sz="4" w:space="0" w:color="auto"/>
              <w:bottom w:val="nil"/>
              <w:right w:val="single" w:sz="4" w:space="0" w:color="auto"/>
            </w:tcBorders>
            <w:shd w:val="clear" w:color="auto" w:fill="auto"/>
            <w:noWrap/>
            <w:vAlign w:val="bottom"/>
            <w:hideMark/>
          </w:tcPr>
          <w:p w14:paraId="7DC51B26" w14:textId="538198CA"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30.1</w:t>
            </w:r>
          </w:p>
        </w:tc>
      </w:tr>
      <w:tr w:rsidR="00FB6119" w:rsidRPr="009D48E9" w14:paraId="68813507" w14:textId="77777777" w:rsidTr="00017D34">
        <w:trPr>
          <w:trHeight w:val="339"/>
        </w:trPr>
        <w:tc>
          <w:tcPr>
            <w:tcW w:w="7586" w:type="dxa"/>
            <w:tcBorders>
              <w:top w:val="nil"/>
              <w:left w:val="single" w:sz="4" w:space="0" w:color="auto"/>
              <w:bottom w:val="single" w:sz="4" w:space="0" w:color="auto"/>
              <w:right w:val="nil"/>
            </w:tcBorders>
            <w:shd w:val="clear" w:color="auto" w:fill="auto"/>
            <w:noWrap/>
            <w:vAlign w:val="bottom"/>
          </w:tcPr>
          <w:p w14:paraId="2322ADED" w14:textId="77777777" w:rsidR="00FB611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04771C31" w14:textId="6C576F27"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25.6</w:t>
            </w:r>
          </w:p>
        </w:tc>
      </w:tr>
      <w:tr w:rsidR="00FB6119" w14:paraId="547661E7" w14:textId="77777777" w:rsidTr="00017D34">
        <w:trPr>
          <w:trHeight w:val="339"/>
        </w:trPr>
        <w:tc>
          <w:tcPr>
            <w:tcW w:w="7586" w:type="dxa"/>
            <w:tcBorders>
              <w:top w:val="single" w:sz="4" w:space="0" w:color="auto"/>
              <w:left w:val="single" w:sz="4" w:space="0" w:color="auto"/>
              <w:bottom w:val="single" w:sz="4" w:space="0" w:color="auto"/>
              <w:right w:val="nil"/>
            </w:tcBorders>
            <w:shd w:val="clear" w:color="auto" w:fill="auto"/>
            <w:noWrap/>
            <w:vAlign w:val="bottom"/>
          </w:tcPr>
          <w:p w14:paraId="3FDC3458" w14:textId="77777777" w:rsidR="00FB6119" w:rsidRDefault="00FB6119" w:rsidP="00017D34">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0F5E6" w14:textId="77777777" w:rsidR="00FB6119" w:rsidRDefault="00FB6119" w:rsidP="00017D34">
            <w:pPr>
              <w:spacing w:after="0" w:line="240" w:lineRule="auto"/>
              <w:jc w:val="right"/>
              <w:rPr>
                <w:rFonts w:ascii="Arial" w:eastAsia="Times New Roman" w:hAnsi="Arial" w:cs="Arial"/>
                <w:color w:val="000000"/>
                <w:sz w:val="24"/>
                <w:szCs w:val="24"/>
                <w:lang w:eastAsia="en-GB"/>
              </w:rPr>
            </w:pPr>
          </w:p>
        </w:tc>
      </w:tr>
    </w:tbl>
    <w:p w14:paraId="68D50731" w14:textId="71501FC1" w:rsidR="00FB6119" w:rsidRDefault="00FB6119" w:rsidP="00AE6FBA">
      <w:pPr>
        <w:rPr>
          <w:rFonts w:cstheme="minorHAnsi"/>
          <w:b/>
          <w:bCs/>
        </w:rPr>
      </w:pPr>
    </w:p>
    <w:p w14:paraId="29DF213B" w14:textId="700AA07C" w:rsidR="00FB6119" w:rsidRDefault="00FB6119" w:rsidP="00AE6FBA">
      <w:pPr>
        <w:rPr>
          <w:rFonts w:cstheme="minorHAnsi"/>
          <w:b/>
          <w:bCs/>
        </w:rPr>
      </w:pPr>
    </w:p>
    <w:tbl>
      <w:tblPr>
        <w:tblW w:w="9622" w:type="dxa"/>
        <w:tblLook w:val="04A0" w:firstRow="1" w:lastRow="0" w:firstColumn="1" w:lastColumn="0" w:noHBand="0" w:noVBand="1"/>
      </w:tblPr>
      <w:tblGrid>
        <w:gridCol w:w="5174"/>
        <w:gridCol w:w="1335"/>
        <w:gridCol w:w="1334"/>
        <w:gridCol w:w="1779"/>
      </w:tblGrid>
      <w:tr w:rsidR="00FB6119" w:rsidRPr="00FB6119" w14:paraId="3F41D424" w14:textId="77777777" w:rsidTr="00FB6119">
        <w:trPr>
          <w:trHeight w:val="284"/>
        </w:trPr>
        <w:tc>
          <w:tcPr>
            <w:tcW w:w="5174" w:type="dxa"/>
            <w:tcBorders>
              <w:top w:val="nil"/>
              <w:left w:val="nil"/>
              <w:bottom w:val="nil"/>
              <w:right w:val="nil"/>
            </w:tcBorders>
            <w:shd w:val="clear" w:color="auto" w:fill="auto"/>
            <w:noWrap/>
            <w:vAlign w:val="bottom"/>
            <w:hideMark/>
          </w:tcPr>
          <w:p w14:paraId="5E29F09E"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Page 13: Line Chart</w:t>
            </w:r>
          </w:p>
        </w:tc>
        <w:tc>
          <w:tcPr>
            <w:tcW w:w="1334" w:type="dxa"/>
            <w:tcBorders>
              <w:top w:val="nil"/>
              <w:left w:val="nil"/>
              <w:bottom w:val="nil"/>
              <w:right w:val="nil"/>
            </w:tcBorders>
            <w:shd w:val="clear" w:color="auto" w:fill="auto"/>
            <w:noWrap/>
            <w:vAlign w:val="bottom"/>
            <w:hideMark/>
          </w:tcPr>
          <w:p w14:paraId="0A00B5E4" w14:textId="77777777" w:rsidR="00FB6119" w:rsidRPr="00FB6119" w:rsidRDefault="00FB6119" w:rsidP="00FB6119">
            <w:pPr>
              <w:spacing w:after="0" w:line="240" w:lineRule="auto"/>
              <w:rPr>
                <w:rFonts w:ascii="Arial" w:eastAsia="Times New Roman" w:hAnsi="Arial" w:cs="Arial"/>
                <w:color w:val="000000"/>
                <w:sz w:val="24"/>
                <w:szCs w:val="24"/>
                <w:lang w:eastAsia="en-GB"/>
              </w:rPr>
            </w:pPr>
          </w:p>
        </w:tc>
        <w:tc>
          <w:tcPr>
            <w:tcW w:w="1334" w:type="dxa"/>
            <w:tcBorders>
              <w:top w:val="nil"/>
              <w:left w:val="nil"/>
              <w:bottom w:val="nil"/>
              <w:right w:val="nil"/>
            </w:tcBorders>
            <w:shd w:val="clear" w:color="auto" w:fill="auto"/>
            <w:noWrap/>
            <w:vAlign w:val="bottom"/>
            <w:hideMark/>
          </w:tcPr>
          <w:p w14:paraId="584EB329"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c>
          <w:tcPr>
            <w:tcW w:w="1779" w:type="dxa"/>
            <w:tcBorders>
              <w:top w:val="nil"/>
              <w:left w:val="nil"/>
              <w:bottom w:val="nil"/>
              <w:right w:val="nil"/>
            </w:tcBorders>
            <w:shd w:val="clear" w:color="auto" w:fill="auto"/>
            <w:noWrap/>
            <w:vAlign w:val="bottom"/>
            <w:hideMark/>
          </w:tcPr>
          <w:p w14:paraId="5E3C02BC"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00F0DFCC" w14:textId="77777777" w:rsidTr="00FB6119">
        <w:trPr>
          <w:trHeight w:val="284"/>
        </w:trPr>
        <w:tc>
          <w:tcPr>
            <w:tcW w:w="6509" w:type="dxa"/>
            <w:gridSpan w:val="2"/>
            <w:tcBorders>
              <w:top w:val="nil"/>
              <w:left w:val="nil"/>
              <w:bottom w:val="single" w:sz="4" w:space="0" w:color="auto"/>
              <w:right w:val="nil"/>
            </w:tcBorders>
            <w:shd w:val="clear" w:color="auto" w:fill="auto"/>
            <w:noWrap/>
            <w:vAlign w:val="bottom"/>
            <w:hideMark/>
          </w:tcPr>
          <w:p w14:paraId="5B744DDB"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r w:rsidRPr="00FB6119">
              <w:rPr>
                <w:rFonts w:ascii="Arial" w:eastAsia="Times New Roman" w:hAnsi="Arial" w:cs="Arial"/>
                <w:b/>
                <w:bCs/>
                <w:color w:val="000000"/>
                <w:sz w:val="24"/>
                <w:szCs w:val="24"/>
                <w:lang w:eastAsia="en-GB"/>
              </w:rPr>
              <w:t>Prevalence of overweight &amp; obesity in Reception, Proportion (%)</w:t>
            </w:r>
          </w:p>
        </w:tc>
        <w:tc>
          <w:tcPr>
            <w:tcW w:w="1334" w:type="dxa"/>
            <w:tcBorders>
              <w:top w:val="nil"/>
              <w:left w:val="nil"/>
              <w:bottom w:val="single" w:sz="4" w:space="0" w:color="auto"/>
              <w:right w:val="nil"/>
            </w:tcBorders>
            <w:shd w:val="clear" w:color="auto" w:fill="auto"/>
            <w:noWrap/>
            <w:vAlign w:val="bottom"/>
            <w:hideMark/>
          </w:tcPr>
          <w:p w14:paraId="17DBB02A"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p>
        </w:tc>
        <w:tc>
          <w:tcPr>
            <w:tcW w:w="1779" w:type="dxa"/>
            <w:tcBorders>
              <w:top w:val="nil"/>
              <w:left w:val="nil"/>
              <w:bottom w:val="single" w:sz="4" w:space="0" w:color="auto"/>
              <w:right w:val="nil"/>
            </w:tcBorders>
            <w:shd w:val="clear" w:color="auto" w:fill="auto"/>
            <w:noWrap/>
            <w:vAlign w:val="bottom"/>
            <w:hideMark/>
          </w:tcPr>
          <w:p w14:paraId="6201FA6C"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47871EDA" w14:textId="77777777" w:rsidTr="00FB6119">
        <w:trPr>
          <w:trHeight w:val="284"/>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6516D"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Time Period</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A2EA4E7"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Brent</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4A79233F"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London</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244A0AA5"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England</w:t>
            </w:r>
          </w:p>
        </w:tc>
      </w:tr>
      <w:tr w:rsidR="00FB6119" w:rsidRPr="00FB6119" w14:paraId="2CBBA5CB" w14:textId="77777777" w:rsidTr="00FB6119">
        <w:trPr>
          <w:trHeight w:val="284"/>
        </w:trPr>
        <w:tc>
          <w:tcPr>
            <w:tcW w:w="5174" w:type="dxa"/>
            <w:tcBorders>
              <w:top w:val="nil"/>
              <w:left w:val="single" w:sz="4" w:space="0" w:color="auto"/>
              <w:bottom w:val="nil"/>
              <w:right w:val="nil"/>
            </w:tcBorders>
            <w:shd w:val="clear" w:color="auto" w:fill="auto"/>
            <w:noWrap/>
            <w:vAlign w:val="bottom"/>
            <w:hideMark/>
          </w:tcPr>
          <w:p w14:paraId="25B772E7"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2017/18</w:t>
            </w:r>
          </w:p>
        </w:tc>
        <w:tc>
          <w:tcPr>
            <w:tcW w:w="1334" w:type="dxa"/>
            <w:tcBorders>
              <w:top w:val="nil"/>
              <w:left w:val="single" w:sz="4" w:space="0" w:color="auto"/>
              <w:bottom w:val="nil"/>
              <w:right w:val="single" w:sz="4" w:space="0" w:color="auto"/>
            </w:tcBorders>
            <w:shd w:val="clear" w:color="auto" w:fill="auto"/>
            <w:noWrap/>
            <w:vAlign w:val="bottom"/>
            <w:hideMark/>
          </w:tcPr>
          <w:p w14:paraId="09BFDC5E"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28.5</w:t>
            </w:r>
          </w:p>
        </w:tc>
        <w:tc>
          <w:tcPr>
            <w:tcW w:w="1334" w:type="dxa"/>
            <w:tcBorders>
              <w:top w:val="nil"/>
              <w:left w:val="nil"/>
              <w:bottom w:val="nil"/>
              <w:right w:val="single" w:sz="4" w:space="0" w:color="auto"/>
            </w:tcBorders>
            <w:shd w:val="clear" w:color="auto" w:fill="auto"/>
            <w:noWrap/>
            <w:vAlign w:val="bottom"/>
            <w:hideMark/>
          </w:tcPr>
          <w:p w14:paraId="2075AA76"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21.8</w:t>
            </w:r>
          </w:p>
        </w:tc>
        <w:tc>
          <w:tcPr>
            <w:tcW w:w="1779" w:type="dxa"/>
            <w:tcBorders>
              <w:top w:val="nil"/>
              <w:left w:val="nil"/>
              <w:bottom w:val="nil"/>
              <w:right w:val="single" w:sz="4" w:space="0" w:color="auto"/>
            </w:tcBorders>
            <w:shd w:val="clear" w:color="auto" w:fill="auto"/>
            <w:noWrap/>
            <w:vAlign w:val="bottom"/>
            <w:hideMark/>
          </w:tcPr>
          <w:p w14:paraId="5D194011"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22.4</w:t>
            </w:r>
          </w:p>
        </w:tc>
      </w:tr>
      <w:tr w:rsidR="00FB6119" w:rsidRPr="00FB6119" w14:paraId="1684CDFE" w14:textId="77777777" w:rsidTr="00FB6119">
        <w:trPr>
          <w:trHeight w:val="284"/>
        </w:trPr>
        <w:tc>
          <w:tcPr>
            <w:tcW w:w="5174" w:type="dxa"/>
            <w:tcBorders>
              <w:top w:val="nil"/>
              <w:left w:val="single" w:sz="4" w:space="0" w:color="auto"/>
              <w:bottom w:val="nil"/>
              <w:right w:val="nil"/>
            </w:tcBorders>
            <w:shd w:val="clear" w:color="auto" w:fill="auto"/>
            <w:noWrap/>
            <w:vAlign w:val="bottom"/>
            <w:hideMark/>
          </w:tcPr>
          <w:p w14:paraId="35D41984"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2018/19</w:t>
            </w:r>
          </w:p>
        </w:tc>
        <w:tc>
          <w:tcPr>
            <w:tcW w:w="1334" w:type="dxa"/>
            <w:tcBorders>
              <w:top w:val="nil"/>
              <w:left w:val="single" w:sz="4" w:space="0" w:color="auto"/>
              <w:bottom w:val="nil"/>
              <w:right w:val="single" w:sz="4" w:space="0" w:color="auto"/>
            </w:tcBorders>
            <w:shd w:val="clear" w:color="auto" w:fill="auto"/>
            <w:noWrap/>
            <w:vAlign w:val="bottom"/>
            <w:hideMark/>
          </w:tcPr>
          <w:p w14:paraId="24E39C58"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25.3</w:t>
            </w:r>
          </w:p>
        </w:tc>
        <w:tc>
          <w:tcPr>
            <w:tcW w:w="1334" w:type="dxa"/>
            <w:tcBorders>
              <w:top w:val="nil"/>
              <w:left w:val="nil"/>
              <w:bottom w:val="nil"/>
              <w:right w:val="single" w:sz="4" w:space="0" w:color="auto"/>
            </w:tcBorders>
            <w:shd w:val="clear" w:color="auto" w:fill="auto"/>
            <w:noWrap/>
            <w:vAlign w:val="bottom"/>
            <w:hideMark/>
          </w:tcPr>
          <w:p w14:paraId="4AF1A912"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21.8</w:t>
            </w:r>
          </w:p>
        </w:tc>
        <w:tc>
          <w:tcPr>
            <w:tcW w:w="1779" w:type="dxa"/>
            <w:tcBorders>
              <w:top w:val="nil"/>
              <w:left w:val="nil"/>
              <w:bottom w:val="nil"/>
              <w:right w:val="single" w:sz="4" w:space="0" w:color="auto"/>
            </w:tcBorders>
            <w:shd w:val="clear" w:color="auto" w:fill="auto"/>
            <w:noWrap/>
            <w:vAlign w:val="bottom"/>
            <w:hideMark/>
          </w:tcPr>
          <w:p w14:paraId="33EFEDDC"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22.6</w:t>
            </w:r>
          </w:p>
        </w:tc>
      </w:tr>
      <w:tr w:rsidR="00FB6119" w:rsidRPr="00FB6119" w14:paraId="3B3C8D5A" w14:textId="77777777" w:rsidTr="00FB6119">
        <w:trPr>
          <w:trHeight w:val="284"/>
        </w:trPr>
        <w:tc>
          <w:tcPr>
            <w:tcW w:w="5174" w:type="dxa"/>
            <w:tcBorders>
              <w:top w:val="nil"/>
              <w:left w:val="single" w:sz="4" w:space="0" w:color="auto"/>
              <w:bottom w:val="nil"/>
              <w:right w:val="nil"/>
            </w:tcBorders>
            <w:shd w:val="clear" w:color="auto" w:fill="auto"/>
            <w:noWrap/>
            <w:vAlign w:val="bottom"/>
            <w:hideMark/>
          </w:tcPr>
          <w:p w14:paraId="7FDF3E2B"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2019/20</w:t>
            </w:r>
          </w:p>
        </w:tc>
        <w:tc>
          <w:tcPr>
            <w:tcW w:w="1334" w:type="dxa"/>
            <w:tcBorders>
              <w:top w:val="nil"/>
              <w:left w:val="single" w:sz="4" w:space="0" w:color="auto"/>
              <w:bottom w:val="nil"/>
              <w:right w:val="single" w:sz="4" w:space="0" w:color="auto"/>
            </w:tcBorders>
            <w:shd w:val="clear" w:color="auto" w:fill="auto"/>
            <w:noWrap/>
            <w:vAlign w:val="bottom"/>
            <w:hideMark/>
          </w:tcPr>
          <w:p w14:paraId="326100F7"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21.3</w:t>
            </w:r>
          </w:p>
        </w:tc>
        <w:tc>
          <w:tcPr>
            <w:tcW w:w="1334" w:type="dxa"/>
            <w:tcBorders>
              <w:top w:val="nil"/>
              <w:left w:val="nil"/>
              <w:bottom w:val="nil"/>
              <w:right w:val="single" w:sz="4" w:space="0" w:color="auto"/>
            </w:tcBorders>
            <w:shd w:val="clear" w:color="auto" w:fill="auto"/>
            <w:noWrap/>
            <w:vAlign w:val="bottom"/>
            <w:hideMark/>
          </w:tcPr>
          <w:p w14:paraId="4E6EDB9F"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21.6</w:t>
            </w:r>
          </w:p>
        </w:tc>
        <w:tc>
          <w:tcPr>
            <w:tcW w:w="1779" w:type="dxa"/>
            <w:tcBorders>
              <w:top w:val="nil"/>
              <w:left w:val="nil"/>
              <w:bottom w:val="nil"/>
              <w:right w:val="single" w:sz="4" w:space="0" w:color="auto"/>
            </w:tcBorders>
            <w:shd w:val="clear" w:color="auto" w:fill="auto"/>
            <w:noWrap/>
            <w:vAlign w:val="bottom"/>
            <w:hideMark/>
          </w:tcPr>
          <w:p w14:paraId="0DEC3F14"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23.0</w:t>
            </w:r>
          </w:p>
        </w:tc>
      </w:tr>
      <w:tr w:rsidR="00FB6119" w:rsidRPr="00FB6119" w14:paraId="0AD0D863" w14:textId="77777777" w:rsidTr="00FB6119">
        <w:trPr>
          <w:trHeight w:val="284"/>
        </w:trPr>
        <w:tc>
          <w:tcPr>
            <w:tcW w:w="5174" w:type="dxa"/>
            <w:tcBorders>
              <w:top w:val="nil"/>
              <w:left w:val="single" w:sz="4" w:space="0" w:color="auto"/>
              <w:bottom w:val="nil"/>
              <w:right w:val="nil"/>
            </w:tcBorders>
            <w:shd w:val="clear" w:color="auto" w:fill="auto"/>
            <w:noWrap/>
            <w:vAlign w:val="bottom"/>
            <w:hideMark/>
          </w:tcPr>
          <w:p w14:paraId="1D077A2F"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2021/22</w:t>
            </w:r>
          </w:p>
        </w:tc>
        <w:tc>
          <w:tcPr>
            <w:tcW w:w="1334" w:type="dxa"/>
            <w:tcBorders>
              <w:top w:val="nil"/>
              <w:left w:val="single" w:sz="4" w:space="0" w:color="auto"/>
              <w:bottom w:val="nil"/>
              <w:right w:val="single" w:sz="4" w:space="0" w:color="auto"/>
            </w:tcBorders>
            <w:shd w:val="clear" w:color="auto" w:fill="auto"/>
            <w:noWrap/>
            <w:vAlign w:val="bottom"/>
            <w:hideMark/>
          </w:tcPr>
          <w:p w14:paraId="42E7114D"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19.4</w:t>
            </w:r>
          </w:p>
        </w:tc>
        <w:tc>
          <w:tcPr>
            <w:tcW w:w="1334" w:type="dxa"/>
            <w:tcBorders>
              <w:top w:val="nil"/>
              <w:left w:val="nil"/>
              <w:bottom w:val="nil"/>
              <w:right w:val="single" w:sz="4" w:space="0" w:color="auto"/>
            </w:tcBorders>
            <w:shd w:val="clear" w:color="auto" w:fill="auto"/>
            <w:noWrap/>
            <w:vAlign w:val="bottom"/>
            <w:hideMark/>
          </w:tcPr>
          <w:p w14:paraId="358F819A"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21.9</w:t>
            </w:r>
          </w:p>
        </w:tc>
        <w:tc>
          <w:tcPr>
            <w:tcW w:w="1779" w:type="dxa"/>
            <w:tcBorders>
              <w:top w:val="nil"/>
              <w:left w:val="nil"/>
              <w:bottom w:val="nil"/>
              <w:right w:val="single" w:sz="4" w:space="0" w:color="auto"/>
            </w:tcBorders>
            <w:shd w:val="clear" w:color="auto" w:fill="auto"/>
            <w:noWrap/>
            <w:vAlign w:val="bottom"/>
            <w:hideMark/>
          </w:tcPr>
          <w:p w14:paraId="5D6BC77C"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22.3</w:t>
            </w:r>
          </w:p>
        </w:tc>
      </w:tr>
      <w:tr w:rsidR="00FB6119" w:rsidRPr="00FB6119" w14:paraId="3EF91F14" w14:textId="77777777" w:rsidTr="00FB6119">
        <w:trPr>
          <w:trHeight w:val="284"/>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9F681"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Source: PHE Fingertips</w:t>
            </w:r>
          </w:p>
        </w:tc>
        <w:tc>
          <w:tcPr>
            <w:tcW w:w="1334" w:type="dxa"/>
            <w:tcBorders>
              <w:top w:val="single" w:sz="4" w:space="0" w:color="auto"/>
              <w:left w:val="nil"/>
              <w:bottom w:val="single" w:sz="4" w:space="0" w:color="auto"/>
              <w:right w:val="nil"/>
            </w:tcBorders>
            <w:shd w:val="clear" w:color="auto" w:fill="auto"/>
            <w:noWrap/>
            <w:vAlign w:val="bottom"/>
            <w:hideMark/>
          </w:tcPr>
          <w:p w14:paraId="5E42709A"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334" w:type="dxa"/>
            <w:tcBorders>
              <w:top w:val="single" w:sz="4" w:space="0" w:color="auto"/>
              <w:left w:val="nil"/>
              <w:bottom w:val="single" w:sz="4" w:space="0" w:color="auto"/>
              <w:right w:val="nil"/>
            </w:tcBorders>
            <w:shd w:val="clear" w:color="auto" w:fill="auto"/>
            <w:noWrap/>
            <w:vAlign w:val="bottom"/>
            <w:hideMark/>
          </w:tcPr>
          <w:p w14:paraId="35E6B790"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6F1CCD33"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r>
    </w:tbl>
    <w:p w14:paraId="62BB9CE5" w14:textId="41BFC42C" w:rsidR="00FB6119" w:rsidRDefault="00FB6119" w:rsidP="00AE6FBA">
      <w:pPr>
        <w:rPr>
          <w:rFonts w:cstheme="minorHAnsi"/>
          <w:b/>
          <w:bCs/>
        </w:rPr>
      </w:pPr>
    </w:p>
    <w:p w14:paraId="74D5A479" w14:textId="082D1973" w:rsidR="00FB6119" w:rsidRDefault="00FB6119" w:rsidP="00AE6FBA">
      <w:pPr>
        <w:rPr>
          <w:rFonts w:cstheme="minorHAnsi"/>
          <w:b/>
          <w:bCs/>
        </w:rPr>
      </w:pPr>
    </w:p>
    <w:p w14:paraId="45360EF8" w14:textId="45E910CB" w:rsidR="00FB6119" w:rsidRDefault="00FB6119" w:rsidP="00AE6FBA">
      <w:pPr>
        <w:rPr>
          <w:rFonts w:cstheme="minorHAnsi"/>
          <w:b/>
          <w:bCs/>
        </w:rPr>
      </w:pPr>
    </w:p>
    <w:p w14:paraId="19360747" w14:textId="48C1E5DD" w:rsidR="00FB6119" w:rsidRDefault="00FB6119" w:rsidP="00AE6FBA">
      <w:pPr>
        <w:rPr>
          <w:rFonts w:cstheme="minorHAnsi"/>
          <w:b/>
          <w:bCs/>
        </w:rPr>
      </w:pPr>
    </w:p>
    <w:p w14:paraId="519C3C88" w14:textId="71CB00CC" w:rsidR="00FB6119" w:rsidRDefault="00FB6119" w:rsidP="00AE6FBA">
      <w:pPr>
        <w:rPr>
          <w:rFonts w:cstheme="minorHAnsi"/>
          <w:b/>
          <w:bCs/>
        </w:rPr>
      </w:pPr>
    </w:p>
    <w:tbl>
      <w:tblPr>
        <w:tblW w:w="8271" w:type="dxa"/>
        <w:tblLook w:val="04A0" w:firstRow="1" w:lastRow="0" w:firstColumn="1" w:lastColumn="0" w:noHBand="0" w:noVBand="1"/>
      </w:tblPr>
      <w:tblGrid>
        <w:gridCol w:w="8271"/>
      </w:tblGrid>
      <w:tr w:rsidR="00FB6119" w:rsidRPr="00FB6119" w14:paraId="487BC0C1" w14:textId="77777777" w:rsidTr="00FB6119">
        <w:trPr>
          <w:trHeight w:val="315"/>
        </w:trPr>
        <w:tc>
          <w:tcPr>
            <w:tcW w:w="8271" w:type="dxa"/>
            <w:tcBorders>
              <w:top w:val="nil"/>
              <w:left w:val="nil"/>
              <w:bottom w:val="nil"/>
              <w:right w:val="nil"/>
            </w:tcBorders>
            <w:shd w:val="clear" w:color="auto" w:fill="auto"/>
            <w:noWrap/>
            <w:vAlign w:val="bottom"/>
            <w:hideMark/>
          </w:tcPr>
          <w:p w14:paraId="576E95F5"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lastRenderedPageBreak/>
              <w:t>Page 13: Bar Chart</w:t>
            </w:r>
          </w:p>
        </w:tc>
      </w:tr>
      <w:tr w:rsidR="00FB6119" w:rsidRPr="00FB6119" w14:paraId="3223F7B6" w14:textId="77777777" w:rsidTr="00FB6119">
        <w:trPr>
          <w:trHeight w:val="315"/>
        </w:trPr>
        <w:tc>
          <w:tcPr>
            <w:tcW w:w="8271" w:type="dxa"/>
            <w:tcBorders>
              <w:top w:val="nil"/>
              <w:left w:val="nil"/>
              <w:bottom w:val="nil"/>
              <w:right w:val="nil"/>
            </w:tcBorders>
            <w:shd w:val="clear" w:color="auto" w:fill="auto"/>
            <w:noWrap/>
            <w:vAlign w:val="bottom"/>
            <w:hideMark/>
          </w:tcPr>
          <w:p w14:paraId="4E9E8367"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r w:rsidRPr="00FB6119">
              <w:rPr>
                <w:rFonts w:ascii="Arial" w:eastAsia="Times New Roman" w:hAnsi="Arial" w:cs="Arial"/>
                <w:b/>
                <w:bCs/>
                <w:color w:val="000000"/>
                <w:sz w:val="24"/>
                <w:szCs w:val="24"/>
                <w:lang w:eastAsia="en-GB"/>
              </w:rPr>
              <w:t>Prevalence of overweight &amp; obesity in Reception in NWL, Proportion (%)</w:t>
            </w:r>
          </w:p>
        </w:tc>
      </w:tr>
    </w:tbl>
    <w:p w14:paraId="13EA98AF" w14:textId="77777777" w:rsidR="00FB6119" w:rsidRDefault="00FB6119" w:rsidP="00AE6FBA">
      <w:pPr>
        <w:rPr>
          <w:rFonts w:cstheme="minorHAnsi"/>
          <w:b/>
          <w:bCs/>
        </w:rPr>
      </w:pPr>
    </w:p>
    <w:tbl>
      <w:tblPr>
        <w:tblW w:w="9543" w:type="dxa"/>
        <w:tblLook w:val="04A0" w:firstRow="1" w:lastRow="0" w:firstColumn="1" w:lastColumn="0" w:noHBand="0" w:noVBand="1"/>
      </w:tblPr>
      <w:tblGrid>
        <w:gridCol w:w="7586"/>
        <w:gridCol w:w="1957"/>
      </w:tblGrid>
      <w:tr w:rsidR="00FB6119" w:rsidRPr="009D48E9" w14:paraId="0E0098A2" w14:textId="77777777" w:rsidTr="00017D34">
        <w:trPr>
          <w:trHeight w:val="339"/>
        </w:trPr>
        <w:tc>
          <w:tcPr>
            <w:tcW w:w="7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4C341"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 boroughs</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4AE35354"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2021/22</w:t>
            </w:r>
          </w:p>
        </w:tc>
      </w:tr>
      <w:tr w:rsidR="00FB6119" w:rsidRPr="009D48E9" w14:paraId="4E819BD3"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47EC2D88"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Ealing</w:t>
            </w:r>
          </w:p>
        </w:tc>
        <w:tc>
          <w:tcPr>
            <w:tcW w:w="1957" w:type="dxa"/>
            <w:tcBorders>
              <w:top w:val="nil"/>
              <w:left w:val="single" w:sz="4" w:space="0" w:color="auto"/>
              <w:bottom w:val="nil"/>
              <w:right w:val="single" w:sz="4" w:space="0" w:color="auto"/>
            </w:tcBorders>
            <w:shd w:val="clear" w:color="auto" w:fill="auto"/>
            <w:noWrap/>
            <w:vAlign w:val="bottom"/>
            <w:hideMark/>
          </w:tcPr>
          <w:p w14:paraId="4A9B9A77" w14:textId="23E1E972"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20.9</w:t>
            </w:r>
          </w:p>
        </w:tc>
      </w:tr>
      <w:tr w:rsidR="00FB6119" w:rsidRPr="009D48E9" w14:paraId="578382C2"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5D43CA43"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Hammersmith &amp; Fulham</w:t>
            </w:r>
          </w:p>
        </w:tc>
        <w:tc>
          <w:tcPr>
            <w:tcW w:w="1957" w:type="dxa"/>
            <w:tcBorders>
              <w:top w:val="nil"/>
              <w:left w:val="single" w:sz="4" w:space="0" w:color="auto"/>
              <w:bottom w:val="nil"/>
              <w:right w:val="single" w:sz="4" w:space="0" w:color="auto"/>
            </w:tcBorders>
            <w:shd w:val="clear" w:color="auto" w:fill="auto"/>
            <w:noWrap/>
            <w:vAlign w:val="bottom"/>
            <w:hideMark/>
          </w:tcPr>
          <w:p w14:paraId="0CB359AA" w14:textId="2E1849DD"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21.4</w:t>
            </w:r>
          </w:p>
        </w:tc>
      </w:tr>
      <w:tr w:rsidR="00FB6119" w:rsidRPr="009D48E9" w14:paraId="0807D832"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6B3C2890"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Harrow</w:t>
            </w:r>
          </w:p>
        </w:tc>
        <w:tc>
          <w:tcPr>
            <w:tcW w:w="1957" w:type="dxa"/>
            <w:tcBorders>
              <w:top w:val="nil"/>
              <w:left w:val="single" w:sz="4" w:space="0" w:color="auto"/>
              <w:bottom w:val="nil"/>
              <w:right w:val="single" w:sz="4" w:space="0" w:color="auto"/>
            </w:tcBorders>
            <w:shd w:val="clear" w:color="auto" w:fill="auto"/>
            <w:noWrap/>
            <w:vAlign w:val="bottom"/>
            <w:hideMark/>
          </w:tcPr>
          <w:p w14:paraId="7DECFF37" w14:textId="5E3B6602"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19.4</w:t>
            </w:r>
          </w:p>
        </w:tc>
      </w:tr>
      <w:tr w:rsidR="00FB6119" w:rsidRPr="009D48E9" w14:paraId="567F2B13"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2FFDA957"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Hillingdon</w:t>
            </w:r>
          </w:p>
        </w:tc>
        <w:tc>
          <w:tcPr>
            <w:tcW w:w="1957" w:type="dxa"/>
            <w:tcBorders>
              <w:top w:val="nil"/>
              <w:left w:val="single" w:sz="4" w:space="0" w:color="auto"/>
              <w:bottom w:val="nil"/>
              <w:right w:val="single" w:sz="4" w:space="0" w:color="auto"/>
            </w:tcBorders>
            <w:shd w:val="clear" w:color="auto" w:fill="auto"/>
            <w:noWrap/>
            <w:vAlign w:val="bottom"/>
            <w:hideMark/>
          </w:tcPr>
          <w:p w14:paraId="31564AC5" w14:textId="59C84947"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21.8</w:t>
            </w:r>
          </w:p>
        </w:tc>
      </w:tr>
      <w:tr w:rsidR="00FB6119" w:rsidRPr="009D48E9" w14:paraId="63A56635"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67A46AFD"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Hounslow</w:t>
            </w:r>
          </w:p>
        </w:tc>
        <w:tc>
          <w:tcPr>
            <w:tcW w:w="1957" w:type="dxa"/>
            <w:tcBorders>
              <w:top w:val="nil"/>
              <w:left w:val="single" w:sz="4" w:space="0" w:color="auto"/>
              <w:bottom w:val="nil"/>
              <w:right w:val="single" w:sz="4" w:space="0" w:color="auto"/>
            </w:tcBorders>
            <w:shd w:val="clear" w:color="auto" w:fill="auto"/>
            <w:noWrap/>
            <w:vAlign w:val="bottom"/>
            <w:hideMark/>
          </w:tcPr>
          <w:p w14:paraId="29A96C1D" w14:textId="079DDBF8"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22.2</w:t>
            </w:r>
          </w:p>
        </w:tc>
      </w:tr>
      <w:tr w:rsidR="00FB6119" w:rsidRPr="009D48E9" w14:paraId="18453D60"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5B4ED8A4"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Kensington &amp; Chelsea</w:t>
            </w:r>
          </w:p>
        </w:tc>
        <w:tc>
          <w:tcPr>
            <w:tcW w:w="1957" w:type="dxa"/>
            <w:tcBorders>
              <w:top w:val="nil"/>
              <w:left w:val="single" w:sz="4" w:space="0" w:color="auto"/>
              <w:bottom w:val="nil"/>
              <w:right w:val="single" w:sz="4" w:space="0" w:color="auto"/>
            </w:tcBorders>
            <w:shd w:val="clear" w:color="auto" w:fill="auto"/>
            <w:noWrap/>
            <w:vAlign w:val="bottom"/>
            <w:hideMark/>
          </w:tcPr>
          <w:p w14:paraId="7ADA002A" w14:textId="7E448D2A"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22.1</w:t>
            </w:r>
          </w:p>
        </w:tc>
      </w:tr>
      <w:tr w:rsidR="00FB6119" w:rsidRPr="009D48E9" w14:paraId="2EF968AD"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335057EE"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Westminster</w:t>
            </w:r>
          </w:p>
        </w:tc>
        <w:tc>
          <w:tcPr>
            <w:tcW w:w="1957" w:type="dxa"/>
            <w:tcBorders>
              <w:top w:val="nil"/>
              <w:left w:val="single" w:sz="4" w:space="0" w:color="auto"/>
              <w:bottom w:val="nil"/>
              <w:right w:val="single" w:sz="4" w:space="0" w:color="auto"/>
            </w:tcBorders>
            <w:shd w:val="clear" w:color="auto" w:fill="auto"/>
            <w:noWrap/>
            <w:vAlign w:val="bottom"/>
            <w:hideMark/>
          </w:tcPr>
          <w:p w14:paraId="2C4A06F3" w14:textId="7ADF6330"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26.8</w:t>
            </w:r>
          </w:p>
        </w:tc>
      </w:tr>
      <w:tr w:rsidR="00FB6119" w:rsidRPr="009D48E9" w14:paraId="795E6CA2" w14:textId="77777777" w:rsidTr="00017D34">
        <w:trPr>
          <w:trHeight w:val="339"/>
        </w:trPr>
        <w:tc>
          <w:tcPr>
            <w:tcW w:w="7586" w:type="dxa"/>
            <w:tcBorders>
              <w:top w:val="nil"/>
              <w:left w:val="single" w:sz="4" w:space="0" w:color="auto"/>
              <w:bottom w:val="single" w:sz="4" w:space="0" w:color="auto"/>
              <w:right w:val="nil"/>
            </w:tcBorders>
            <w:shd w:val="clear" w:color="auto" w:fill="auto"/>
            <w:noWrap/>
            <w:vAlign w:val="bottom"/>
          </w:tcPr>
          <w:p w14:paraId="31318ADE" w14:textId="77777777" w:rsidR="00FB611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54A92E34" w14:textId="2C64449A" w:rsidR="00FB6119" w:rsidRPr="009D48E9" w:rsidRDefault="00FB6119"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21.9</w:t>
            </w:r>
          </w:p>
        </w:tc>
      </w:tr>
      <w:tr w:rsidR="00FB6119" w14:paraId="0C49D996" w14:textId="77777777" w:rsidTr="00017D34">
        <w:trPr>
          <w:trHeight w:val="339"/>
        </w:trPr>
        <w:tc>
          <w:tcPr>
            <w:tcW w:w="7586" w:type="dxa"/>
            <w:tcBorders>
              <w:top w:val="single" w:sz="4" w:space="0" w:color="auto"/>
              <w:left w:val="single" w:sz="4" w:space="0" w:color="auto"/>
              <w:bottom w:val="single" w:sz="4" w:space="0" w:color="auto"/>
              <w:right w:val="nil"/>
            </w:tcBorders>
            <w:shd w:val="clear" w:color="auto" w:fill="auto"/>
            <w:noWrap/>
            <w:vAlign w:val="bottom"/>
          </w:tcPr>
          <w:p w14:paraId="367A8AB3" w14:textId="77777777" w:rsidR="00FB6119" w:rsidRDefault="00FB6119" w:rsidP="00017D34">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7B4A5" w14:textId="77777777" w:rsidR="00FB6119" w:rsidRDefault="00FB6119" w:rsidP="00017D34">
            <w:pPr>
              <w:spacing w:after="0" w:line="240" w:lineRule="auto"/>
              <w:jc w:val="right"/>
              <w:rPr>
                <w:rFonts w:ascii="Arial" w:eastAsia="Times New Roman" w:hAnsi="Arial" w:cs="Arial"/>
                <w:color w:val="000000"/>
                <w:sz w:val="24"/>
                <w:szCs w:val="24"/>
                <w:lang w:eastAsia="en-GB"/>
              </w:rPr>
            </w:pPr>
          </w:p>
        </w:tc>
      </w:tr>
    </w:tbl>
    <w:p w14:paraId="6531E0CC" w14:textId="7E1CF636" w:rsidR="00FB6119" w:rsidRDefault="00FB6119" w:rsidP="00AE6FBA">
      <w:pPr>
        <w:rPr>
          <w:rFonts w:cstheme="minorHAnsi"/>
          <w:b/>
          <w:bCs/>
        </w:rPr>
      </w:pPr>
    </w:p>
    <w:p w14:paraId="381E742C" w14:textId="035B8DE3" w:rsidR="00FB6119" w:rsidRDefault="00FB6119" w:rsidP="00AE6FBA">
      <w:pPr>
        <w:rPr>
          <w:rFonts w:cstheme="minorHAnsi"/>
          <w:b/>
          <w:bCs/>
        </w:rPr>
      </w:pPr>
    </w:p>
    <w:tbl>
      <w:tblPr>
        <w:tblW w:w="9622" w:type="dxa"/>
        <w:tblLook w:val="04A0" w:firstRow="1" w:lastRow="0" w:firstColumn="1" w:lastColumn="0" w:noHBand="0" w:noVBand="1"/>
      </w:tblPr>
      <w:tblGrid>
        <w:gridCol w:w="5174"/>
        <w:gridCol w:w="1335"/>
        <w:gridCol w:w="1334"/>
        <w:gridCol w:w="1779"/>
      </w:tblGrid>
      <w:tr w:rsidR="00FB6119" w:rsidRPr="00FB6119" w14:paraId="781667FE" w14:textId="77777777" w:rsidTr="00FB6119">
        <w:trPr>
          <w:trHeight w:val="282"/>
        </w:trPr>
        <w:tc>
          <w:tcPr>
            <w:tcW w:w="5174" w:type="dxa"/>
            <w:tcBorders>
              <w:top w:val="nil"/>
              <w:left w:val="nil"/>
              <w:bottom w:val="nil"/>
              <w:right w:val="nil"/>
            </w:tcBorders>
            <w:shd w:val="clear" w:color="auto" w:fill="auto"/>
            <w:noWrap/>
            <w:vAlign w:val="bottom"/>
            <w:hideMark/>
          </w:tcPr>
          <w:p w14:paraId="2CCF4023"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Page 13: Line Chart</w:t>
            </w:r>
          </w:p>
        </w:tc>
        <w:tc>
          <w:tcPr>
            <w:tcW w:w="1334" w:type="dxa"/>
            <w:tcBorders>
              <w:top w:val="nil"/>
              <w:left w:val="nil"/>
              <w:bottom w:val="nil"/>
              <w:right w:val="nil"/>
            </w:tcBorders>
            <w:shd w:val="clear" w:color="auto" w:fill="auto"/>
            <w:noWrap/>
            <w:vAlign w:val="bottom"/>
            <w:hideMark/>
          </w:tcPr>
          <w:p w14:paraId="25DC5928" w14:textId="77777777" w:rsidR="00FB6119" w:rsidRPr="00FB6119" w:rsidRDefault="00FB6119" w:rsidP="00FB6119">
            <w:pPr>
              <w:spacing w:after="0" w:line="240" w:lineRule="auto"/>
              <w:rPr>
                <w:rFonts w:ascii="Arial" w:eastAsia="Times New Roman" w:hAnsi="Arial" w:cs="Arial"/>
                <w:color w:val="000000"/>
                <w:sz w:val="24"/>
                <w:szCs w:val="24"/>
                <w:lang w:eastAsia="en-GB"/>
              </w:rPr>
            </w:pPr>
          </w:p>
        </w:tc>
        <w:tc>
          <w:tcPr>
            <w:tcW w:w="1334" w:type="dxa"/>
            <w:tcBorders>
              <w:top w:val="nil"/>
              <w:left w:val="nil"/>
              <w:bottom w:val="nil"/>
              <w:right w:val="nil"/>
            </w:tcBorders>
            <w:shd w:val="clear" w:color="auto" w:fill="auto"/>
            <w:noWrap/>
            <w:vAlign w:val="bottom"/>
            <w:hideMark/>
          </w:tcPr>
          <w:p w14:paraId="1155103A"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c>
          <w:tcPr>
            <w:tcW w:w="1779" w:type="dxa"/>
            <w:tcBorders>
              <w:top w:val="nil"/>
              <w:left w:val="nil"/>
              <w:bottom w:val="nil"/>
              <w:right w:val="nil"/>
            </w:tcBorders>
            <w:shd w:val="clear" w:color="auto" w:fill="auto"/>
            <w:noWrap/>
            <w:vAlign w:val="bottom"/>
            <w:hideMark/>
          </w:tcPr>
          <w:p w14:paraId="075C397F"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401B1455" w14:textId="77777777" w:rsidTr="00FB6119">
        <w:trPr>
          <w:trHeight w:val="282"/>
        </w:trPr>
        <w:tc>
          <w:tcPr>
            <w:tcW w:w="6509" w:type="dxa"/>
            <w:gridSpan w:val="2"/>
            <w:tcBorders>
              <w:top w:val="nil"/>
              <w:left w:val="nil"/>
              <w:bottom w:val="single" w:sz="4" w:space="0" w:color="auto"/>
              <w:right w:val="nil"/>
            </w:tcBorders>
            <w:shd w:val="clear" w:color="auto" w:fill="auto"/>
            <w:noWrap/>
            <w:vAlign w:val="bottom"/>
            <w:hideMark/>
          </w:tcPr>
          <w:p w14:paraId="0EA07795"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r w:rsidRPr="00FB6119">
              <w:rPr>
                <w:rFonts w:ascii="Arial" w:eastAsia="Times New Roman" w:hAnsi="Arial" w:cs="Arial"/>
                <w:b/>
                <w:bCs/>
                <w:color w:val="000000"/>
                <w:sz w:val="24"/>
                <w:szCs w:val="24"/>
                <w:lang w:eastAsia="en-GB"/>
              </w:rPr>
              <w:t>Prevalence of overweight &amp; obesity in Year 6, Proportion (%)</w:t>
            </w:r>
          </w:p>
        </w:tc>
        <w:tc>
          <w:tcPr>
            <w:tcW w:w="1334" w:type="dxa"/>
            <w:tcBorders>
              <w:top w:val="nil"/>
              <w:left w:val="nil"/>
              <w:bottom w:val="single" w:sz="4" w:space="0" w:color="auto"/>
              <w:right w:val="nil"/>
            </w:tcBorders>
            <w:shd w:val="clear" w:color="auto" w:fill="auto"/>
            <w:noWrap/>
            <w:vAlign w:val="bottom"/>
            <w:hideMark/>
          </w:tcPr>
          <w:p w14:paraId="3D184FCB" w14:textId="77777777" w:rsidR="00FB6119" w:rsidRPr="00FB6119" w:rsidRDefault="00FB6119" w:rsidP="00FB6119">
            <w:pPr>
              <w:spacing w:after="0" w:line="240" w:lineRule="auto"/>
              <w:rPr>
                <w:rFonts w:ascii="Arial" w:eastAsia="Times New Roman" w:hAnsi="Arial" w:cs="Arial"/>
                <w:b/>
                <w:bCs/>
                <w:color w:val="000000"/>
                <w:sz w:val="24"/>
                <w:szCs w:val="24"/>
                <w:lang w:eastAsia="en-GB"/>
              </w:rPr>
            </w:pPr>
          </w:p>
        </w:tc>
        <w:tc>
          <w:tcPr>
            <w:tcW w:w="1779" w:type="dxa"/>
            <w:tcBorders>
              <w:top w:val="nil"/>
              <w:left w:val="nil"/>
              <w:bottom w:val="single" w:sz="4" w:space="0" w:color="auto"/>
              <w:right w:val="nil"/>
            </w:tcBorders>
            <w:shd w:val="clear" w:color="auto" w:fill="auto"/>
            <w:noWrap/>
            <w:vAlign w:val="bottom"/>
            <w:hideMark/>
          </w:tcPr>
          <w:p w14:paraId="68B9EF38" w14:textId="77777777" w:rsidR="00FB6119" w:rsidRPr="00FB6119" w:rsidRDefault="00FB6119" w:rsidP="00FB6119">
            <w:pPr>
              <w:spacing w:after="0" w:line="240" w:lineRule="auto"/>
              <w:rPr>
                <w:rFonts w:ascii="Times New Roman" w:eastAsia="Times New Roman" w:hAnsi="Times New Roman" w:cs="Times New Roman"/>
                <w:sz w:val="20"/>
                <w:szCs w:val="20"/>
                <w:lang w:eastAsia="en-GB"/>
              </w:rPr>
            </w:pPr>
          </w:p>
        </w:tc>
      </w:tr>
      <w:tr w:rsidR="00FB6119" w:rsidRPr="00FB6119" w14:paraId="14C81B55" w14:textId="77777777" w:rsidTr="00FB6119">
        <w:trPr>
          <w:trHeight w:val="282"/>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7C450"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Time Period</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7B631D2E"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Brent</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4637209"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London</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161A94B8"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England</w:t>
            </w:r>
          </w:p>
        </w:tc>
      </w:tr>
      <w:tr w:rsidR="00FB6119" w:rsidRPr="00FB6119" w14:paraId="0A8DEE8E" w14:textId="77777777" w:rsidTr="00FB6119">
        <w:trPr>
          <w:trHeight w:val="282"/>
        </w:trPr>
        <w:tc>
          <w:tcPr>
            <w:tcW w:w="5174" w:type="dxa"/>
            <w:tcBorders>
              <w:top w:val="nil"/>
              <w:left w:val="single" w:sz="4" w:space="0" w:color="auto"/>
              <w:bottom w:val="nil"/>
              <w:right w:val="nil"/>
            </w:tcBorders>
            <w:shd w:val="clear" w:color="auto" w:fill="auto"/>
            <w:noWrap/>
            <w:vAlign w:val="bottom"/>
            <w:hideMark/>
          </w:tcPr>
          <w:p w14:paraId="5BCD401A"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2017/18</w:t>
            </w:r>
          </w:p>
        </w:tc>
        <w:tc>
          <w:tcPr>
            <w:tcW w:w="1334" w:type="dxa"/>
            <w:tcBorders>
              <w:top w:val="nil"/>
              <w:left w:val="single" w:sz="4" w:space="0" w:color="auto"/>
              <w:bottom w:val="nil"/>
              <w:right w:val="single" w:sz="4" w:space="0" w:color="auto"/>
            </w:tcBorders>
            <w:shd w:val="clear" w:color="auto" w:fill="auto"/>
            <w:noWrap/>
            <w:vAlign w:val="bottom"/>
            <w:hideMark/>
          </w:tcPr>
          <w:p w14:paraId="6C21166F"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43.4</w:t>
            </w:r>
          </w:p>
        </w:tc>
        <w:tc>
          <w:tcPr>
            <w:tcW w:w="1334" w:type="dxa"/>
            <w:tcBorders>
              <w:top w:val="nil"/>
              <w:left w:val="nil"/>
              <w:bottom w:val="nil"/>
              <w:right w:val="single" w:sz="4" w:space="0" w:color="auto"/>
            </w:tcBorders>
            <w:shd w:val="clear" w:color="auto" w:fill="auto"/>
            <w:noWrap/>
            <w:vAlign w:val="bottom"/>
            <w:hideMark/>
          </w:tcPr>
          <w:p w14:paraId="4C669D3B"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37.7</w:t>
            </w:r>
          </w:p>
        </w:tc>
        <w:tc>
          <w:tcPr>
            <w:tcW w:w="1779" w:type="dxa"/>
            <w:tcBorders>
              <w:top w:val="nil"/>
              <w:left w:val="nil"/>
              <w:bottom w:val="nil"/>
              <w:right w:val="single" w:sz="4" w:space="0" w:color="auto"/>
            </w:tcBorders>
            <w:shd w:val="clear" w:color="auto" w:fill="auto"/>
            <w:noWrap/>
            <w:vAlign w:val="bottom"/>
            <w:hideMark/>
          </w:tcPr>
          <w:p w14:paraId="17AAB27C"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34.3</w:t>
            </w:r>
          </w:p>
        </w:tc>
      </w:tr>
      <w:tr w:rsidR="00FB6119" w:rsidRPr="00FB6119" w14:paraId="443A8164" w14:textId="77777777" w:rsidTr="00FB6119">
        <w:trPr>
          <w:trHeight w:val="282"/>
        </w:trPr>
        <w:tc>
          <w:tcPr>
            <w:tcW w:w="5174" w:type="dxa"/>
            <w:tcBorders>
              <w:top w:val="nil"/>
              <w:left w:val="single" w:sz="4" w:space="0" w:color="auto"/>
              <w:bottom w:val="nil"/>
              <w:right w:val="nil"/>
            </w:tcBorders>
            <w:shd w:val="clear" w:color="auto" w:fill="auto"/>
            <w:noWrap/>
            <w:vAlign w:val="bottom"/>
            <w:hideMark/>
          </w:tcPr>
          <w:p w14:paraId="02057736"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2018/19</w:t>
            </w:r>
          </w:p>
        </w:tc>
        <w:tc>
          <w:tcPr>
            <w:tcW w:w="1334" w:type="dxa"/>
            <w:tcBorders>
              <w:top w:val="nil"/>
              <w:left w:val="single" w:sz="4" w:space="0" w:color="auto"/>
              <w:bottom w:val="nil"/>
              <w:right w:val="single" w:sz="4" w:space="0" w:color="auto"/>
            </w:tcBorders>
            <w:shd w:val="clear" w:color="auto" w:fill="auto"/>
            <w:noWrap/>
            <w:vAlign w:val="bottom"/>
            <w:hideMark/>
          </w:tcPr>
          <w:p w14:paraId="26BAF9E2"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41.7</w:t>
            </w:r>
          </w:p>
        </w:tc>
        <w:tc>
          <w:tcPr>
            <w:tcW w:w="1334" w:type="dxa"/>
            <w:tcBorders>
              <w:top w:val="nil"/>
              <w:left w:val="nil"/>
              <w:bottom w:val="nil"/>
              <w:right w:val="single" w:sz="4" w:space="0" w:color="auto"/>
            </w:tcBorders>
            <w:shd w:val="clear" w:color="auto" w:fill="auto"/>
            <w:noWrap/>
            <w:vAlign w:val="bottom"/>
            <w:hideMark/>
          </w:tcPr>
          <w:p w14:paraId="6E110D78"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37.9</w:t>
            </w:r>
          </w:p>
        </w:tc>
        <w:tc>
          <w:tcPr>
            <w:tcW w:w="1779" w:type="dxa"/>
            <w:tcBorders>
              <w:top w:val="nil"/>
              <w:left w:val="nil"/>
              <w:bottom w:val="nil"/>
              <w:right w:val="single" w:sz="4" w:space="0" w:color="auto"/>
            </w:tcBorders>
            <w:shd w:val="clear" w:color="auto" w:fill="auto"/>
            <w:noWrap/>
            <w:vAlign w:val="bottom"/>
            <w:hideMark/>
          </w:tcPr>
          <w:p w14:paraId="1F3EB88B"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34.3</w:t>
            </w:r>
          </w:p>
        </w:tc>
      </w:tr>
      <w:tr w:rsidR="00FB6119" w:rsidRPr="00FB6119" w14:paraId="7C483ACB" w14:textId="77777777" w:rsidTr="00FB6119">
        <w:trPr>
          <w:trHeight w:val="282"/>
        </w:trPr>
        <w:tc>
          <w:tcPr>
            <w:tcW w:w="5174" w:type="dxa"/>
            <w:tcBorders>
              <w:top w:val="nil"/>
              <w:left w:val="single" w:sz="4" w:space="0" w:color="auto"/>
              <w:bottom w:val="nil"/>
              <w:right w:val="nil"/>
            </w:tcBorders>
            <w:shd w:val="clear" w:color="auto" w:fill="auto"/>
            <w:noWrap/>
            <w:vAlign w:val="bottom"/>
            <w:hideMark/>
          </w:tcPr>
          <w:p w14:paraId="1382AB74"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2019/20</w:t>
            </w:r>
          </w:p>
        </w:tc>
        <w:tc>
          <w:tcPr>
            <w:tcW w:w="1334" w:type="dxa"/>
            <w:tcBorders>
              <w:top w:val="nil"/>
              <w:left w:val="single" w:sz="4" w:space="0" w:color="auto"/>
              <w:bottom w:val="nil"/>
              <w:right w:val="single" w:sz="4" w:space="0" w:color="auto"/>
            </w:tcBorders>
            <w:shd w:val="clear" w:color="auto" w:fill="auto"/>
            <w:noWrap/>
            <w:vAlign w:val="bottom"/>
            <w:hideMark/>
          </w:tcPr>
          <w:p w14:paraId="16F8379E"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40.1</w:t>
            </w:r>
          </w:p>
        </w:tc>
        <w:tc>
          <w:tcPr>
            <w:tcW w:w="1334" w:type="dxa"/>
            <w:tcBorders>
              <w:top w:val="nil"/>
              <w:left w:val="nil"/>
              <w:bottom w:val="nil"/>
              <w:right w:val="single" w:sz="4" w:space="0" w:color="auto"/>
            </w:tcBorders>
            <w:shd w:val="clear" w:color="auto" w:fill="auto"/>
            <w:noWrap/>
            <w:vAlign w:val="bottom"/>
            <w:hideMark/>
          </w:tcPr>
          <w:p w14:paraId="4B7A5DE6"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38.2</w:t>
            </w:r>
          </w:p>
        </w:tc>
        <w:tc>
          <w:tcPr>
            <w:tcW w:w="1779" w:type="dxa"/>
            <w:tcBorders>
              <w:top w:val="nil"/>
              <w:left w:val="nil"/>
              <w:bottom w:val="nil"/>
              <w:right w:val="single" w:sz="4" w:space="0" w:color="auto"/>
            </w:tcBorders>
            <w:shd w:val="clear" w:color="auto" w:fill="auto"/>
            <w:noWrap/>
            <w:vAlign w:val="bottom"/>
            <w:hideMark/>
          </w:tcPr>
          <w:p w14:paraId="30710E8E"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35.2</w:t>
            </w:r>
          </w:p>
        </w:tc>
      </w:tr>
      <w:tr w:rsidR="00FB6119" w:rsidRPr="00FB6119" w14:paraId="798DCDCB" w14:textId="77777777" w:rsidTr="00FB6119">
        <w:trPr>
          <w:trHeight w:val="282"/>
        </w:trPr>
        <w:tc>
          <w:tcPr>
            <w:tcW w:w="5174" w:type="dxa"/>
            <w:tcBorders>
              <w:top w:val="nil"/>
              <w:left w:val="single" w:sz="4" w:space="0" w:color="auto"/>
              <w:bottom w:val="nil"/>
              <w:right w:val="nil"/>
            </w:tcBorders>
            <w:shd w:val="clear" w:color="auto" w:fill="auto"/>
            <w:noWrap/>
            <w:vAlign w:val="bottom"/>
            <w:hideMark/>
          </w:tcPr>
          <w:p w14:paraId="7A047C72"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2021/22</w:t>
            </w:r>
          </w:p>
        </w:tc>
        <w:tc>
          <w:tcPr>
            <w:tcW w:w="1334" w:type="dxa"/>
            <w:tcBorders>
              <w:top w:val="nil"/>
              <w:left w:val="single" w:sz="4" w:space="0" w:color="auto"/>
              <w:bottom w:val="nil"/>
              <w:right w:val="single" w:sz="4" w:space="0" w:color="auto"/>
            </w:tcBorders>
            <w:shd w:val="clear" w:color="auto" w:fill="auto"/>
            <w:noWrap/>
            <w:vAlign w:val="bottom"/>
            <w:hideMark/>
          </w:tcPr>
          <w:p w14:paraId="1927279D"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40.3</w:t>
            </w:r>
          </w:p>
        </w:tc>
        <w:tc>
          <w:tcPr>
            <w:tcW w:w="1334" w:type="dxa"/>
            <w:tcBorders>
              <w:top w:val="nil"/>
              <w:left w:val="nil"/>
              <w:bottom w:val="nil"/>
              <w:right w:val="single" w:sz="4" w:space="0" w:color="auto"/>
            </w:tcBorders>
            <w:shd w:val="clear" w:color="auto" w:fill="auto"/>
            <w:noWrap/>
            <w:vAlign w:val="bottom"/>
            <w:hideMark/>
          </w:tcPr>
          <w:p w14:paraId="0E2771CD"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40.5</w:t>
            </w:r>
          </w:p>
        </w:tc>
        <w:tc>
          <w:tcPr>
            <w:tcW w:w="1779" w:type="dxa"/>
            <w:tcBorders>
              <w:top w:val="nil"/>
              <w:left w:val="nil"/>
              <w:bottom w:val="nil"/>
              <w:right w:val="single" w:sz="4" w:space="0" w:color="auto"/>
            </w:tcBorders>
            <w:shd w:val="clear" w:color="auto" w:fill="auto"/>
            <w:noWrap/>
            <w:vAlign w:val="bottom"/>
            <w:hideMark/>
          </w:tcPr>
          <w:p w14:paraId="1A458F0E" w14:textId="77777777" w:rsidR="00FB6119" w:rsidRPr="00FB6119" w:rsidRDefault="00FB6119" w:rsidP="00FB6119">
            <w:pPr>
              <w:spacing w:after="0" w:line="240" w:lineRule="auto"/>
              <w:jc w:val="right"/>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37.8</w:t>
            </w:r>
          </w:p>
        </w:tc>
      </w:tr>
      <w:tr w:rsidR="00FB6119" w:rsidRPr="00FB6119" w14:paraId="7E09C10A" w14:textId="77777777" w:rsidTr="00FB6119">
        <w:trPr>
          <w:trHeight w:val="282"/>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F069"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Source: PHE Fingertips</w:t>
            </w:r>
          </w:p>
        </w:tc>
        <w:tc>
          <w:tcPr>
            <w:tcW w:w="1334" w:type="dxa"/>
            <w:tcBorders>
              <w:top w:val="single" w:sz="4" w:space="0" w:color="auto"/>
              <w:left w:val="nil"/>
              <w:bottom w:val="single" w:sz="4" w:space="0" w:color="auto"/>
              <w:right w:val="nil"/>
            </w:tcBorders>
            <w:shd w:val="clear" w:color="auto" w:fill="auto"/>
            <w:noWrap/>
            <w:vAlign w:val="bottom"/>
            <w:hideMark/>
          </w:tcPr>
          <w:p w14:paraId="013FDC2B"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334" w:type="dxa"/>
            <w:tcBorders>
              <w:top w:val="single" w:sz="4" w:space="0" w:color="auto"/>
              <w:left w:val="nil"/>
              <w:bottom w:val="single" w:sz="4" w:space="0" w:color="auto"/>
              <w:right w:val="nil"/>
            </w:tcBorders>
            <w:shd w:val="clear" w:color="auto" w:fill="auto"/>
            <w:noWrap/>
            <w:vAlign w:val="bottom"/>
            <w:hideMark/>
          </w:tcPr>
          <w:p w14:paraId="09EDFFF1"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0A807B60" w14:textId="77777777" w:rsidR="00FB6119" w:rsidRPr="00FB6119" w:rsidRDefault="00FB6119" w:rsidP="00FB6119">
            <w:pPr>
              <w:spacing w:after="0" w:line="240" w:lineRule="auto"/>
              <w:rPr>
                <w:rFonts w:ascii="Arial" w:eastAsia="Times New Roman" w:hAnsi="Arial" w:cs="Arial"/>
                <w:color w:val="000000"/>
                <w:sz w:val="24"/>
                <w:szCs w:val="24"/>
                <w:lang w:eastAsia="en-GB"/>
              </w:rPr>
            </w:pPr>
            <w:r w:rsidRPr="00FB6119">
              <w:rPr>
                <w:rFonts w:ascii="Arial" w:eastAsia="Times New Roman" w:hAnsi="Arial" w:cs="Arial"/>
                <w:color w:val="000000"/>
                <w:sz w:val="24"/>
                <w:szCs w:val="24"/>
                <w:lang w:eastAsia="en-GB"/>
              </w:rPr>
              <w:t> </w:t>
            </w:r>
          </w:p>
        </w:tc>
      </w:tr>
    </w:tbl>
    <w:p w14:paraId="6A5EDF08" w14:textId="440C5EF6" w:rsidR="00FB6119" w:rsidRDefault="00FB6119" w:rsidP="00AE6FBA">
      <w:pPr>
        <w:rPr>
          <w:rFonts w:cstheme="minorHAnsi"/>
          <w:b/>
          <w:bCs/>
        </w:rPr>
      </w:pPr>
    </w:p>
    <w:p w14:paraId="29A3E3CD" w14:textId="7CA120F4" w:rsidR="00FB6119" w:rsidRDefault="00FB6119" w:rsidP="00AE6FBA">
      <w:pPr>
        <w:rPr>
          <w:rFonts w:cstheme="minorHAnsi"/>
          <w:b/>
          <w:bCs/>
        </w:rPr>
      </w:pPr>
    </w:p>
    <w:tbl>
      <w:tblPr>
        <w:tblW w:w="7832" w:type="dxa"/>
        <w:tblLook w:val="04A0" w:firstRow="1" w:lastRow="0" w:firstColumn="1" w:lastColumn="0" w:noHBand="0" w:noVBand="1"/>
      </w:tblPr>
      <w:tblGrid>
        <w:gridCol w:w="7832"/>
      </w:tblGrid>
      <w:tr w:rsidR="00854DE5" w:rsidRPr="00854DE5" w14:paraId="4A6A931F" w14:textId="77777777" w:rsidTr="00854DE5">
        <w:trPr>
          <w:trHeight w:val="315"/>
        </w:trPr>
        <w:tc>
          <w:tcPr>
            <w:tcW w:w="7832" w:type="dxa"/>
            <w:tcBorders>
              <w:top w:val="nil"/>
              <w:left w:val="nil"/>
              <w:bottom w:val="nil"/>
              <w:right w:val="nil"/>
            </w:tcBorders>
            <w:shd w:val="clear" w:color="auto" w:fill="auto"/>
            <w:noWrap/>
            <w:vAlign w:val="bottom"/>
            <w:hideMark/>
          </w:tcPr>
          <w:p w14:paraId="0FA5102F" w14:textId="77777777" w:rsidR="00854DE5" w:rsidRPr="00854DE5" w:rsidRDefault="00854DE5" w:rsidP="00854DE5">
            <w:pPr>
              <w:spacing w:after="0" w:line="240" w:lineRule="auto"/>
              <w:rPr>
                <w:rFonts w:ascii="Arial" w:eastAsia="Times New Roman" w:hAnsi="Arial" w:cs="Arial"/>
                <w:color w:val="000000"/>
                <w:sz w:val="24"/>
                <w:szCs w:val="24"/>
                <w:lang w:eastAsia="en-GB"/>
              </w:rPr>
            </w:pPr>
            <w:r w:rsidRPr="00854DE5">
              <w:rPr>
                <w:rFonts w:ascii="Arial" w:eastAsia="Times New Roman" w:hAnsi="Arial" w:cs="Arial"/>
                <w:color w:val="000000"/>
                <w:sz w:val="24"/>
                <w:szCs w:val="24"/>
                <w:lang w:eastAsia="en-GB"/>
              </w:rPr>
              <w:t>Page 13: Bar Chart</w:t>
            </w:r>
          </w:p>
        </w:tc>
      </w:tr>
      <w:tr w:rsidR="00854DE5" w:rsidRPr="00854DE5" w14:paraId="51B6CDE9" w14:textId="77777777" w:rsidTr="00854DE5">
        <w:trPr>
          <w:trHeight w:val="315"/>
        </w:trPr>
        <w:tc>
          <w:tcPr>
            <w:tcW w:w="7832" w:type="dxa"/>
            <w:tcBorders>
              <w:top w:val="nil"/>
              <w:left w:val="nil"/>
              <w:bottom w:val="nil"/>
              <w:right w:val="nil"/>
            </w:tcBorders>
            <w:shd w:val="clear" w:color="auto" w:fill="auto"/>
            <w:noWrap/>
            <w:vAlign w:val="bottom"/>
            <w:hideMark/>
          </w:tcPr>
          <w:p w14:paraId="759AE101" w14:textId="77777777" w:rsidR="00854DE5" w:rsidRPr="00854DE5" w:rsidRDefault="00854DE5" w:rsidP="00854DE5">
            <w:pPr>
              <w:spacing w:after="0" w:line="240" w:lineRule="auto"/>
              <w:rPr>
                <w:rFonts w:ascii="Arial" w:eastAsia="Times New Roman" w:hAnsi="Arial" w:cs="Arial"/>
                <w:b/>
                <w:bCs/>
                <w:color w:val="000000"/>
                <w:sz w:val="24"/>
                <w:szCs w:val="24"/>
                <w:lang w:eastAsia="en-GB"/>
              </w:rPr>
            </w:pPr>
            <w:r w:rsidRPr="00854DE5">
              <w:rPr>
                <w:rFonts w:ascii="Arial" w:eastAsia="Times New Roman" w:hAnsi="Arial" w:cs="Arial"/>
                <w:b/>
                <w:bCs/>
                <w:color w:val="000000"/>
                <w:sz w:val="24"/>
                <w:szCs w:val="24"/>
                <w:lang w:eastAsia="en-GB"/>
              </w:rPr>
              <w:t>Prevalence of overweight &amp; obesity in Year 6 in NWL, Proportion (%)</w:t>
            </w:r>
          </w:p>
        </w:tc>
      </w:tr>
    </w:tbl>
    <w:p w14:paraId="4C7A3D48" w14:textId="77777777" w:rsidR="00FB6119" w:rsidRDefault="00FB6119" w:rsidP="00AE6FBA">
      <w:pPr>
        <w:rPr>
          <w:rFonts w:cstheme="minorHAnsi"/>
          <w:b/>
          <w:bCs/>
        </w:rPr>
      </w:pPr>
    </w:p>
    <w:tbl>
      <w:tblPr>
        <w:tblW w:w="9543" w:type="dxa"/>
        <w:tblLook w:val="04A0" w:firstRow="1" w:lastRow="0" w:firstColumn="1" w:lastColumn="0" w:noHBand="0" w:noVBand="1"/>
      </w:tblPr>
      <w:tblGrid>
        <w:gridCol w:w="7586"/>
        <w:gridCol w:w="1957"/>
      </w:tblGrid>
      <w:tr w:rsidR="00FB6119" w:rsidRPr="009D48E9" w14:paraId="6C869A6E" w14:textId="77777777" w:rsidTr="00017D34">
        <w:trPr>
          <w:trHeight w:val="339"/>
        </w:trPr>
        <w:tc>
          <w:tcPr>
            <w:tcW w:w="7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3E652"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 boroughs</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11A7C6E9"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2021/22</w:t>
            </w:r>
          </w:p>
        </w:tc>
      </w:tr>
      <w:tr w:rsidR="00FB6119" w:rsidRPr="009D48E9" w14:paraId="79C5E6CE"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02DF5A3D"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Ealing</w:t>
            </w:r>
          </w:p>
        </w:tc>
        <w:tc>
          <w:tcPr>
            <w:tcW w:w="1957" w:type="dxa"/>
            <w:tcBorders>
              <w:top w:val="nil"/>
              <w:left w:val="single" w:sz="4" w:space="0" w:color="auto"/>
              <w:bottom w:val="nil"/>
              <w:right w:val="single" w:sz="4" w:space="0" w:color="auto"/>
            </w:tcBorders>
            <w:shd w:val="clear" w:color="auto" w:fill="auto"/>
            <w:noWrap/>
            <w:vAlign w:val="bottom"/>
            <w:hideMark/>
          </w:tcPr>
          <w:p w14:paraId="4D957568" w14:textId="5CE24FF0"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40.9</w:t>
            </w:r>
          </w:p>
        </w:tc>
      </w:tr>
      <w:tr w:rsidR="00FB6119" w:rsidRPr="009D48E9" w14:paraId="307DD852"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38345D61"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Hammersmith &amp; Fulham</w:t>
            </w:r>
          </w:p>
        </w:tc>
        <w:tc>
          <w:tcPr>
            <w:tcW w:w="1957" w:type="dxa"/>
            <w:tcBorders>
              <w:top w:val="nil"/>
              <w:left w:val="single" w:sz="4" w:space="0" w:color="auto"/>
              <w:bottom w:val="nil"/>
              <w:right w:val="single" w:sz="4" w:space="0" w:color="auto"/>
            </w:tcBorders>
            <w:shd w:val="clear" w:color="auto" w:fill="auto"/>
            <w:noWrap/>
            <w:vAlign w:val="bottom"/>
            <w:hideMark/>
          </w:tcPr>
          <w:p w14:paraId="4BEF257C" w14:textId="47819342"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37.6</w:t>
            </w:r>
          </w:p>
        </w:tc>
      </w:tr>
      <w:tr w:rsidR="00FB6119" w:rsidRPr="009D48E9" w14:paraId="7E894E8D"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66E08632"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Harrow</w:t>
            </w:r>
          </w:p>
        </w:tc>
        <w:tc>
          <w:tcPr>
            <w:tcW w:w="1957" w:type="dxa"/>
            <w:tcBorders>
              <w:top w:val="nil"/>
              <w:left w:val="single" w:sz="4" w:space="0" w:color="auto"/>
              <w:bottom w:val="nil"/>
              <w:right w:val="single" w:sz="4" w:space="0" w:color="auto"/>
            </w:tcBorders>
            <w:shd w:val="clear" w:color="auto" w:fill="auto"/>
            <w:noWrap/>
            <w:vAlign w:val="bottom"/>
            <w:hideMark/>
          </w:tcPr>
          <w:p w14:paraId="4E892626" w14:textId="2715F05F"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39.6</w:t>
            </w:r>
          </w:p>
        </w:tc>
      </w:tr>
      <w:tr w:rsidR="00FB6119" w:rsidRPr="009D48E9" w14:paraId="53CB45A1"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749773C0"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Hillingdon</w:t>
            </w:r>
          </w:p>
        </w:tc>
        <w:tc>
          <w:tcPr>
            <w:tcW w:w="1957" w:type="dxa"/>
            <w:tcBorders>
              <w:top w:val="nil"/>
              <w:left w:val="single" w:sz="4" w:space="0" w:color="auto"/>
              <w:bottom w:val="nil"/>
              <w:right w:val="single" w:sz="4" w:space="0" w:color="auto"/>
            </w:tcBorders>
            <w:shd w:val="clear" w:color="auto" w:fill="auto"/>
            <w:noWrap/>
            <w:vAlign w:val="bottom"/>
            <w:hideMark/>
          </w:tcPr>
          <w:p w14:paraId="714088C1" w14:textId="16385CF6"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41.7</w:t>
            </w:r>
          </w:p>
        </w:tc>
      </w:tr>
      <w:tr w:rsidR="00FB6119" w:rsidRPr="009D48E9" w14:paraId="05A12B56"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383B1285"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Hounslow</w:t>
            </w:r>
          </w:p>
        </w:tc>
        <w:tc>
          <w:tcPr>
            <w:tcW w:w="1957" w:type="dxa"/>
            <w:tcBorders>
              <w:top w:val="nil"/>
              <w:left w:val="single" w:sz="4" w:space="0" w:color="auto"/>
              <w:bottom w:val="nil"/>
              <w:right w:val="single" w:sz="4" w:space="0" w:color="auto"/>
            </w:tcBorders>
            <w:shd w:val="clear" w:color="auto" w:fill="auto"/>
            <w:noWrap/>
            <w:vAlign w:val="bottom"/>
            <w:hideMark/>
          </w:tcPr>
          <w:p w14:paraId="4D425AC6" w14:textId="1D04E61A"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42.8</w:t>
            </w:r>
          </w:p>
        </w:tc>
      </w:tr>
      <w:tr w:rsidR="00FB6119" w:rsidRPr="009D48E9" w14:paraId="75C838C9"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130827B6"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Kensington &amp; Chelsea</w:t>
            </w:r>
          </w:p>
        </w:tc>
        <w:tc>
          <w:tcPr>
            <w:tcW w:w="1957" w:type="dxa"/>
            <w:tcBorders>
              <w:top w:val="nil"/>
              <w:left w:val="single" w:sz="4" w:space="0" w:color="auto"/>
              <w:bottom w:val="nil"/>
              <w:right w:val="single" w:sz="4" w:space="0" w:color="auto"/>
            </w:tcBorders>
            <w:shd w:val="clear" w:color="auto" w:fill="auto"/>
            <w:noWrap/>
            <w:vAlign w:val="bottom"/>
            <w:hideMark/>
          </w:tcPr>
          <w:p w14:paraId="3AE81DB3" w14:textId="64F07A26"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37.3</w:t>
            </w:r>
          </w:p>
        </w:tc>
      </w:tr>
      <w:tr w:rsidR="00FB6119" w:rsidRPr="009D48E9" w14:paraId="5BC8D0B7" w14:textId="77777777" w:rsidTr="00017D34">
        <w:trPr>
          <w:trHeight w:val="339"/>
        </w:trPr>
        <w:tc>
          <w:tcPr>
            <w:tcW w:w="7586" w:type="dxa"/>
            <w:tcBorders>
              <w:top w:val="nil"/>
              <w:left w:val="single" w:sz="4" w:space="0" w:color="auto"/>
              <w:bottom w:val="nil"/>
              <w:right w:val="nil"/>
            </w:tcBorders>
            <w:shd w:val="clear" w:color="auto" w:fill="auto"/>
            <w:noWrap/>
            <w:vAlign w:val="bottom"/>
            <w:hideMark/>
          </w:tcPr>
          <w:p w14:paraId="1D377247" w14:textId="77777777" w:rsidR="00FB6119" w:rsidRPr="009D48E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Westminster</w:t>
            </w:r>
          </w:p>
        </w:tc>
        <w:tc>
          <w:tcPr>
            <w:tcW w:w="1957" w:type="dxa"/>
            <w:tcBorders>
              <w:top w:val="nil"/>
              <w:left w:val="single" w:sz="4" w:space="0" w:color="auto"/>
              <w:bottom w:val="nil"/>
              <w:right w:val="single" w:sz="4" w:space="0" w:color="auto"/>
            </w:tcBorders>
            <w:shd w:val="clear" w:color="auto" w:fill="auto"/>
            <w:noWrap/>
            <w:vAlign w:val="bottom"/>
            <w:hideMark/>
          </w:tcPr>
          <w:p w14:paraId="7327DFFD" w14:textId="1244C4CC"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46.9</w:t>
            </w:r>
          </w:p>
        </w:tc>
      </w:tr>
      <w:tr w:rsidR="00FB6119" w:rsidRPr="009D48E9" w14:paraId="0344C852" w14:textId="77777777" w:rsidTr="00017D34">
        <w:trPr>
          <w:trHeight w:val="339"/>
        </w:trPr>
        <w:tc>
          <w:tcPr>
            <w:tcW w:w="7586" w:type="dxa"/>
            <w:tcBorders>
              <w:top w:val="nil"/>
              <w:left w:val="single" w:sz="4" w:space="0" w:color="auto"/>
              <w:bottom w:val="single" w:sz="4" w:space="0" w:color="auto"/>
              <w:right w:val="nil"/>
            </w:tcBorders>
            <w:shd w:val="clear" w:color="auto" w:fill="auto"/>
            <w:noWrap/>
            <w:vAlign w:val="bottom"/>
          </w:tcPr>
          <w:p w14:paraId="41FBD439" w14:textId="77777777" w:rsidR="00FB6119" w:rsidRDefault="00FB6119" w:rsidP="00017D3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NWL</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75095D14" w14:textId="460ED502" w:rsidR="00FB6119" w:rsidRPr="009D48E9" w:rsidRDefault="00854DE5" w:rsidP="00017D34">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40.5</w:t>
            </w:r>
          </w:p>
        </w:tc>
      </w:tr>
      <w:tr w:rsidR="00FB6119" w14:paraId="65B8C66D" w14:textId="77777777" w:rsidTr="00017D34">
        <w:trPr>
          <w:trHeight w:val="339"/>
        </w:trPr>
        <w:tc>
          <w:tcPr>
            <w:tcW w:w="7586" w:type="dxa"/>
            <w:tcBorders>
              <w:top w:val="single" w:sz="4" w:space="0" w:color="auto"/>
              <w:left w:val="single" w:sz="4" w:space="0" w:color="auto"/>
              <w:bottom w:val="single" w:sz="4" w:space="0" w:color="auto"/>
              <w:right w:val="nil"/>
            </w:tcBorders>
            <w:shd w:val="clear" w:color="auto" w:fill="auto"/>
            <w:noWrap/>
            <w:vAlign w:val="bottom"/>
          </w:tcPr>
          <w:p w14:paraId="00C5B59A" w14:textId="77777777" w:rsidR="00FB6119" w:rsidRDefault="00FB6119" w:rsidP="00017D34">
            <w:pPr>
              <w:spacing w:after="0" w:line="240" w:lineRule="auto"/>
              <w:rPr>
                <w:rFonts w:ascii="Arial" w:eastAsia="Times New Roman" w:hAnsi="Arial" w:cs="Arial"/>
                <w:color w:val="000000"/>
                <w:sz w:val="24"/>
                <w:szCs w:val="24"/>
                <w:lang w:eastAsia="en-GB"/>
              </w:rPr>
            </w:pPr>
            <w:r w:rsidRPr="009D48E9">
              <w:rPr>
                <w:rFonts w:ascii="Arial" w:eastAsia="Times New Roman" w:hAnsi="Arial" w:cs="Arial"/>
                <w:color w:val="000000"/>
                <w:sz w:val="24"/>
                <w:szCs w:val="24"/>
                <w:lang w:eastAsia="en-GB"/>
              </w:rPr>
              <w:t>Source: PHE Fingertips</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4972F" w14:textId="77777777" w:rsidR="00FB6119" w:rsidRDefault="00FB6119" w:rsidP="00017D34">
            <w:pPr>
              <w:spacing w:after="0" w:line="240" w:lineRule="auto"/>
              <w:jc w:val="right"/>
              <w:rPr>
                <w:rFonts w:ascii="Arial" w:eastAsia="Times New Roman" w:hAnsi="Arial" w:cs="Arial"/>
                <w:color w:val="000000"/>
                <w:sz w:val="24"/>
                <w:szCs w:val="24"/>
                <w:lang w:eastAsia="en-GB"/>
              </w:rPr>
            </w:pPr>
          </w:p>
        </w:tc>
      </w:tr>
    </w:tbl>
    <w:p w14:paraId="21A0071D" w14:textId="2F74FD2F" w:rsidR="00F80CF2" w:rsidRDefault="00F80CF2" w:rsidP="00F80CF2">
      <w:pPr>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lastRenderedPageBreak/>
        <w:t>Physical activity</w:t>
      </w:r>
    </w:p>
    <w:p w14:paraId="60E80D1F" w14:textId="77777777" w:rsidR="00F80CF2" w:rsidRPr="00F80CF2" w:rsidRDefault="00F80CF2" w:rsidP="00F80CF2">
      <w:pPr>
        <w:shd w:val="clear" w:color="auto" w:fill="FFFFFF"/>
        <w:spacing w:after="0" w:line="240" w:lineRule="auto"/>
        <w:rPr>
          <w:rFonts w:ascii="Segoe UI" w:eastAsia="Times New Roman" w:hAnsi="Segoe UI" w:cs="Segoe UI"/>
          <w:color w:val="252423"/>
          <w:sz w:val="20"/>
          <w:szCs w:val="20"/>
          <w:lang w:eastAsia="en-GB"/>
        </w:rPr>
      </w:pPr>
      <w:r w:rsidRPr="00F80CF2">
        <w:rPr>
          <w:rFonts w:ascii="Segoe UI" w:eastAsia="Times New Roman" w:hAnsi="Segoe UI" w:cs="Segoe UI"/>
          <w:color w:val="000000"/>
          <w:sz w:val="24"/>
          <w:szCs w:val="24"/>
          <w:lang w:eastAsia="en-GB"/>
        </w:rPr>
        <w:t>The UK Chief Medical Officer recommend that children and young people (5 to 18 years) are physically active for an average of at least 60 minutes per day across the week.</w:t>
      </w:r>
    </w:p>
    <w:p w14:paraId="414C5087" w14:textId="77777777" w:rsidR="00F80CF2" w:rsidRPr="00F80CF2" w:rsidRDefault="00F80CF2" w:rsidP="00F80CF2">
      <w:pPr>
        <w:shd w:val="clear" w:color="auto" w:fill="FFFFFF"/>
        <w:spacing w:after="0" w:line="240" w:lineRule="auto"/>
        <w:rPr>
          <w:rFonts w:ascii="Segoe UI" w:eastAsia="Times New Roman" w:hAnsi="Segoe UI" w:cs="Segoe UI"/>
          <w:color w:val="252423"/>
          <w:sz w:val="20"/>
          <w:szCs w:val="20"/>
          <w:lang w:eastAsia="en-GB"/>
        </w:rPr>
      </w:pPr>
    </w:p>
    <w:p w14:paraId="27BA24F5" w14:textId="77777777" w:rsidR="00F80CF2" w:rsidRPr="00F80CF2" w:rsidRDefault="00F80CF2" w:rsidP="00F80CF2">
      <w:pPr>
        <w:shd w:val="clear" w:color="auto" w:fill="FFFFFF"/>
        <w:spacing w:after="0" w:line="240" w:lineRule="auto"/>
        <w:rPr>
          <w:rFonts w:ascii="Segoe UI" w:eastAsia="Times New Roman" w:hAnsi="Segoe UI" w:cs="Segoe UI"/>
          <w:color w:val="252423"/>
          <w:sz w:val="20"/>
          <w:szCs w:val="20"/>
          <w:lang w:eastAsia="en-GB"/>
        </w:rPr>
      </w:pPr>
      <w:r w:rsidRPr="00F80CF2">
        <w:rPr>
          <w:rFonts w:ascii="Segoe UI" w:eastAsia="Times New Roman" w:hAnsi="Segoe UI" w:cs="Segoe UI"/>
          <w:color w:val="000000"/>
          <w:sz w:val="24"/>
          <w:szCs w:val="24"/>
          <w:lang w:eastAsia="en-GB"/>
        </w:rPr>
        <w:t>Although recent data shows that the trend is increasing the proportion of physical active children and young people in Brent remains lower than London and England. In Brent the recent data shows that around 41.5% of children and young people are active compared to 44.4% for London and 44.6% for England.</w:t>
      </w:r>
    </w:p>
    <w:p w14:paraId="2B28A3A5" w14:textId="77777777" w:rsidR="00F80CF2" w:rsidRPr="00F80CF2" w:rsidRDefault="00F80CF2" w:rsidP="00F80CF2">
      <w:pPr>
        <w:shd w:val="clear" w:color="auto" w:fill="FFFFFF"/>
        <w:spacing w:after="0" w:line="240" w:lineRule="auto"/>
        <w:rPr>
          <w:rFonts w:ascii="Segoe UI" w:eastAsia="Times New Roman" w:hAnsi="Segoe UI" w:cs="Segoe UI"/>
          <w:color w:val="252423"/>
          <w:sz w:val="20"/>
          <w:szCs w:val="20"/>
          <w:lang w:eastAsia="en-GB"/>
        </w:rPr>
      </w:pPr>
    </w:p>
    <w:p w14:paraId="511AC636" w14:textId="77777777" w:rsidR="00F80CF2" w:rsidRPr="00F80CF2" w:rsidRDefault="00F80CF2" w:rsidP="00F80CF2">
      <w:pPr>
        <w:shd w:val="clear" w:color="auto" w:fill="FFFFFF"/>
        <w:spacing w:after="0" w:line="240" w:lineRule="auto"/>
        <w:rPr>
          <w:rFonts w:ascii="Segoe UI" w:eastAsia="Times New Roman" w:hAnsi="Segoe UI" w:cs="Segoe UI"/>
          <w:color w:val="252423"/>
          <w:sz w:val="20"/>
          <w:szCs w:val="20"/>
          <w:lang w:eastAsia="en-GB"/>
        </w:rPr>
      </w:pPr>
      <w:r w:rsidRPr="00F80CF2">
        <w:rPr>
          <w:rFonts w:ascii="Segoe UI" w:eastAsia="Times New Roman" w:hAnsi="Segoe UI" w:cs="Segoe UI"/>
          <w:color w:val="000000"/>
          <w:sz w:val="24"/>
          <w:szCs w:val="24"/>
          <w:lang w:eastAsia="en-GB"/>
        </w:rPr>
        <w:t xml:space="preserve">Regular moderate to vigorous physical activity (MVPA) improves health and fitness, strengthens muscles and bones, develops coordination, maintains healthy weight, improves sleep, makes you feel good, builds confidence and social </w:t>
      </w:r>
      <w:proofErr w:type="gramStart"/>
      <w:r w:rsidRPr="00F80CF2">
        <w:rPr>
          <w:rFonts w:ascii="Segoe UI" w:eastAsia="Times New Roman" w:hAnsi="Segoe UI" w:cs="Segoe UI"/>
          <w:color w:val="000000"/>
          <w:sz w:val="24"/>
          <w:szCs w:val="24"/>
          <w:lang w:eastAsia="en-GB"/>
        </w:rPr>
        <w:t>skills</w:t>
      </w:r>
      <w:proofErr w:type="gramEnd"/>
      <w:r w:rsidRPr="00F80CF2">
        <w:rPr>
          <w:rFonts w:ascii="Segoe UI" w:eastAsia="Times New Roman" w:hAnsi="Segoe UI" w:cs="Segoe UI"/>
          <w:color w:val="000000"/>
          <w:sz w:val="24"/>
          <w:szCs w:val="24"/>
          <w:lang w:eastAsia="en-GB"/>
        </w:rPr>
        <w:t xml:space="preserve"> and improves concentration and learning. Good physical activity habits established in childhood and adolescence are also likely to be carried through into adulthood.</w:t>
      </w:r>
    </w:p>
    <w:p w14:paraId="70890EA6" w14:textId="771D705D" w:rsidR="00FB6119" w:rsidRDefault="00FB6119" w:rsidP="00AE6FBA">
      <w:pPr>
        <w:rPr>
          <w:rFonts w:cstheme="minorHAnsi"/>
          <w:b/>
          <w:bCs/>
        </w:rPr>
      </w:pPr>
    </w:p>
    <w:p w14:paraId="3F6C99C5" w14:textId="5ABE1F59" w:rsidR="00F80CF2" w:rsidRDefault="00F80CF2" w:rsidP="00AE6FBA">
      <w:r>
        <w:rPr>
          <w:rFonts w:ascii="Segoe UI" w:hAnsi="Segoe UI" w:cs="Segoe UI"/>
          <w:color w:val="252423"/>
          <w:sz w:val="20"/>
          <w:szCs w:val="20"/>
          <w:shd w:val="clear" w:color="auto" w:fill="FFFFFF"/>
        </w:rPr>
        <w:t xml:space="preserve">Source: </w:t>
      </w:r>
      <w:hyperlink r:id="rId21" w:anchor="page/1/gid/1/pat/6/ati/402/are/E09000005/iid/91494/age/44/sex/4/cat/-1/ctp/-1/yrr/1/cid/4/tbm/1" w:tgtFrame="_blank" w:history="1">
        <w:r>
          <w:rPr>
            <w:rStyle w:val="Hyperlink"/>
            <w:rFonts w:ascii="Segoe UI" w:hAnsi="Segoe UI" w:cs="Segoe UI"/>
            <w:sz w:val="20"/>
            <w:szCs w:val="20"/>
            <w:shd w:val="clear" w:color="auto" w:fill="FFFFFF"/>
          </w:rPr>
          <w:t>PHE Fingertips - Physical activity</w:t>
        </w:r>
      </w:hyperlink>
    </w:p>
    <w:p w14:paraId="4AC5841B" w14:textId="1669D36E" w:rsidR="00F80CF2" w:rsidRDefault="00F80CF2" w:rsidP="00AE6FBA"/>
    <w:tbl>
      <w:tblPr>
        <w:tblW w:w="9564" w:type="dxa"/>
        <w:tblLook w:val="04A0" w:firstRow="1" w:lastRow="0" w:firstColumn="1" w:lastColumn="0" w:noHBand="0" w:noVBand="1"/>
      </w:tblPr>
      <w:tblGrid>
        <w:gridCol w:w="5143"/>
        <w:gridCol w:w="1326"/>
        <w:gridCol w:w="1328"/>
        <w:gridCol w:w="1767"/>
      </w:tblGrid>
      <w:tr w:rsidR="00F80CF2" w:rsidRPr="00F80CF2" w14:paraId="70FA6511" w14:textId="77777777" w:rsidTr="00F80CF2">
        <w:trPr>
          <w:trHeight w:val="327"/>
        </w:trPr>
        <w:tc>
          <w:tcPr>
            <w:tcW w:w="5143" w:type="dxa"/>
            <w:tcBorders>
              <w:top w:val="nil"/>
              <w:left w:val="nil"/>
              <w:bottom w:val="nil"/>
              <w:right w:val="nil"/>
            </w:tcBorders>
            <w:shd w:val="clear" w:color="auto" w:fill="auto"/>
            <w:noWrap/>
            <w:vAlign w:val="bottom"/>
            <w:hideMark/>
          </w:tcPr>
          <w:p w14:paraId="3C13832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Page 14: Line Chart</w:t>
            </w:r>
          </w:p>
        </w:tc>
        <w:tc>
          <w:tcPr>
            <w:tcW w:w="1326" w:type="dxa"/>
            <w:tcBorders>
              <w:top w:val="nil"/>
              <w:left w:val="nil"/>
              <w:bottom w:val="nil"/>
              <w:right w:val="nil"/>
            </w:tcBorders>
            <w:shd w:val="clear" w:color="auto" w:fill="auto"/>
            <w:noWrap/>
            <w:vAlign w:val="bottom"/>
            <w:hideMark/>
          </w:tcPr>
          <w:p w14:paraId="539C2273" w14:textId="77777777" w:rsidR="00F80CF2" w:rsidRPr="00F80CF2" w:rsidRDefault="00F80CF2" w:rsidP="00F80CF2">
            <w:pPr>
              <w:spacing w:after="0" w:line="240" w:lineRule="auto"/>
              <w:rPr>
                <w:rFonts w:ascii="Arial" w:eastAsia="Times New Roman" w:hAnsi="Arial" w:cs="Arial"/>
                <w:color w:val="000000"/>
                <w:sz w:val="24"/>
                <w:szCs w:val="24"/>
                <w:lang w:eastAsia="en-GB"/>
              </w:rPr>
            </w:pPr>
          </w:p>
        </w:tc>
        <w:tc>
          <w:tcPr>
            <w:tcW w:w="1328" w:type="dxa"/>
            <w:tcBorders>
              <w:top w:val="nil"/>
              <w:left w:val="nil"/>
              <w:bottom w:val="nil"/>
              <w:right w:val="nil"/>
            </w:tcBorders>
            <w:shd w:val="clear" w:color="auto" w:fill="auto"/>
            <w:noWrap/>
            <w:vAlign w:val="bottom"/>
            <w:hideMark/>
          </w:tcPr>
          <w:p w14:paraId="27E26C19"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c>
          <w:tcPr>
            <w:tcW w:w="1767" w:type="dxa"/>
            <w:tcBorders>
              <w:top w:val="nil"/>
              <w:left w:val="nil"/>
              <w:bottom w:val="nil"/>
              <w:right w:val="nil"/>
            </w:tcBorders>
            <w:shd w:val="clear" w:color="auto" w:fill="auto"/>
            <w:noWrap/>
            <w:vAlign w:val="bottom"/>
            <w:hideMark/>
          </w:tcPr>
          <w:p w14:paraId="3459B826"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r>
      <w:tr w:rsidR="00F80CF2" w:rsidRPr="00F80CF2" w14:paraId="4495E98C" w14:textId="77777777" w:rsidTr="00F80CF2">
        <w:trPr>
          <w:trHeight w:val="327"/>
        </w:trPr>
        <w:tc>
          <w:tcPr>
            <w:tcW w:w="7797" w:type="dxa"/>
            <w:gridSpan w:val="3"/>
            <w:tcBorders>
              <w:top w:val="nil"/>
              <w:left w:val="nil"/>
              <w:bottom w:val="single" w:sz="4" w:space="0" w:color="auto"/>
              <w:right w:val="nil"/>
            </w:tcBorders>
            <w:shd w:val="clear" w:color="auto" w:fill="auto"/>
            <w:noWrap/>
            <w:vAlign w:val="bottom"/>
            <w:hideMark/>
          </w:tcPr>
          <w:p w14:paraId="51042028"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r w:rsidRPr="00F80CF2">
              <w:rPr>
                <w:rFonts w:ascii="Arial" w:eastAsia="Times New Roman" w:hAnsi="Arial" w:cs="Arial"/>
                <w:b/>
                <w:bCs/>
                <w:color w:val="000000"/>
                <w:sz w:val="24"/>
                <w:szCs w:val="24"/>
                <w:lang w:eastAsia="en-GB"/>
              </w:rPr>
              <w:t>Percentage of physically active young people and children, Proportion (%)</w:t>
            </w:r>
          </w:p>
        </w:tc>
        <w:tc>
          <w:tcPr>
            <w:tcW w:w="1767" w:type="dxa"/>
            <w:tcBorders>
              <w:top w:val="nil"/>
              <w:left w:val="nil"/>
              <w:bottom w:val="single" w:sz="4" w:space="0" w:color="auto"/>
              <w:right w:val="nil"/>
            </w:tcBorders>
            <w:shd w:val="clear" w:color="auto" w:fill="auto"/>
            <w:noWrap/>
            <w:vAlign w:val="bottom"/>
            <w:hideMark/>
          </w:tcPr>
          <w:p w14:paraId="2652766D"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p>
        </w:tc>
      </w:tr>
      <w:tr w:rsidR="00F80CF2" w:rsidRPr="00F80CF2" w14:paraId="28ED7582" w14:textId="77777777" w:rsidTr="00F80CF2">
        <w:trPr>
          <w:trHeight w:val="327"/>
        </w:trPr>
        <w:tc>
          <w:tcPr>
            <w:tcW w:w="5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714E"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Time Period</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5860A82F"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Brent</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0F20EDAA"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London</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7D4A5D6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England</w:t>
            </w:r>
          </w:p>
        </w:tc>
      </w:tr>
      <w:tr w:rsidR="00F80CF2" w:rsidRPr="00F80CF2" w14:paraId="25004B13" w14:textId="77777777" w:rsidTr="00F80CF2">
        <w:trPr>
          <w:trHeight w:val="327"/>
        </w:trPr>
        <w:tc>
          <w:tcPr>
            <w:tcW w:w="5143" w:type="dxa"/>
            <w:tcBorders>
              <w:top w:val="nil"/>
              <w:left w:val="single" w:sz="4" w:space="0" w:color="auto"/>
              <w:bottom w:val="nil"/>
              <w:right w:val="nil"/>
            </w:tcBorders>
            <w:shd w:val="clear" w:color="auto" w:fill="auto"/>
            <w:noWrap/>
            <w:vAlign w:val="bottom"/>
            <w:hideMark/>
          </w:tcPr>
          <w:p w14:paraId="38C1CE46"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2017/18</w:t>
            </w:r>
          </w:p>
        </w:tc>
        <w:tc>
          <w:tcPr>
            <w:tcW w:w="1326" w:type="dxa"/>
            <w:tcBorders>
              <w:top w:val="nil"/>
              <w:left w:val="single" w:sz="4" w:space="0" w:color="auto"/>
              <w:bottom w:val="nil"/>
              <w:right w:val="single" w:sz="4" w:space="0" w:color="auto"/>
            </w:tcBorders>
            <w:shd w:val="clear" w:color="auto" w:fill="auto"/>
            <w:noWrap/>
            <w:vAlign w:val="bottom"/>
            <w:hideMark/>
          </w:tcPr>
          <w:p w14:paraId="7E13294B"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47.9</w:t>
            </w:r>
          </w:p>
        </w:tc>
        <w:tc>
          <w:tcPr>
            <w:tcW w:w="1328" w:type="dxa"/>
            <w:tcBorders>
              <w:top w:val="nil"/>
              <w:left w:val="nil"/>
              <w:bottom w:val="nil"/>
              <w:right w:val="single" w:sz="4" w:space="0" w:color="auto"/>
            </w:tcBorders>
            <w:shd w:val="clear" w:color="auto" w:fill="auto"/>
            <w:noWrap/>
            <w:vAlign w:val="bottom"/>
            <w:hideMark/>
          </w:tcPr>
          <w:p w14:paraId="40242898"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43.3</w:t>
            </w:r>
          </w:p>
        </w:tc>
        <w:tc>
          <w:tcPr>
            <w:tcW w:w="1767" w:type="dxa"/>
            <w:tcBorders>
              <w:top w:val="nil"/>
              <w:left w:val="nil"/>
              <w:bottom w:val="nil"/>
              <w:right w:val="single" w:sz="4" w:space="0" w:color="auto"/>
            </w:tcBorders>
            <w:shd w:val="clear" w:color="auto" w:fill="auto"/>
            <w:noWrap/>
            <w:vAlign w:val="bottom"/>
            <w:hideMark/>
          </w:tcPr>
          <w:p w14:paraId="46361CEB"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43.3</w:t>
            </w:r>
          </w:p>
        </w:tc>
      </w:tr>
      <w:tr w:rsidR="00F80CF2" w:rsidRPr="00F80CF2" w14:paraId="6E25818E" w14:textId="77777777" w:rsidTr="00F80CF2">
        <w:trPr>
          <w:trHeight w:val="327"/>
        </w:trPr>
        <w:tc>
          <w:tcPr>
            <w:tcW w:w="5143" w:type="dxa"/>
            <w:tcBorders>
              <w:top w:val="nil"/>
              <w:left w:val="single" w:sz="4" w:space="0" w:color="auto"/>
              <w:bottom w:val="nil"/>
              <w:right w:val="nil"/>
            </w:tcBorders>
            <w:shd w:val="clear" w:color="auto" w:fill="auto"/>
            <w:noWrap/>
            <w:vAlign w:val="bottom"/>
            <w:hideMark/>
          </w:tcPr>
          <w:p w14:paraId="174CDA5E"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2018/19</w:t>
            </w:r>
          </w:p>
        </w:tc>
        <w:tc>
          <w:tcPr>
            <w:tcW w:w="1326" w:type="dxa"/>
            <w:tcBorders>
              <w:top w:val="nil"/>
              <w:left w:val="single" w:sz="4" w:space="0" w:color="auto"/>
              <w:bottom w:val="nil"/>
              <w:right w:val="single" w:sz="4" w:space="0" w:color="auto"/>
            </w:tcBorders>
            <w:shd w:val="clear" w:color="auto" w:fill="auto"/>
            <w:noWrap/>
            <w:vAlign w:val="bottom"/>
            <w:hideMark/>
          </w:tcPr>
          <w:p w14:paraId="7A62000B"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34.1</w:t>
            </w:r>
          </w:p>
        </w:tc>
        <w:tc>
          <w:tcPr>
            <w:tcW w:w="1328" w:type="dxa"/>
            <w:tcBorders>
              <w:top w:val="nil"/>
              <w:left w:val="nil"/>
              <w:bottom w:val="nil"/>
              <w:right w:val="single" w:sz="4" w:space="0" w:color="auto"/>
            </w:tcBorders>
            <w:shd w:val="clear" w:color="auto" w:fill="auto"/>
            <w:noWrap/>
            <w:vAlign w:val="bottom"/>
            <w:hideMark/>
          </w:tcPr>
          <w:p w14:paraId="1CA8932B"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46.1</w:t>
            </w:r>
          </w:p>
        </w:tc>
        <w:tc>
          <w:tcPr>
            <w:tcW w:w="1767" w:type="dxa"/>
            <w:tcBorders>
              <w:top w:val="nil"/>
              <w:left w:val="nil"/>
              <w:bottom w:val="nil"/>
              <w:right w:val="single" w:sz="4" w:space="0" w:color="auto"/>
            </w:tcBorders>
            <w:shd w:val="clear" w:color="auto" w:fill="auto"/>
            <w:noWrap/>
            <w:vAlign w:val="bottom"/>
            <w:hideMark/>
          </w:tcPr>
          <w:p w14:paraId="0A22A520"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46.8</w:t>
            </w:r>
          </w:p>
        </w:tc>
      </w:tr>
      <w:tr w:rsidR="00F80CF2" w:rsidRPr="00F80CF2" w14:paraId="0868CA39" w14:textId="77777777" w:rsidTr="00F80CF2">
        <w:trPr>
          <w:trHeight w:val="327"/>
        </w:trPr>
        <w:tc>
          <w:tcPr>
            <w:tcW w:w="5143" w:type="dxa"/>
            <w:tcBorders>
              <w:top w:val="nil"/>
              <w:left w:val="single" w:sz="4" w:space="0" w:color="auto"/>
              <w:bottom w:val="nil"/>
              <w:right w:val="nil"/>
            </w:tcBorders>
            <w:shd w:val="clear" w:color="auto" w:fill="auto"/>
            <w:noWrap/>
            <w:vAlign w:val="bottom"/>
            <w:hideMark/>
          </w:tcPr>
          <w:p w14:paraId="2FE828FC"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2019/20</w:t>
            </w:r>
          </w:p>
        </w:tc>
        <w:tc>
          <w:tcPr>
            <w:tcW w:w="1326" w:type="dxa"/>
            <w:tcBorders>
              <w:top w:val="nil"/>
              <w:left w:val="single" w:sz="4" w:space="0" w:color="auto"/>
              <w:bottom w:val="nil"/>
              <w:right w:val="single" w:sz="4" w:space="0" w:color="auto"/>
            </w:tcBorders>
            <w:shd w:val="clear" w:color="auto" w:fill="auto"/>
            <w:noWrap/>
            <w:vAlign w:val="bottom"/>
            <w:hideMark/>
          </w:tcPr>
          <w:p w14:paraId="787923E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28" w:type="dxa"/>
            <w:tcBorders>
              <w:top w:val="nil"/>
              <w:left w:val="nil"/>
              <w:bottom w:val="nil"/>
              <w:right w:val="single" w:sz="4" w:space="0" w:color="auto"/>
            </w:tcBorders>
            <w:shd w:val="clear" w:color="auto" w:fill="auto"/>
            <w:noWrap/>
            <w:vAlign w:val="bottom"/>
            <w:hideMark/>
          </w:tcPr>
          <w:p w14:paraId="5A629B39"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41.9</w:t>
            </w:r>
          </w:p>
        </w:tc>
        <w:tc>
          <w:tcPr>
            <w:tcW w:w="1767" w:type="dxa"/>
            <w:tcBorders>
              <w:top w:val="nil"/>
              <w:left w:val="nil"/>
              <w:bottom w:val="nil"/>
              <w:right w:val="single" w:sz="4" w:space="0" w:color="auto"/>
            </w:tcBorders>
            <w:shd w:val="clear" w:color="auto" w:fill="auto"/>
            <w:noWrap/>
            <w:vAlign w:val="bottom"/>
            <w:hideMark/>
          </w:tcPr>
          <w:p w14:paraId="13E9B8F2"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44.9</w:t>
            </w:r>
          </w:p>
        </w:tc>
      </w:tr>
      <w:tr w:rsidR="00F80CF2" w:rsidRPr="00F80CF2" w14:paraId="75195C09" w14:textId="77777777" w:rsidTr="00F80CF2">
        <w:trPr>
          <w:trHeight w:val="327"/>
        </w:trPr>
        <w:tc>
          <w:tcPr>
            <w:tcW w:w="5143" w:type="dxa"/>
            <w:tcBorders>
              <w:top w:val="nil"/>
              <w:left w:val="single" w:sz="4" w:space="0" w:color="auto"/>
              <w:bottom w:val="nil"/>
              <w:right w:val="nil"/>
            </w:tcBorders>
            <w:shd w:val="clear" w:color="auto" w:fill="auto"/>
            <w:noWrap/>
            <w:vAlign w:val="bottom"/>
            <w:hideMark/>
          </w:tcPr>
          <w:p w14:paraId="3722A9E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2020/21</w:t>
            </w:r>
          </w:p>
        </w:tc>
        <w:tc>
          <w:tcPr>
            <w:tcW w:w="1326" w:type="dxa"/>
            <w:tcBorders>
              <w:top w:val="nil"/>
              <w:left w:val="single" w:sz="4" w:space="0" w:color="auto"/>
              <w:bottom w:val="nil"/>
              <w:right w:val="single" w:sz="4" w:space="0" w:color="auto"/>
            </w:tcBorders>
            <w:shd w:val="clear" w:color="auto" w:fill="auto"/>
            <w:noWrap/>
            <w:vAlign w:val="bottom"/>
            <w:hideMark/>
          </w:tcPr>
          <w:p w14:paraId="47DDABEF"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41.5</w:t>
            </w:r>
          </w:p>
        </w:tc>
        <w:tc>
          <w:tcPr>
            <w:tcW w:w="1328" w:type="dxa"/>
            <w:tcBorders>
              <w:top w:val="nil"/>
              <w:left w:val="nil"/>
              <w:bottom w:val="nil"/>
              <w:right w:val="single" w:sz="4" w:space="0" w:color="auto"/>
            </w:tcBorders>
            <w:shd w:val="clear" w:color="auto" w:fill="auto"/>
            <w:noWrap/>
            <w:vAlign w:val="bottom"/>
            <w:hideMark/>
          </w:tcPr>
          <w:p w14:paraId="1E19CA91"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44.4</w:t>
            </w:r>
          </w:p>
        </w:tc>
        <w:tc>
          <w:tcPr>
            <w:tcW w:w="1767" w:type="dxa"/>
            <w:tcBorders>
              <w:top w:val="nil"/>
              <w:left w:val="nil"/>
              <w:bottom w:val="nil"/>
              <w:right w:val="single" w:sz="4" w:space="0" w:color="auto"/>
            </w:tcBorders>
            <w:shd w:val="clear" w:color="auto" w:fill="auto"/>
            <w:noWrap/>
            <w:vAlign w:val="bottom"/>
            <w:hideMark/>
          </w:tcPr>
          <w:p w14:paraId="5E7CCEE0"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44.6</w:t>
            </w:r>
          </w:p>
        </w:tc>
      </w:tr>
      <w:tr w:rsidR="00F80CF2" w:rsidRPr="00F80CF2" w14:paraId="5B05496D" w14:textId="77777777" w:rsidTr="00F80CF2">
        <w:trPr>
          <w:trHeight w:val="327"/>
        </w:trPr>
        <w:tc>
          <w:tcPr>
            <w:tcW w:w="5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CBE5A"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Source: PHE Fingertips</w:t>
            </w:r>
          </w:p>
        </w:tc>
        <w:tc>
          <w:tcPr>
            <w:tcW w:w="1326" w:type="dxa"/>
            <w:tcBorders>
              <w:top w:val="single" w:sz="4" w:space="0" w:color="auto"/>
              <w:left w:val="nil"/>
              <w:bottom w:val="single" w:sz="4" w:space="0" w:color="auto"/>
              <w:right w:val="nil"/>
            </w:tcBorders>
            <w:shd w:val="clear" w:color="auto" w:fill="auto"/>
            <w:noWrap/>
            <w:vAlign w:val="bottom"/>
            <w:hideMark/>
          </w:tcPr>
          <w:p w14:paraId="5D4F70EA"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28" w:type="dxa"/>
            <w:tcBorders>
              <w:top w:val="single" w:sz="4" w:space="0" w:color="auto"/>
              <w:left w:val="nil"/>
              <w:bottom w:val="single" w:sz="4" w:space="0" w:color="auto"/>
              <w:right w:val="nil"/>
            </w:tcBorders>
            <w:shd w:val="clear" w:color="auto" w:fill="auto"/>
            <w:noWrap/>
            <w:vAlign w:val="bottom"/>
            <w:hideMark/>
          </w:tcPr>
          <w:p w14:paraId="4BABA244"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127CDBB4"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r>
    </w:tbl>
    <w:p w14:paraId="74E0F1B5" w14:textId="10F9853F" w:rsidR="00F80CF2" w:rsidRDefault="00F80CF2" w:rsidP="00AE6FBA">
      <w:pPr>
        <w:rPr>
          <w:rFonts w:cstheme="minorHAnsi"/>
          <w:b/>
          <w:bCs/>
        </w:rPr>
      </w:pPr>
    </w:p>
    <w:tbl>
      <w:tblPr>
        <w:tblW w:w="9605" w:type="dxa"/>
        <w:tblLook w:val="04A0" w:firstRow="1" w:lastRow="0" w:firstColumn="1" w:lastColumn="0" w:noHBand="0" w:noVBand="1"/>
      </w:tblPr>
      <w:tblGrid>
        <w:gridCol w:w="5164"/>
        <w:gridCol w:w="1333"/>
        <w:gridCol w:w="1332"/>
        <w:gridCol w:w="1776"/>
      </w:tblGrid>
      <w:tr w:rsidR="00F80CF2" w:rsidRPr="00F80CF2" w14:paraId="4A0C45E2" w14:textId="77777777" w:rsidTr="00F80CF2">
        <w:trPr>
          <w:trHeight w:val="279"/>
        </w:trPr>
        <w:tc>
          <w:tcPr>
            <w:tcW w:w="5164" w:type="dxa"/>
            <w:tcBorders>
              <w:top w:val="nil"/>
              <w:left w:val="nil"/>
              <w:bottom w:val="nil"/>
              <w:right w:val="nil"/>
            </w:tcBorders>
            <w:shd w:val="clear" w:color="auto" w:fill="auto"/>
            <w:noWrap/>
            <w:vAlign w:val="bottom"/>
            <w:hideMark/>
          </w:tcPr>
          <w:p w14:paraId="4084F8C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Page 14: Bar Chart</w:t>
            </w:r>
          </w:p>
        </w:tc>
        <w:tc>
          <w:tcPr>
            <w:tcW w:w="1332" w:type="dxa"/>
            <w:tcBorders>
              <w:top w:val="nil"/>
              <w:left w:val="nil"/>
              <w:bottom w:val="nil"/>
              <w:right w:val="nil"/>
            </w:tcBorders>
            <w:shd w:val="clear" w:color="auto" w:fill="auto"/>
            <w:noWrap/>
            <w:vAlign w:val="bottom"/>
            <w:hideMark/>
          </w:tcPr>
          <w:p w14:paraId="48483265" w14:textId="77777777" w:rsidR="00F80CF2" w:rsidRPr="00F80CF2" w:rsidRDefault="00F80CF2" w:rsidP="00F80CF2">
            <w:pPr>
              <w:spacing w:after="0" w:line="240" w:lineRule="auto"/>
              <w:rPr>
                <w:rFonts w:ascii="Arial" w:eastAsia="Times New Roman" w:hAnsi="Arial" w:cs="Arial"/>
                <w:color w:val="000000"/>
                <w:sz w:val="24"/>
                <w:szCs w:val="24"/>
                <w:lang w:eastAsia="en-GB"/>
              </w:rPr>
            </w:pPr>
          </w:p>
        </w:tc>
        <w:tc>
          <w:tcPr>
            <w:tcW w:w="1332" w:type="dxa"/>
            <w:tcBorders>
              <w:top w:val="nil"/>
              <w:left w:val="nil"/>
              <w:bottom w:val="nil"/>
              <w:right w:val="nil"/>
            </w:tcBorders>
            <w:shd w:val="clear" w:color="auto" w:fill="auto"/>
            <w:noWrap/>
            <w:vAlign w:val="bottom"/>
            <w:hideMark/>
          </w:tcPr>
          <w:p w14:paraId="14C23991"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7A27203A"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r>
      <w:tr w:rsidR="00F80CF2" w:rsidRPr="00F80CF2" w14:paraId="78A242F5" w14:textId="77777777" w:rsidTr="00F80CF2">
        <w:trPr>
          <w:trHeight w:val="279"/>
        </w:trPr>
        <w:tc>
          <w:tcPr>
            <w:tcW w:w="6497" w:type="dxa"/>
            <w:gridSpan w:val="2"/>
            <w:tcBorders>
              <w:top w:val="nil"/>
              <w:left w:val="nil"/>
              <w:bottom w:val="single" w:sz="4" w:space="0" w:color="auto"/>
              <w:right w:val="nil"/>
            </w:tcBorders>
            <w:shd w:val="clear" w:color="auto" w:fill="auto"/>
            <w:noWrap/>
            <w:vAlign w:val="bottom"/>
            <w:hideMark/>
          </w:tcPr>
          <w:p w14:paraId="53E1CFD5"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r w:rsidRPr="00F80CF2">
              <w:rPr>
                <w:rFonts w:ascii="Arial" w:eastAsia="Times New Roman" w:hAnsi="Arial" w:cs="Arial"/>
                <w:b/>
                <w:bCs/>
                <w:color w:val="000000"/>
                <w:sz w:val="24"/>
                <w:szCs w:val="24"/>
                <w:lang w:eastAsia="en-GB"/>
              </w:rPr>
              <w:t xml:space="preserve">Percentage of </w:t>
            </w:r>
            <w:proofErr w:type="gramStart"/>
            <w:r w:rsidRPr="00F80CF2">
              <w:rPr>
                <w:rFonts w:ascii="Arial" w:eastAsia="Times New Roman" w:hAnsi="Arial" w:cs="Arial"/>
                <w:b/>
                <w:bCs/>
                <w:color w:val="000000"/>
                <w:sz w:val="24"/>
                <w:szCs w:val="24"/>
                <w:lang w:eastAsia="en-GB"/>
              </w:rPr>
              <w:t>15 year olds</w:t>
            </w:r>
            <w:proofErr w:type="gramEnd"/>
            <w:r w:rsidRPr="00F80CF2">
              <w:rPr>
                <w:rFonts w:ascii="Arial" w:eastAsia="Times New Roman" w:hAnsi="Arial" w:cs="Arial"/>
                <w:b/>
                <w:bCs/>
                <w:color w:val="000000"/>
                <w:sz w:val="24"/>
                <w:szCs w:val="24"/>
                <w:lang w:eastAsia="en-GB"/>
              </w:rPr>
              <w:t xml:space="preserve"> who are physically active, Proportion (%)</w:t>
            </w:r>
          </w:p>
        </w:tc>
        <w:tc>
          <w:tcPr>
            <w:tcW w:w="1332" w:type="dxa"/>
            <w:tcBorders>
              <w:top w:val="nil"/>
              <w:left w:val="nil"/>
              <w:bottom w:val="single" w:sz="4" w:space="0" w:color="auto"/>
              <w:right w:val="nil"/>
            </w:tcBorders>
            <w:shd w:val="clear" w:color="auto" w:fill="auto"/>
            <w:noWrap/>
            <w:vAlign w:val="bottom"/>
            <w:hideMark/>
          </w:tcPr>
          <w:p w14:paraId="18EF0B54"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p>
        </w:tc>
        <w:tc>
          <w:tcPr>
            <w:tcW w:w="1776" w:type="dxa"/>
            <w:tcBorders>
              <w:top w:val="nil"/>
              <w:left w:val="nil"/>
              <w:bottom w:val="single" w:sz="4" w:space="0" w:color="auto"/>
              <w:right w:val="nil"/>
            </w:tcBorders>
            <w:shd w:val="clear" w:color="auto" w:fill="auto"/>
            <w:noWrap/>
            <w:vAlign w:val="bottom"/>
            <w:hideMark/>
          </w:tcPr>
          <w:p w14:paraId="25924D0A"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r>
      <w:tr w:rsidR="00F80CF2" w:rsidRPr="00F80CF2" w14:paraId="000D61AC" w14:textId="77777777" w:rsidTr="00F80CF2">
        <w:trPr>
          <w:trHeight w:val="279"/>
        </w:trPr>
        <w:tc>
          <w:tcPr>
            <w:tcW w:w="5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FB867"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Time Period</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1E820396"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Brent</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7CD065DC"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London</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61E096F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England</w:t>
            </w:r>
          </w:p>
        </w:tc>
      </w:tr>
      <w:tr w:rsidR="00F80CF2" w:rsidRPr="00F80CF2" w14:paraId="76A571FF" w14:textId="77777777" w:rsidTr="00F80CF2">
        <w:trPr>
          <w:trHeight w:val="279"/>
        </w:trPr>
        <w:tc>
          <w:tcPr>
            <w:tcW w:w="5164" w:type="dxa"/>
            <w:tcBorders>
              <w:top w:val="single" w:sz="4" w:space="0" w:color="auto"/>
              <w:left w:val="single" w:sz="4" w:space="0" w:color="auto"/>
              <w:bottom w:val="single" w:sz="4" w:space="0" w:color="auto"/>
              <w:right w:val="nil"/>
            </w:tcBorders>
            <w:shd w:val="clear" w:color="auto" w:fill="auto"/>
            <w:noWrap/>
            <w:vAlign w:val="bottom"/>
            <w:hideMark/>
          </w:tcPr>
          <w:p w14:paraId="1C68BD55"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2014/15</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4220B"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9.9</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600B085D"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11.8</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224CC81B"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13.9</w:t>
            </w:r>
          </w:p>
        </w:tc>
      </w:tr>
      <w:tr w:rsidR="00F80CF2" w:rsidRPr="00F80CF2" w14:paraId="5D5FDF69" w14:textId="77777777" w:rsidTr="00F80CF2">
        <w:trPr>
          <w:trHeight w:val="279"/>
        </w:trPr>
        <w:tc>
          <w:tcPr>
            <w:tcW w:w="5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33AB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Source: PHE Fingertips</w:t>
            </w:r>
          </w:p>
        </w:tc>
        <w:tc>
          <w:tcPr>
            <w:tcW w:w="1332" w:type="dxa"/>
            <w:tcBorders>
              <w:top w:val="single" w:sz="4" w:space="0" w:color="auto"/>
              <w:left w:val="nil"/>
              <w:bottom w:val="single" w:sz="4" w:space="0" w:color="auto"/>
              <w:right w:val="nil"/>
            </w:tcBorders>
            <w:shd w:val="clear" w:color="auto" w:fill="auto"/>
            <w:noWrap/>
            <w:vAlign w:val="bottom"/>
            <w:hideMark/>
          </w:tcPr>
          <w:p w14:paraId="30BFB0A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32" w:type="dxa"/>
            <w:tcBorders>
              <w:top w:val="single" w:sz="4" w:space="0" w:color="auto"/>
              <w:left w:val="nil"/>
              <w:bottom w:val="single" w:sz="4" w:space="0" w:color="auto"/>
              <w:right w:val="nil"/>
            </w:tcBorders>
            <w:shd w:val="clear" w:color="auto" w:fill="auto"/>
            <w:noWrap/>
            <w:vAlign w:val="bottom"/>
            <w:hideMark/>
          </w:tcPr>
          <w:p w14:paraId="44E7F4E4"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11AAB7F5"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r>
    </w:tbl>
    <w:p w14:paraId="4F797822" w14:textId="683BBAEE" w:rsidR="00F80CF2" w:rsidRDefault="00F80CF2" w:rsidP="00AE6FBA">
      <w:pPr>
        <w:rPr>
          <w:rFonts w:cstheme="minorHAnsi"/>
          <w:b/>
          <w:bCs/>
        </w:rPr>
      </w:pPr>
    </w:p>
    <w:p w14:paraId="2521C5F2" w14:textId="5427B79C" w:rsidR="00F80CF2" w:rsidRDefault="00F80CF2" w:rsidP="00AE6FBA">
      <w:pPr>
        <w:rPr>
          <w:rFonts w:cstheme="minorHAnsi"/>
          <w:b/>
          <w:bCs/>
        </w:rPr>
      </w:pPr>
    </w:p>
    <w:p w14:paraId="44B6A534" w14:textId="0FAA1360" w:rsidR="00F80CF2" w:rsidRDefault="00F80CF2" w:rsidP="00F80CF2">
      <w:pPr>
        <w:rPr>
          <w:rFonts w:ascii="Segoe UI" w:eastAsia="Times New Roman" w:hAnsi="Segoe UI" w:cs="Segoe UI"/>
          <w:b/>
          <w:bCs/>
          <w:color w:val="252423"/>
          <w:sz w:val="24"/>
          <w:szCs w:val="24"/>
          <w:u w:val="single"/>
          <w:lang w:eastAsia="en-GB"/>
        </w:rPr>
      </w:pPr>
      <w:r>
        <w:rPr>
          <w:rFonts w:ascii="Segoe UI" w:eastAsia="Times New Roman" w:hAnsi="Segoe UI" w:cs="Segoe UI"/>
          <w:b/>
          <w:bCs/>
          <w:color w:val="252423"/>
          <w:sz w:val="24"/>
          <w:szCs w:val="24"/>
          <w:u w:val="single"/>
          <w:lang w:eastAsia="en-GB"/>
        </w:rPr>
        <w:t>Mental health</w:t>
      </w:r>
    </w:p>
    <w:p w14:paraId="7868BAE6" w14:textId="77777777" w:rsidR="00F80CF2" w:rsidRPr="00F80CF2" w:rsidRDefault="00F80CF2" w:rsidP="00F80CF2">
      <w:pPr>
        <w:shd w:val="clear" w:color="auto" w:fill="FFFFFF"/>
        <w:spacing w:after="0" w:line="240" w:lineRule="auto"/>
        <w:rPr>
          <w:rFonts w:ascii="Segoe UI" w:eastAsia="Times New Roman" w:hAnsi="Segoe UI" w:cs="Segoe UI"/>
          <w:sz w:val="20"/>
          <w:szCs w:val="20"/>
          <w:lang w:eastAsia="en-GB"/>
        </w:rPr>
      </w:pPr>
      <w:r w:rsidRPr="00F80CF2">
        <w:rPr>
          <w:rFonts w:ascii="Segoe UI" w:eastAsia="Times New Roman" w:hAnsi="Segoe UI" w:cs="Segoe UI"/>
          <w:sz w:val="24"/>
          <w:szCs w:val="24"/>
          <w:lang w:eastAsia="en-GB"/>
        </w:rPr>
        <w:t xml:space="preserve">One in ten children aged 5-16 years has a clinically diagnosable mental health problem and, of adults with long-term mental health problems, half will have experienced their first symptoms before the age of 14. </w:t>
      </w:r>
    </w:p>
    <w:p w14:paraId="64D7021D" w14:textId="77777777" w:rsidR="00F80CF2" w:rsidRPr="00F80CF2" w:rsidRDefault="00F80CF2" w:rsidP="00F80CF2">
      <w:pPr>
        <w:shd w:val="clear" w:color="auto" w:fill="FFFFFF"/>
        <w:spacing w:after="0" w:line="240" w:lineRule="auto"/>
        <w:rPr>
          <w:rFonts w:ascii="Segoe UI" w:eastAsia="Times New Roman" w:hAnsi="Segoe UI" w:cs="Segoe UI"/>
          <w:sz w:val="20"/>
          <w:szCs w:val="20"/>
          <w:lang w:eastAsia="en-GB"/>
        </w:rPr>
      </w:pPr>
      <w:r w:rsidRPr="00F80CF2">
        <w:rPr>
          <w:rFonts w:ascii="Segoe UI" w:eastAsia="Times New Roman" w:hAnsi="Segoe UI" w:cs="Segoe UI"/>
          <w:sz w:val="24"/>
          <w:szCs w:val="24"/>
          <w:lang w:eastAsia="en-GB"/>
        </w:rPr>
        <w:t> </w:t>
      </w:r>
    </w:p>
    <w:p w14:paraId="2778F66B" w14:textId="63CA9F7A" w:rsidR="00F80CF2" w:rsidRPr="00F80CF2" w:rsidRDefault="00F80CF2" w:rsidP="00F80CF2">
      <w:pPr>
        <w:shd w:val="clear" w:color="auto" w:fill="FFFFFF"/>
        <w:spacing w:after="0" w:line="240" w:lineRule="auto"/>
        <w:rPr>
          <w:rFonts w:ascii="Segoe UI" w:eastAsia="Times New Roman" w:hAnsi="Segoe UI" w:cs="Segoe UI"/>
          <w:sz w:val="20"/>
          <w:szCs w:val="20"/>
          <w:lang w:eastAsia="en-GB"/>
        </w:rPr>
      </w:pPr>
      <w:r w:rsidRPr="00F80CF2">
        <w:rPr>
          <w:rFonts w:ascii="Segoe UI" w:eastAsia="Times New Roman" w:hAnsi="Segoe UI" w:cs="Segoe UI"/>
          <w:sz w:val="24"/>
          <w:szCs w:val="24"/>
          <w:lang w:eastAsia="en-GB"/>
        </w:rPr>
        <w:lastRenderedPageBreak/>
        <w:t>Hospital admissions per 100,000 population for mental health conditions in the under 18s in Brent, are lower than the England average for the latest data shown, but higher than London. The proportions of school children with social, emotional, and mental health needs are similar to London and England.</w:t>
      </w:r>
    </w:p>
    <w:p w14:paraId="0AB5FBA2" w14:textId="10AB0F2A" w:rsidR="00F80CF2" w:rsidRPr="00F80CF2" w:rsidRDefault="00F80CF2" w:rsidP="00F80CF2">
      <w:pPr>
        <w:rPr>
          <w:rFonts w:ascii="Segoe UI" w:eastAsia="Times New Roman" w:hAnsi="Segoe UI" w:cs="Segoe UI"/>
          <w:b/>
          <w:bCs/>
          <w:sz w:val="24"/>
          <w:szCs w:val="24"/>
          <w:u w:val="single"/>
          <w:lang w:eastAsia="en-GB"/>
        </w:rPr>
      </w:pPr>
    </w:p>
    <w:p w14:paraId="0D71727C" w14:textId="6F54F57E" w:rsidR="00F80CF2" w:rsidRDefault="00F80CF2" w:rsidP="00F80CF2">
      <w:pPr>
        <w:rPr>
          <w:rFonts w:ascii="Segoe UI" w:hAnsi="Segoe UI" w:cs="Segoe UI"/>
          <w:sz w:val="24"/>
          <w:szCs w:val="24"/>
          <w:shd w:val="clear" w:color="auto" w:fill="FFFFFF"/>
        </w:rPr>
      </w:pPr>
      <w:r w:rsidRPr="00F80CF2">
        <w:rPr>
          <w:rFonts w:ascii="Segoe UI" w:hAnsi="Segoe UI" w:cs="Segoe UI"/>
          <w:sz w:val="24"/>
          <w:szCs w:val="24"/>
          <w:shd w:val="clear" w:color="auto" w:fill="FFFFFF"/>
        </w:rPr>
        <w:t>Overall, the impacts of mental health in terms of trends in new referrals to secondary mental health services and inpatient admissions are lower than the London and England averages, however work around Mental Health in Children and Young people remains a priority area in Brent.</w:t>
      </w:r>
    </w:p>
    <w:p w14:paraId="295ACB60" w14:textId="1B38EB3B" w:rsidR="00F80CF2" w:rsidRDefault="00F80CF2" w:rsidP="00F80CF2">
      <w:pPr>
        <w:rPr>
          <w:rFonts w:ascii="Segoe UI" w:hAnsi="Segoe UI" w:cs="Segoe UI"/>
          <w:sz w:val="24"/>
          <w:szCs w:val="24"/>
          <w:shd w:val="clear" w:color="auto" w:fill="FFFFFF"/>
        </w:rPr>
      </w:pPr>
    </w:p>
    <w:p w14:paraId="71A5099A" w14:textId="781FBDC4" w:rsidR="00F80CF2" w:rsidRDefault="00F80CF2" w:rsidP="00F80CF2">
      <w:r>
        <w:rPr>
          <w:rFonts w:ascii="Segoe UI" w:hAnsi="Segoe UI" w:cs="Segoe UI"/>
          <w:color w:val="252423"/>
          <w:sz w:val="20"/>
          <w:szCs w:val="20"/>
          <w:shd w:val="clear" w:color="auto" w:fill="FFFFFF"/>
        </w:rPr>
        <w:t xml:space="preserve">Source: </w:t>
      </w:r>
      <w:hyperlink r:id="rId22" w:anchor="page/1/gid/1/pat/6/ati/402/are/E09000005/iid/10602/age/208/sex/4/cat/-1/ctp/-1/yrr/1/cid/4/tbm/1" w:tgtFrame="_blank" w:history="1">
        <w:r>
          <w:rPr>
            <w:rStyle w:val="Hyperlink"/>
            <w:rFonts w:ascii="Segoe UI" w:hAnsi="Segoe UI" w:cs="Segoe UI"/>
            <w:sz w:val="20"/>
            <w:szCs w:val="20"/>
            <w:shd w:val="clear" w:color="auto" w:fill="FFFFFF"/>
          </w:rPr>
          <w:t>PHE Fingertips - Mental health</w:t>
        </w:r>
      </w:hyperlink>
    </w:p>
    <w:p w14:paraId="74C011EB" w14:textId="077C5F2F" w:rsidR="00F80CF2" w:rsidRDefault="00F80CF2" w:rsidP="00F80CF2"/>
    <w:tbl>
      <w:tblPr>
        <w:tblW w:w="9604" w:type="dxa"/>
        <w:tblLook w:val="04A0" w:firstRow="1" w:lastRow="0" w:firstColumn="1" w:lastColumn="0" w:noHBand="0" w:noVBand="1"/>
      </w:tblPr>
      <w:tblGrid>
        <w:gridCol w:w="5164"/>
        <w:gridCol w:w="1331"/>
        <w:gridCol w:w="1331"/>
        <w:gridCol w:w="1778"/>
      </w:tblGrid>
      <w:tr w:rsidR="00F80CF2" w:rsidRPr="00F80CF2" w14:paraId="235541B5" w14:textId="77777777" w:rsidTr="00F80CF2">
        <w:trPr>
          <w:trHeight w:val="368"/>
        </w:trPr>
        <w:tc>
          <w:tcPr>
            <w:tcW w:w="5164" w:type="dxa"/>
            <w:tcBorders>
              <w:top w:val="nil"/>
              <w:left w:val="nil"/>
              <w:bottom w:val="nil"/>
              <w:right w:val="nil"/>
            </w:tcBorders>
            <w:shd w:val="clear" w:color="auto" w:fill="auto"/>
            <w:noWrap/>
            <w:vAlign w:val="bottom"/>
            <w:hideMark/>
          </w:tcPr>
          <w:p w14:paraId="3055932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Page 15: Bar Chart</w:t>
            </w:r>
          </w:p>
        </w:tc>
        <w:tc>
          <w:tcPr>
            <w:tcW w:w="1331" w:type="dxa"/>
            <w:tcBorders>
              <w:top w:val="nil"/>
              <w:left w:val="nil"/>
              <w:bottom w:val="nil"/>
              <w:right w:val="nil"/>
            </w:tcBorders>
            <w:shd w:val="clear" w:color="auto" w:fill="auto"/>
            <w:noWrap/>
            <w:vAlign w:val="bottom"/>
            <w:hideMark/>
          </w:tcPr>
          <w:p w14:paraId="5DFA70DE" w14:textId="77777777" w:rsidR="00F80CF2" w:rsidRPr="00F80CF2" w:rsidRDefault="00F80CF2" w:rsidP="00F80CF2">
            <w:pPr>
              <w:spacing w:after="0" w:line="240" w:lineRule="auto"/>
              <w:rPr>
                <w:rFonts w:ascii="Arial" w:eastAsia="Times New Roman" w:hAnsi="Arial" w:cs="Arial"/>
                <w:color w:val="000000"/>
                <w:sz w:val="24"/>
                <w:szCs w:val="24"/>
                <w:lang w:eastAsia="en-GB"/>
              </w:rPr>
            </w:pPr>
          </w:p>
        </w:tc>
        <w:tc>
          <w:tcPr>
            <w:tcW w:w="1331" w:type="dxa"/>
            <w:tcBorders>
              <w:top w:val="nil"/>
              <w:left w:val="nil"/>
              <w:bottom w:val="nil"/>
              <w:right w:val="nil"/>
            </w:tcBorders>
            <w:shd w:val="clear" w:color="auto" w:fill="auto"/>
            <w:noWrap/>
            <w:vAlign w:val="bottom"/>
            <w:hideMark/>
          </w:tcPr>
          <w:p w14:paraId="6BC8D59A"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12B776CD"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r>
      <w:tr w:rsidR="00F80CF2" w:rsidRPr="00F80CF2" w14:paraId="146F83B2" w14:textId="77777777" w:rsidTr="00F80CF2">
        <w:trPr>
          <w:trHeight w:val="368"/>
        </w:trPr>
        <w:tc>
          <w:tcPr>
            <w:tcW w:w="9604" w:type="dxa"/>
            <w:gridSpan w:val="4"/>
            <w:tcBorders>
              <w:top w:val="nil"/>
              <w:left w:val="nil"/>
              <w:bottom w:val="single" w:sz="4" w:space="0" w:color="auto"/>
              <w:right w:val="nil"/>
            </w:tcBorders>
            <w:shd w:val="clear" w:color="auto" w:fill="auto"/>
            <w:noWrap/>
            <w:vAlign w:val="bottom"/>
            <w:hideMark/>
          </w:tcPr>
          <w:p w14:paraId="18C68F2E"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r w:rsidRPr="00F80CF2">
              <w:rPr>
                <w:rFonts w:ascii="Arial" w:eastAsia="Times New Roman" w:hAnsi="Arial" w:cs="Arial"/>
                <w:b/>
                <w:bCs/>
                <w:color w:val="000000"/>
                <w:sz w:val="24"/>
                <w:szCs w:val="24"/>
                <w:lang w:eastAsia="en-GB"/>
              </w:rPr>
              <w:t>Hospital admissions for mental health conditions (Under 18 years old), rate per 100,000</w:t>
            </w:r>
          </w:p>
        </w:tc>
      </w:tr>
      <w:tr w:rsidR="00F80CF2" w:rsidRPr="00F80CF2" w14:paraId="3584EDCD" w14:textId="77777777" w:rsidTr="00F80CF2">
        <w:trPr>
          <w:trHeight w:val="368"/>
        </w:trPr>
        <w:tc>
          <w:tcPr>
            <w:tcW w:w="5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C0F0B"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Time Period</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7079E87E"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Brent</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0FD91F44"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London</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17911FF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England</w:t>
            </w:r>
          </w:p>
        </w:tc>
      </w:tr>
      <w:tr w:rsidR="00F80CF2" w:rsidRPr="00F80CF2" w14:paraId="43F32CE9" w14:textId="77777777" w:rsidTr="00F80CF2">
        <w:trPr>
          <w:trHeight w:val="368"/>
        </w:trPr>
        <w:tc>
          <w:tcPr>
            <w:tcW w:w="5164" w:type="dxa"/>
            <w:tcBorders>
              <w:top w:val="single" w:sz="4" w:space="0" w:color="auto"/>
              <w:left w:val="single" w:sz="4" w:space="0" w:color="auto"/>
              <w:bottom w:val="single" w:sz="4" w:space="0" w:color="auto"/>
              <w:right w:val="nil"/>
            </w:tcBorders>
            <w:shd w:val="clear" w:color="auto" w:fill="auto"/>
            <w:noWrap/>
            <w:vAlign w:val="bottom"/>
            <w:hideMark/>
          </w:tcPr>
          <w:p w14:paraId="47A3907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2020/21</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ADC08"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64.2</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150809D5"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61.3</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706DEB92"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87.5</w:t>
            </w:r>
          </w:p>
        </w:tc>
      </w:tr>
      <w:tr w:rsidR="00F80CF2" w:rsidRPr="00F80CF2" w14:paraId="60715FE9" w14:textId="77777777" w:rsidTr="00F80CF2">
        <w:trPr>
          <w:trHeight w:val="368"/>
        </w:trPr>
        <w:tc>
          <w:tcPr>
            <w:tcW w:w="5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EBDA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Source: PHE Fingertips</w:t>
            </w:r>
          </w:p>
        </w:tc>
        <w:tc>
          <w:tcPr>
            <w:tcW w:w="1331" w:type="dxa"/>
            <w:tcBorders>
              <w:top w:val="single" w:sz="4" w:space="0" w:color="auto"/>
              <w:left w:val="nil"/>
              <w:bottom w:val="single" w:sz="4" w:space="0" w:color="auto"/>
              <w:right w:val="nil"/>
            </w:tcBorders>
            <w:shd w:val="clear" w:color="auto" w:fill="auto"/>
            <w:noWrap/>
            <w:vAlign w:val="bottom"/>
            <w:hideMark/>
          </w:tcPr>
          <w:p w14:paraId="478DEBA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31" w:type="dxa"/>
            <w:tcBorders>
              <w:top w:val="single" w:sz="4" w:space="0" w:color="auto"/>
              <w:left w:val="nil"/>
              <w:bottom w:val="single" w:sz="4" w:space="0" w:color="auto"/>
              <w:right w:val="nil"/>
            </w:tcBorders>
            <w:shd w:val="clear" w:color="auto" w:fill="auto"/>
            <w:noWrap/>
            <w:vAlign w:val="bottom"/>
            <w:hideMark/>
          </w:tcPr>
          <w:p w14:paraId="2A958264"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44B7F651"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r>
    </w:tbl>
    <w:p w14:paraId="495C3676" w14:textId="7F77753B" w:rsidR="00F80CF2" w:rsidRDefault="00F80CF2" w:rsidP="00F80CF2">
      <w:pPr>
        <w:rPr>
          <w:rFonts w:ascii="Segoe UI" w:eastAsia="Times New Roman" w:hAnsi="Segoe UI" w:cs="Segoe UI"/>
          <w:b/>
          <w:bCs/>
          <w:sz w:val="28"/>
          <w:szCs w:val="28"/>
          <w:u w:val="single"/>
          <w:lang w:eastAsia="en-GB"/>
        </w:rPr>
      </w:pPr>
    </w:p>
    <w:tbl>
      <w:tblPr>
        <w:tblW w:w="9680" w:type="dxa"/>
        <w:tblLook w:val="04A0" w:firstRow="1" w:lastRow="0" w:firstColumn="1" w:lastColumn="0" w:noHBand="0" w:noVBand="1"/>
      </w:tblPr>
      <w:tblGrid>
        <w:gridCol w:w="5205"/>
        <w:gridCol w:w="1342"/>
        <w:gridCol w:w="1342"/>
        <w:gridCol w:w="1791"/>
      </w:tblGrid>
      <w:tr w:rsidR="00F80CF2" w:rsidRPr="00F80CF2" w14:paraId="20631F7E" w14:textId="77777777" w:rsidTr="00F80CF2">
        <w:trPr>
          <w:trHeight w:val="292"/>
        </w:trPr>
        <w:tc>
          <w:tcPr>
            <w:tcW w:w="5205" w:type="dxa"/>
            <w:tcBorders>
              <w:top w:val="nil"/>
              <w:left w:val="nil"/>
              <w:bottom w:val="nil"/>
              <w:right w:val="nil"/>
            </w:tcBorders>
            <w:shd w:val="clear" w:color="auto" w:fill="auto"/>
            <w:noWrap/>
            <w:vAlign w:val="bottom"/>
            <w:hideMark/>
          </w:tcPr>
          <w:p w14:paraId="109B2190"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Page 15: Waffle chart</w:t>
            </w:r>
          </w:p>
        </w:tc>
        <w:tc>
          <w:tcPr>
            <w:tcW w:w="1342" w:type="dxa"/>
            <w:tcBorders>
              <w:top w:val="nil"/>
              <w:left w:val="nil"/>
              <w:bottom w:val="nil"/>
              <w:right w:val="nil"/>
            </w:tcBorders>
            <w:shd w:val="clear" w:color="auto" w:fill="auto"/>
            <w:noWrap/>
            <w:vAlign w:val="bottom"/>
            <w:hideMark/>
          </w:tcPr>
          <w:p w14:paraId="2A63434B" w14:textId="77777777" w:rsidR="00F80CF2" w:rsidRPr="00F80CF2" w:rsidRDefault="00F80CF2" w:rsidP="00F80CF2">
            <w:pPr>
              <w:spacing w:after="0" w:line="240" w:lineRule="auto"/>
              <w:rPr>
                <w:rFonts w:ascii="Arial" w:eastAsia="Times New Roman" w:hAnsi="Arial" w:cs="Arial"/>
                <w:color w:val="000000"/>
                <w:sz w:val="24"/>
                <w:szCs w:val="24"/>
                <w:lang w:eastAsia="en-GB"/>
              </w:rPr>
            </w:pPr>
          </w:p>
        </w:tc>
        <w:tc>
          <w:tcPr>
            <w:tcW w:w="1342" w:type="dxa"/>
            <w:tcBorders>
              <w:top w:val="nil"/>
              <w:left w:val="nil"/>
              <w:bottom w:val="nil"/>
              <w:right w:val="nil"/>
            </w:tcBorders>
            <w:shd w:val="clear" w:color="auto" w:fill="auto"/>
            <w:noWrap/>
            <w:vAlign w:val="bottom"/>
            <w:hideMark/>
          </w:tcPr>
          <w:p w14:paraId="3D194DA4"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c>
          <w:tcPr>
            <w:tcW w:w="1790" w:type="dxa"/>
            <w:tcBorders>
              <w:top w:val="nil"/>
              <w:left w:val="nil"/>
              <w:bottom w:val="nil"/>
              <w:right w:val="nil"/>
            </w:tcBorders>
            <w:shd w:val="clear" w:color="auto" w:fill="auto"/>
            <w:noWrap/>
            <w:vAlign w:val="bottom"/>
            <w:hideMark/>
          </w:tcPr>
          <w:p w14:paraId="0EC46BAA"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r>
      <w:tr w:rsidR="00F80CF2" w:rsidRPr="00F80CF2" w14:paraId="6515C1E2" w14:textId="77777777" w:rsidTr="00F80CF2">
        <w:trPr>
          <w:trHeight w:val="292"/>
        </w:trPr>
        <w:tc>
          <w:tcPr>
            <w:tcW w:w="9680" w:type="dxa"/>
            <w:gridSpan w:val="4"/>
            <w:tcBorders>
              <w:top w:val="nil"/>
              <w:left w:val="nil"/>
              <w:bottom w:val="single" w:sz="4" w:space="0" w:color="auto"/>
              <w:right w:val="nil"/>
            </w:tcBorders>
            <w:shd w:val="clear" w:color="auto" w:fill="auto"/>
            <w:noWrap/>
            <w:vAlign w:val="bottom"/>
            <w:hideMark/>
          </w:tcPr>
          <w:p w14:paraId="15BBEA3C"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r w:rsidRPr="00F80CF2">
              <w:rPr>
                <w:rFonts w:ascii="Arial" w:eastAsia="Times New Roman" w:hAnsi="Arial" w:cs="Arial"/>
                <w:b/>
                <w:bCs/>
                <w:color w:val="000000"/>
                <w:sz w:val="24"/>
                <w:szCs w:val="24"/>
                <w:lang w:eastAsia="en-GB"/>
              </w:rPr>
              <w:t xml:space="preserve">Percentage of school pupils with social, </w:t>
            </w:r>
            <w:proofErr w:type="gramStart"/>
            <w:r w:rsidRPr="00F80CF2">
              <w:rPr>
                <w:rFonts w:ascii="Arial" w:eastAsia="Times New Roman" w:hAnsi="Arial" w:cs="Arial"/>
                <w:b/>
                <w:bCs/>
                <w:color w:val="000000"/>
                <w:sz w:val="24"/>
                <w:szCs w:val="24"/>
                <w:lang w:eastAsia="en-GB"/>
              </w:rPr>
              <w:t>emotional</w:t>
            </w:r>
            <w:proofErr w:type="gramEnd"/>
            <w:r w:rsidRPr="00F80CF2">
              <w:rPr>
                <w:rFonts w:ascii="Arial" w:eastAsia="Times New Roman" w:hAnsi="Arial" w:cs="Arial"/>
                <w:b/>
                <w:bCs/>
                <w:color w:val="000000"/>
                <w:sz w:val="24"/>
                <w:szCs w:val="24"/>
                <w:lang w:eastAsia="en-GB"/>
              </w:rPr>
              <w:t xml:space="preserve"> and mental health needs, Proportion (%)</w:t>
            </w:r>
          </w:p>
        </w:tc>
      </w:tr>
      <w:tr w:rsidR="00F80CF2" w:rsidRPr="00F80CF2" w14:paraId="27934B91" w14:textId="77777777" w:rsidTr="00F80CF2">
        <w:trPr>
          <w:trHeight w:val="292"/>
        </w:trPr>
        <w:tc>
          <w:tcPr>
            <w:tcW w:w="5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BDCE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Time Period</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815A58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Brent</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17B838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London</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0A70E1CE"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England</w:t>
            </w:r>
          </w:p>
        </w:tc>
      </w:tr>
      <w:tr w:rsidR="00F80CF2" w:rsidRPr="00F80CF2" w14:paraId="436210BF" w14:textId="77777777" w:rsidTr="00F80CF2">
        <w:trPr>
          <w:trHeight w:val="292"/>
        </w:trPr>
        <w:tc>
          <w:tcPr>
            <w:tcW w:w="5205" w:type="dxa"/>
            <w:tcBorders>
              <w:top w:val="single" w:sz="4" w:space="0" w:color="auto"/>
              <w:left w:val="single" w:sz="4" w:space="0" w:color="auto"/>
              <w:bottom w:val="single" w:sz="4" w:space="0" w:color="auto"/>
              <w:right w:val="nil"/>
            </w:tcBorders>
            <w:shd w:val="clear" w:color="auto" w:fill="auto"/>
            <w:noWrap/>
            <w:vAlign w:val="bottom"/>
            <w:hideMark/>
          </w:tcPr>
          <w:p w14:paraId="58C6C83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2021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B3427"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2.3</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2C0C9E07"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2.5</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7B172E8F"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2.8</w:t>
            </w:r>
          </w:p>
        </w:tc>
      </w:tr>
      <w:tr w:rsidR="00F80CF2" w:rsidRPr="00F80CF2" w14:paraId="0BD06058" w14:textId="77777777" w:rsidTr="00F80CF2">
        <w:trPr>
          <w:trHeight w:val="292"/>
        </w:trPr>
        <w:tc>
          <w:tcPr>
            <w:tcW w:w="5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93F56"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Source: PHE Fingertips</w:t>
            </w:r>
          </w:p>
        </w:tc>
        <w:tc>
          <w:tcPr>
            <w:tcW w:w="1342" w:type="dxa"/>
            <w:tcBorders>
              <w:top w:val="single" w:sz="4" w:space="0" w:color="auto"/>
              <w:left w:val="nil"/>
              <w:bottom w:val="single" w:sz="4" w:space="0" w:color="auto"/>
              <w:right w:val="nil"/>
            </w:tcBorders>
            <w:shd w:val="clear" w:color="auto" w:fill="auto"/>
            <w:noWrap/>
            <w:vAlign w:val="bottom"/>
            <w:hideMark/>
          </w:tcPr>
          <w:p w14:paraId="5D6F98D0"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42" w:type="dxa"/>
            <w:tcBorders>
              <w:top w:val="single" w:sz="4" w:space="0" w:color="auto"/>
              <w:left w:val="nil"/>
              <w:bottom w:val="single" w:sz="4" w:space="0" w:color="auto"/>
              <w:right w:val="nil"/>
            </w:tcBorders>
            <w:shd w:val="clear" w:color="auto" w:fill="auto"/>
            <w:noWrap/>
            <w:vAlign w:val="bottom"/>
            <w:hideMark/>
          </w:tcPr>
          <w:p w14:paraId="1D4643D9"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2BA59EF8"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r>
    </w:tbl>
    <w:p w14:paraId="4669EA60" w14:textId="4D9F8D78" w:rsidR="00F80CF2" w:rsidRDefault="00F80CF2" w:rsidP="00F80CF2">
      <w:pPr>
        <w:rPr>
          <w:rFonts w:ascii="Segoe UI" w:eastAsia="Times New Roman" w:hAnsi="Segoe UI" w:cs="Segoe UI"/>
          <w:b/>
          <w:bCs/>
          <w:sz w:val="28"/>
          <w:szCs w:val="28"/>
          <w:u w:val="single"/>
          <w:lang w:eastAsia="en-GB"/>
        </w:rPr>
      </w:pPr>
    </w:p>
    <w:tbl>
      <w:tblPr>
        <w:tblW w:w="9754" w:type="dxa"/>
        <w:tblLook w:val="04A0" w:firstRow="1" w:lastRow="0" w:firstColumn="1" w:lastColumn="0" w:noHBand="0" w:noVBand="1"/>
      </w:tblPr>
      <w:tblGrid>
        <w:gridCol w:w="5244"/>
        <w:gridCol w:w="1352"/>
        <w:gridCol w:w="1352"/>
        <w:gridCol w:w="1806"/>
      </w:tblGrid>
      <w:tr w:rsidR="00F80CF2" w:rsidRPr="00F80CF2" w14:paraId="21553A2F" w14:textId="77777777" w:rsidTr="00F80CF2">
        <w:trPr>
          <w:trHeight w:val="307"/>
        </w:trPr>
        <w:tc>
          <w:tcPr>
            <w:tcW w:w="5244" w:type="dxa"/>
            <w:tcBorders>
              <w:top w:val="nil"/>
              <w:left w:val="nil"/>
              <w:bottom w:val="nil"/>
              <w:right w:val="nil"/>
            </w:tcBorders>
            <w:shd w:val="clear" w:color="auto" w:fill="auto"/>
            <w:noWrap/>
            <w:vAlign w:val="bottom"/>
            <w:hideMark/>
          </w:tcPr>
          <w:p w14:paraId="2B2F52EC"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Page 15: Line Chart</w:t>
            </w:r>
          </w:p>
        </w:tc>
        <w:tc>
          <w:tcPr>
            <w:tcW w:w="1352" w:type="dxa"/>
            <w:tcBorders>
              <w:top w:val="nil"/>
              <w:left w:val="nil"/>
              <w:bottom w:val="nil"/>
              <w:right w:val="nil"/>
            </w:tcBorders>
            <w:shd w:val="clear" w:color="auto" w:fill="auto"/>
            <w:noWrap/>
            <w:vAlign w:val="bottom"/>
            <w:hideMark/>
          </w:tcPr>
          <w:p w14:paraId="518CE972" w14:textId="77777777" w:rsidR="00F80CF2" w:rsidRPr="00F80CF2" w:rsidRDefault="00F80CF2" w:rsidP="00F80CF2">
            <w:pPr>
              <w:spacing w:after="0" w:line="240" w:lineRule="auto"/>
              <w:rPr>
                <w:rFonts w:ascii="Arial" w:eastAsia="Times New Roman" w:hAnsi="Arial" w:cs="Arial"/>
                <w:color w:val="000000"/>
                <w:sz w:val="24"/>
                <w:szCs w:val="24"/>
                <w:lang w:eastAsia="en-GB"/>
              </w:rPr>
            </w:pPr>
          </w:p>
        </w:tc>
        <w:tc>
          <w:tcPr>
            <w:tcW w:w="1352" w:type="dxa"/>
            <w:tcBorders>
              <w:top w:val="nil"/>
              <w:left w:val="nil"/>
              <w:bottom w:val="nil"/>
              <w:right w:val="nil"/>
            </w:tcBorders>
            <w:shd w:val="clear" w:color="auto" w:fill="auto"/>
            <w:noWrap/>
            <w:vAlign w:val="bottom"/>
            <w:hideMark/>
          </w:tcPr>
          <w:p w14:paraId="25E49FB8"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c>
          <w:tcPr>
            <w:tcW w:w="1803" w:type="dxa"/>
            <w:tcBorders>
              <w:top w:val="nil"/>
              <w:left w:val="nil"/>
              <w:bottom w:val="nil"/>
              <w:right w:val="nil"/>
            </w:tcBorders>
            <w:shd w:val="clear" w:color="auto" w:fill="auto"/>
            <w:noWrap/>
            <w:vAlign w:val="bottom"/>
            <w:hideMark/>
          </w:tcPr>
          <w:p w14:paraId="4ED01F7F"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r>
      <w:tr w:rsidR="00F80CF2" w:rsidRPr="00F80CF2" w14:paraId="3E583639" w14:textId="77777777" w:rsidTr="00F80CF2">
        <w:trPr>
          <w:trHeight w:val="307"/>
        </w:trPr>
        <w:tc>
          <w:tcPr>
            <w:tcW w:w="9754" w:type="dxa"/>
            <w:gridSpan w:val="4"/>
            <w:tcBorders>
              <w:top w:val="nil"/>
              <w:left w:val="nil"/>
              <w:bottom w:val="single" w:sz="4" w:space="0" w:color="auto"/>
              <w:right w:val="nil"/>
            </w:tcBorders>
            <w:shd w:val="clear" w:color="auto" w:fill="auto"/>
            <w:noWrap/>
            <w:vAlign w:val="bottom"/>
            <w:hideMark/>
          </w:tcPr>
          <w:p w14:paraId="5DA5D7E4"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r w:rsidRPr="00F80CF2">
              <w:rPr>
                <w:rFonts w:ascii="Arial" w:eastAsia="Times New Roman" w:hAnsi="Arial" w:cs="Arial"/>
                <w:b/>
                <w:bCs/>
                <w:color w:val="000000"/>
                <w:sz w:val="24"/>
                <w:szCs w:val="24"/>
                <w:lang w:eastAsia="en-GB"/>
              </w:rPr>
              <w:t>New referrals to secondary mental health services (Under 18 years old), rate per 100,000</w:t>
            </w:r>
          </w:p>
        </w:tc>
      </w:tr>
      <w:tr w:rsidR="00F80CF2" w:rsidRPr="00F80CF2" w14:paraId="5DAC6505" w14:textId="77777777" w:rsidTr="00F80CF2">
        <w:trPr>
          <w:trHeight w:val="307"/>
        </w:trPr>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EDD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Time Period</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78C62A39"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Brent</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654EBEF9"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London</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1901307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England</w:t>
            </w:r>
          </w:p>
        </w:tc>
      </w:tr>
      <w:tr w:rsidR="00F80CF2" w:rsidRPr="00F80CF2" w14:paraId="31D3FFFA" w14:textId="77777777" w:rsidTr="00F80CF2">
        <w:trPr>
          <w:trHeight w:val="307"/>
        </w:trPr>
        <w:tc>
          <w:tcPr>
            <w:tcW w:w="5244" w:type="dxa"/>
            <w:tcBorders>
              <w:top w:val="nil"/>
              <w:left w:val="single" w:sz="4" w:space="0" w:color="auto"/>
              <w:bottom w:val="nil"/>
              <w:right w:val="nil"/>
            </w:tcBorders>
            <w:shd w:val="clear" w:color="auto" w:fill="auto"/>
            <w:noWrap/>
            <w:vAlign w:val="bottom"/>
            <w:hideMark/>
          </w:tcPr>
          <w:p w14:paraId="39AC6854"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2017/18</w:t>
            </w:r>
          </w:p>
        </w:tc>
        <w:tc>
          <w:tcPr>
            <w:tcW w:w="1352" w:type="dxa"/>
            <w:tcBorders>
              <w:top w:val="nil"/>
              <w:left w:val="single" w:sz="4" w:space="0" w:color="auto"/>
              <w:bottom w:val="nil"/>
              <w:right w:val="single" w:sz="4" w:space="0" w:color="auto"/>
            </w:tcBorders>
            <w:shd w:val="clear" w:color="auto" w:fill="auto"/>
            <w:noWrap/>
            <w:vAlign w:val="bottom"/>
            <w:hideMark/>
          </w:tcPr>
          <w:p w14:paraId="262B2D7E"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3348.8</w:t>
            </w:r>
          </w:p>
        </w:tc>
        <w:tc>
          <w:tcPr>
            <w:tcW w:w="1352" w:type="dxa"/>
            <w:tcBorders>
              <w:top w:val="nil"/>
              <w:left w:val="nil"/>
              <w:bottom w:val="nil"/>
              <w:right w:val="single" w:sz="4" w:space="0" w:color="auto"/>
            </w:tcBorders>
            <w:shd w:val="clear" w:color="auto" w:fill="auto"/>
            <w:noWrap/>
            <w:vAlign w:val="bottom"/>
            <w:hideMark/>
          </w:tcPr>
          <w:p w14:paraId="617CFF7B"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3964.3</w:t>
            </w:r>
          </w:p>
        </w:tc>
        <w:tc>
          <w:tcPr>
            <w:tcW w:w="1803" w:type="dxa"/>
            <w:tcBorders>
              <w:top w:val="nil"/>
              <w:left w:val="nil"/>
              <w:bottom w:val="nil"/>
              <w:right w:val="single" w:sz="4" w:space="0" w:color="auto"/>
            </w:tcBorders>
            <w:shd w:val="clear" w:color="auto" w:fill="auto"/>
            <w:noWrap/>
            <w:vAlign w:val="bottom"/>
            <w:hideMark/>
          </w:tcPr>
          <w:p w14:paraId="1362012E"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4834.4</w:t>
            </w:r>
          </w:p>
        </w:tc>
      </w:tr>
      <w:tr w:rsidR="00F80CF2" w:rsidRPr="00F80CF2" w14:paraId="36CAD4F8" w14:textId="77777777" w:rsidTr="00F80CF2">
        <w:trPr>
          <w:trHeight w:val="307"/>
        </w:trPr>
        <w:tc>
          <w:tcPr>
            <w:tcW w:w="5244" w:type="dxa"/>
            <w:tcBorders>
              <w:top w:val="nil"/>
              <w:left w:val="single" w:sz="4" w:space="0" w:color="auto"/>
              <w:bottom w:val="nil"/>
              <w:right w:val="nil"/>
            </w:tcBorders>
            <w:shd w:val="clear" w:color="auto" w:fill="auto"/>
            <w:noWrap/>
            <w:vAlign w:val="bottom"/>
            <w:hideMark/>
          </w:tcPr>
          <w:p w14:paraId="2D0FF17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2018/19</w:t>
            </w:r>
          </w:p>
        </w:tc>
        <w:tc>
          <w:tcPr>
            <w:tcW w:w="1352" w:type="dxa"/>
            <w:tcBorders>
              <w:top w:val="nil"/>
              <w:left w:val="single" w:sz="4" w:space="0" w:color="auto"/>
              <w:bottom w:val="nil"/>
              <w:right w:val="single" w:sz="4" w:space="0" w:color="auto"/>
            </w:tcBorders>
            <w:shd w:val="clear" w:color="auto" w:fill="auto"/>
            <w:noWrap/>
            <w:vAlign w:val="bottom"/>
            <w:hideMark/>
          </w:tcPr>
          <w:p w14:paraId="57B00FD1"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4748.8</w:t>
            </w:r>
          </w:p>
        </w:tc>
        <w:tc>
          <w:tcPr>
            <w:tcW w:w="1352" w:type="dxa"/>
            <w:tcBorders>
              <w:top w:val="nil"/>
              <w:left w:val="nil"/>
              <w:bottom w:val="nil"/>
              <w:right w:val="single" w:sz="4" w:space="0" w:color="auto"/>
            </w:tcBorders>
            <w:shd w:val="clear" w:color="auto" w:fill="auto"/>
            <w:noWrap/>
            <w:vAlign w:val="bottom"/>
            <w:hideMark/>
          </w:tcPr>
          <w:p w14:paraId="185BA2BD"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4574.9</w:t>
            </w:r>
          </w:p>
        </w:tc>
        <w:tc>
          <w:tcPr>
            <w:tcW w:w="1803" w:type="dxa"/>
            <w:tcBorders>
              <w:top w:val="nil"/>
              <w:left w:val="nil"/>
              <w:bottom w:val="nil"/>
              <w:right w:val="single" w:sz="4" w:space="0" w:color="auto"/>
            </w:tcBorders>
            <w:shd w:val="clear" w:color="auto" w:fill="auto"/>
            <w:noWrap/>
            <w:vAlign w:val="bottom"/>
            <w:hideMark/>
          </w:tcPr>
          <w:p w14:paraId="0E7EF006"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5994.2</w:t>
            </w:r>
          </w:p>
        </w:tc>
      </w:tr>
      <w:tr w:rsidR="00F80CF2" w:rsidRPr="00F80CF2" w14:paraId="6FB17C68" w14:textId="77777777" w:rsidTr="00F80CF2">
        <w:trPr>
          <w:trHeight w:val="307"/>
        </w:trPr>
        <w:tc>
          <w:tcPr>
            <w:tcW w:w="5244" w:type="dxa"/>
            <w:tcBorders>
              <w:top w:val="nil"/>
              <w:left w:val="single" w:sz="4" w:space="0" w:color="auto"/>
              <w:bottom w:val="nil"/>
              <w:right w:val="nil"/>
            </w:tcBorders>
            <w:shd w:val="clear" w:color="auto" w:fill="auto"/>
            <w:noWrap/>
            <w:vAlign w:val="bottom"/>
            <w:hideMark/>
          </w:tcPr>
          <w:p w14:paraId="1E59102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2019/20</w:t>
            </w:r>
          </w:p>
        </w:tc>
        <w:tc>
          <w:tcPr>
            <w:tcW w:w="1352" w:type="dxa"/>
            <w:tcBorders>
              <w:top w:val="nil"/>
              <w:left w:val="single" w:sz="4" w:space="0" w:color="auto"/>
              <w:bottom w:val="nil"/>
              <w:right w:val="single" w:sz="4" w:space="0" w:color="auto"/>
            </w:tcBorders>
            <w:shd w:val="clear" w:color="auto" w:fill="auto"/>
            <w:noWrap/>
            <w:vAlign w:val="bottom"/>
            <w:hideMark/>
          </w:tcPr>
          <w:p w14:paraId="59CE5F45"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3583.7</w:t>
            </w:r>
          </w:p>
        </w:tc>
        <w:tc>
          <w:tcPr>
            <w:tcW w:w="1352" w:type="dxa"/>
            <w:tcBorders>
              <w:top w:val="nil"/>
              <w:left w:val="nil"/>
              <w:bottom w:val="nil"/>
              <w:right w:val="single" w:sz="4" w:space="0" w:color="auto"/>
            </w:tcBorders>
            <w:shd w:val="clear" w:color="auto" w:fill="auto"/>
            <w:noWrap/>
            <w:vAlign w:val="bottom"/>
            <w:hideMark/>
          </w:tcPr>
          <w:p w14:paraId="5D29BA7F"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4638.9</w:t>
            </w:r>
          </w:p>
        </w:tc>
        <w:tc>
          <w:tcPr>
            <w:tcW w:w="1803" w:type="dxa"/>
            <w:tcBorders>
              <w:top w:val="nil"/>
              <w:left w:val="nil"/>
              <w:bottom w:val="nil"/>
              <w:right w:val="single" w:sz="4" w:space="0" w:color="auto"/>
            </w:tcBorders>
            <w:shd w:val="clear" w:color="auto" w:fill="auto"/>
            <w:noWrap/>
            <w:vAlign w:val="bottom"/>
            <w:hideMark/>
          </w:tcPr>
          <w:p w14:paraId="24E49193"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6977.4</w:t>
            </w:r>
          </w:p>
        </w:tc>
      </w:tr>
      <w:tr w:rsidR="00F80CF2" w:rsidRPr="00F80CF2" w14:paraId="4649B869" w14:textId="77777777" w:rsidTr="00F80CF2">
        <w:trPr>
          <w:trHeight w:val="307"/>
        </w:trPr>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90FB"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Source: PHE Fingertips</w:t>
            </w:r>
          </w:p>
        </w:tc>
        <w:tc>
          <w:tcPr>
            <w:tcW w:w="1352" w:type="dxa"/>
            <w:tcBorders>
              <w:top w:val="single" w:sz="4" w:space="0" w:color="auto"/>
              <w:left w:val="nil"/>
              <w:bottom w:val="single" w:sz="4" w:space="0" w:color="auto"/>
              <w:right w:val="nil"/>
            </w:tcBorders>
            <w:shd w:val="clear" w:color="auto" w:fill="auto"/>
            <w:noWrap/>
            <w:vAlign w:val="bottom"/>
            <w:hideMark/>
          </w:tcPr>
          <w:p w14:paraId="6F0C8F93"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52" w:type="dxa"/>
            <w:tcBorders>
              <w:top w:val="single" w:sz="4" w:space="0" w:color="auto"/>
              <w:left w:val="nil"/>
              <w:bottom w:val="single" w:sz="4" w:space="0" w:color="auto"/>
              <w:right w:val="nil"/>
            </w:tcBorders>
            <w:shd w:val="clear" w:color="auto" w:fill="auto"/>
            <w:noWrap/>
            <w:vAlign w:val="bottom"/>
            <w:hideMark/>
          </w:tcPr>
          <w:p w14:paraId="4FECE28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4DBC27A5"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r>
    </w:tbl>
    <w:p w14:paraId="7D03097C" w14:textId="79902577" w:rsidR="00F80CF2" w:rsidRDefault="00F80CF2" w:rsidP="00F80CF2">
      <w:pPr>
        <w:rPr>
          <w:rFonts w:ascii="Segoe UI" w:eastAsia="Times New Roman" w:hAnsi="Segoe UI" w:cs="Segoe UI"/>
          <w:b/>
          <w:bCs/>
          <w:sz w:val="28"/>
          <w:szCs w:val="28"/>
          <w:u w:val="single"/>
          <w:lang w:eastAsia="en-GB"/>
        </w:rPr>
      </w:pPr>
    </w:p>
    <w:tbl>
      <w:tblPr>
        <w:tblW w:w="9791" w:type="dxa"/>
        <w:tblLook w:val="04A0" w:firstRow="1" w:lastRow="0" w:firstColumn="1" w:lastColumn="0" w:noHBand="0" w:noVBand="1"/>
      </w:tblPr>
      <w:tblGrid>
        <w:gridCol w:w="5264"/>
        <w:gridCol w:w="1357"/>
        <w:gridCol w:w="1357"/>
        <w:gridCol w:w="1813"/>
      </w:tblGrid>
      <w:tr w:rsidR="00F80CF2" w:rsidRPr="00F80CF2" w14:paraId="6F2D98B8" w14:textId="77777777" w:rsidTr="00F80CF2">
        <w:trPr>
          <w:trHeight w:val="389"/>
        </w:trPr>
        <w:tc>
          <w:tcPr>
            <w:tcW w:w="5264" w:type="dxa"/>
            <w:tcBorders>
              <w:top w:val="nil"/>
              <w:left w:val="nil"/>
              <w:bottom w:val="nil"/>
              <w:right w:val="nil"/>
            </w:tcBorders>
            <w:shd w:val="clear" w:color="auto" w:fill="auto"/>
            <w:noWrap/>
            <w:vAlign w:val="bottom"/>
            <w:hideMark/>
          </w:tcPr>
          <w:p w14:paraId="37ECE4B1" w14:textId="77777777" w:rsidR="00F80CF2" w:rsidRDefault="00F80CF2" w:rsidP="00F80CF2">
            <w:pPr>
              <w:spacing w:after="0" w:line="240" w:lineRule="auto"/>
              <w:rPr>
                <w:rFonts w:ascii="Arial" w:eastAsia="Times New Roman" w:hAnsi="Arial" w:cs="Arial"/>
                <w:color w:val="000000"/>
                <w:sz w:val="24"/>
                <w:szCs w:val="24"/>
                <w:lang w:eastAsia="en-GB"/>
              </w:rPr>
            </w:pPr>
          </w:p>
          <w:p w14:paraId="36A320E7" w14:textId="77777777" w:rsidR="00F80CF2" w:rsidRDefault="00F80CF2" w:rsidP="00F80CF2">
            <w:pPr>
              <w:spacing w:after="0" w:line="240" w:lineRule="auto"/>
              <w:rPr>
                <w:rFonts w:ascii="Arial" w:eastAsia="Times New Roman" w:hAnsi="Arial" w:cs="Arial"/>
                <w:color w:val="000000"/>
                <w:sz w:val="24"/>
                <w:szCs w:val="24"/>
                <w:lang w:eastAsia="en-GB"/>
              </w:rPr>
            </w:pPr>
          </w:p>
          <w:p w14:paraId="39EBF47D" w14:textId="77777777" w:rsidR="00F80CF2" w:rsidRDefault="00F80CF2" w:rsidP="00F80CF2">
            <w:pPr>
              <w:spacing w:after="0" w:line="240" w:lineRule="auto"/>
              <w:rPr>
                <w:rFonts w:ascii="Arial" w:eastAsia="Times New Roman" w:hAnsi="Arial" w:cs="Arial"/>
                <w:color w:val="000000"/>
                <w:sz w:val="24"/>
                <w:szCs w:val="24"/>
                <w:lang w:eastAsia="en-GB"/>
              </w:rPr>
            </w:pPr>
          </w:p>
          <w:p w14:paraId="5D6D90EE" w14:textId="77777777" w:rsidR="00F80CF2" w:rsidRDefault="00F80CF2" w:rsidP="00F80CF2">
            <w:pPr>
              <w:spacing w:after="0" w:line="240" w:lineRule="auto"/>
              <w:rPr>
                <w:rFonts w:ascii="Arial" w:eastAsia="Times New Roman" w:hAnsi="Arial" w:cs="Arial"/>
                <w:color w:val="000000"/>
                <w:sz w:val="24"/>
                <w:szCs w:val="24"/>
                <w:lang w:eastAsia="en-GB"/>
              </w:rPr>
            </w:pPr>
          </w:p>
          <w:p w14:paraId="19A196FF" w14:textId="2C0F2E3C"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lastRenderedPageBreak/>
              <w:t>Page 15: Line Chart</w:t>
            </w:r>
          </w:p>
        </w:tc>
        <w:tc>
          <w:tcPr>
            <w:tcW w:w="1357" w:type="dxa"/>
            <w:tcBorders>
              <w:top w:val="nil"/>
              <w:left w:val="nil"/>
              <w:bottom w:val="nil"/>
              <w:right w:val="nil"/>
            </w:tcBorders>
            <w:shd w:val="clear" w:color="auto" w:fill="auto"/>
            <w:noWrap/>
            <w:vAlign w:val="bottom"/>
            <w:hideMark/>
          </w:tcPr>
          <w:p w14:paraId="672A66D6" w14:textId="77777777" w:rsidR="00F80CF2" w:rsidRPr="00F80CF2" w:rsidRDefault="00F80CF2" w:rsidP="00F80CF2">
            <w:pPr>
              <w:spacing w:after="0" w:line="240" w:lineRule="auto"/>
              <w:rPr>
                <w:rFonts w:ascii="Arial" w:eastAsia="Times New Roman" w:hAnsi="Arial" w:cs="Arial"/>
                <w:color w:val="000000"/>
                <w:sz w:val="24"/>
                <w:szCs w:val="24"/>
                <w:lang w:eastAsia="en-GB"/>
              </w:rPr>
            </w:pPr>
          </w:p>
        </w:tc>
        <w:tc>
          <w:tcPr>
            <w:tcW w:w="1357" w:type="dxa"/>
            <w:tcBorders>
              <w:top w:val="nil"/>
              <w:left w:val="nil"/>
              <w:bottom w:val="nil"/>
              <w:right w:val="nil"/>
            </w:tcBorders>
            <w:shd w:val="clear" w:color="auto" w:fill="auto"/>
            <w:noWrap/>
            <w:vAlign w:val="bottom"/>
            <w:hideMark/>
          </w:tcPr>
          <w:p w14:paraId="60B81467"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c>
          <w:tcPr>
            <w:tcW w:w="1813" w:type="dxa"/>
            <w:tcBorders>
              <w:top w:val="nil"/>
              <w:left w:val="nil"/>
              <w:bottom w:val="nil"/>
              <w:right w:val="nil"/>
            </w:tcBorders>
            <w:shd w:val="clear" w:color="auto" w:fill="auto"/>
            <w:noWrap/>
            <w:vAlign w:val="bottom"/>
            <w:hideMark/>
          </w:tcPr>
          <w:p w14:paraId="10F3AC81" w14:textId="77777777" w:rsidR="00F80CF2" w:rsidRPr="00F80CF2" w:rsidRDefault="00F80CF2" w:rsidP="00F80CF2">
            <w:pPr>
              <w:spacing w:after="0" w:line="240" w:lineRule="auto"/>
              <w:rPr>
                <w:rFonts w:ascii="Times New Roman" w:eastAsia="Times New Roman" w:hAnsi="Times New Roman" w:cs="Times New Roman"/>
                <w:sz w:val="20"/>
                <w:szCs w:val="20"/>
                <w:lang w:eastAsia="en-GB"/>
              </w:rPr>
            </w:pPr>
          </w:p>
        </w:tc>
      </w:tr>
      <w:tr w:rsidR="00F80CF2" w:rsidRPr="00F80CF2" w14:paraId="55FF3297" w14:textId="77777777" w:rsidTr="00F80CF2">
        <w:trPr>
          <w:trHeight w:val="389"/>
        </w:trPr>
        <w:tc>
          <w:tcPr>
            <w:tcW w:w="9791" w:type="dxa"/>
            <w:gridSpan w:val="4"/>
            <w:tcBorders>
              <w:top w:val="nil"/>
              <w:left w:val="nil"/>
              <w:bottom w:val="single" w:sz="4" w:space="0" w:color="auto"/>
              <w:right w:val="nil"/>
            </w:tcBorders>
            <w:shd w:val="clear" w:color="auto" w:fill="auto"/>
            <w:noWrap/>
            <w:vAlign w:val="bottom"/>
            <w:hideMark/>
          </w:tcPr>
          <w:p w14:paraId="4348AC1A" w14:textId="77777777" w:rsidR="00F80CF2" w:rsidRPr="00F80CF2" w:rsidRDefault="00F80CF2" w:rsidP="00F80CF2">
            <w:pPr>
              <w:spacing w:after="0" w:line="240" w:lineRule="auto"/>
              <w:rPr>
                <w:rFonts w:ascii="Arial" w:eastAsia="Times New Roman" w:hAnsi="Arial" w:cs="Arial"/>
                <w:b/>
                <w:bCs/>
                <w:color w:val="000000"/>
                <w:sz w:val="24"/>
                <w:szCs w:val="24"/>
                <w:lang w:eastAsia="en-GB"/>
              </w:rPr>
            </w:pPr>
            <w:r w:rsidRPr="00F80CF2">
              <w:rPr>
                <w:rFonts w:ascii="Arial" w:eastAsia="Times New Roman" w:hAnsi="Arial" w:cs="Arial"/>
                <w:b/>
                <w:bCs/>
                <w:color w:val="000000"/>
                <w:sz w:val="24"/>
                <w:szCs w:val="24"/>
                <w:lang w:eastAsia="en-GB"/>
              </w:rPr>
              <w:t>Inpatient stays in secondary mental health services (Under 18 years old), rate per 100,000</w:t>
            </w:r>
          </w:p>
        </w:tc>
      </w:tr>
      <w:tr w:rsidR="00F80CF2" w:rsidRPr="00F80CF2" w14:paraId="70772270" w14:textId="77777777" w:rsidTr="00F80CF2">
        <w:trPr>
          <w:trHeight w:val="389"/>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C03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Time Period</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7A8E02DF"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Brent</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35111482"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London</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6B4C7D7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England</w:t>
            </w:r>
          </w:p>
        </w:tc>
      </w:tr>
      <w:tr w:rsidR="00F80CF2" w:rsidRPr="00F80CF2" w14:paraId="174050C0" w14:textId="77777777" w:rsidTr="00F80CF2">
        <w:trPr>
          <w:trHeight w:val="389"/>
        </w:trPr>
        <w:tc>
          <w:tcPr>
            <w:tcW w:w="5264" w:type="dxa"/>
            <w:tcBorders>
              <w:top w:val="nil"/>
              <w:left w:val="single" w:sz="4" w:space="0" w:color="auto"/>
              <w:bottom w:val="nil"/>
              <w:right w:val="nil"/>
            </w:tcBorders>
            <w:shd w:val="clear" w:color="auto" w:fill="auto"/>
            <w:noWrap/>
            <w:vAlign w:val="bottom"/>
            <w:hideMark/>
          </w:tcPr>
          <w:p w14:paraId="2571109C"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2017/18</w:t>
            </w:r>
          </w:p>
        </w:tc>
        <w:tc>
          <w:tcPr>
            <w:tcW w:w="1357" w:type="dxa"/>
            <w:tcBorders>
              <w:top w:val="nil"/>
              <w:left w:val="single" w:sz="4" w:space="0" w:color="auto"/>
              <w:bottom w:val="nil"/>
              <w:right w:val="single" w:sz="4" w:space="0" w:color="auto"/>
            </w:tcBorders>
            <w:shd w:val="clear" w:color="auto" w:fill="auto"/>
            <w:noWrap/>
            <w:vAlign w:val="bottom"/>
            <w:hideMark/>
          </w:tcPr>
          <w:p w14:paraId="7D96F621"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57" w:type="dxa"/>
            <w:tcBorders>
              <w:top w:val="nil"/>
              <w:left w:val="nil"/>
              <w:bottom w:val="nil"/>
              <w:right w:val="single" w:sz="4" w:space="0" w:color="auto"/>
            </w:tcBorders>
            <w:shd w:val="clear" w:color="auto" w:fill="auto"/>
            <w:noWrap/>
            <w:vAlign w:val="bottom"/>
            <w:hideMark/>
          </w:tcPr>
          <w:p w14:paraId="236D3871"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32.7</w:t>
            </w:r>
          </w:p>
        </w:tc>
        <w:tc>
          <w:tcPr>
            <w:tcW w:w="1813" w:type="dxa"/>
            <w:tcBorders>
              <w:top w:val="nil"/>
              <w:left w:val="nil"/>
              <w:bottom w:val="nil"/>
              <w:right w:val="single" w:sz="4" w:space="0" w:color="auto"/>
            </w:tcBorders>
            <w:shd w:val="clear" w:color="auto" w:fill="auto"/>
            <w:noWrap/>
            <w:vAlign w:val="bottom"/>
            <w:hideMark/>
          </w:tcPr>
          <w:p w14:paraId="301B029F"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55.0</w:t>
            </w:r>
          </w:p>
        </w:tc>
      </w:tr>
      <w:tr w:rsidR="00F80CF2" w:rsidRPr="00F80CF2" w14:paraId="72E7401C" w14:textId="77777777" w:rsidTr="00F80CF2">
        <w:trPr>
          <w:trHeight w:val="389"/>
        </w:trPr>
        <w:tc>
          <w:tcPr>
            <w:tcW w:w="5264" w:type="dxa"/>
            <w:tcBorders>
              <w:top w:val="nil"/>
              <w:left w:val="single" w:sz="4" w:space="0" w:color="auto"/>
              <w:bottom w:val="nil"/>
              <w:right w:val="nil"/>
            </w:tcBorders>
            <w:shd w:val="clear" w:color="auto" w:fill="auto"/>
            <w:noWrap/>
            <w:vAlign w:val="bottom"/>
            <w:hideMark/>
          </w:tcPr>
          <w:p w14:paraId="19669810"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2018/19</w:t>
            </w:r>
          </w:p>
        </w:tc>
        <w:tc>
          <w:tcPr>
            <w:tcW w:w="1357" w:type="dxa"/>
            <w:tcBorders>
              <w:top w:val="nil"/>
              <w:left w:val="single" w:sz="4" w:space="0" w:color="auto"/>
              <w:bottom w:val="nil"/>
              <w:right w:val="single" w:sz="4" w:space="0" w:color="auto"/>
            </w:tcBorders>
            <w:shd w:val="clear" w:color="auto" w:fill="auto"/>
            <w:noWrap/>
            <w:vAlign w:val="bottom"/>
            <w:hideMark/>
          </w:tcPr>
          <w:p w14:paraId="0FE46E24"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49.3</w:t>
            </w:r>
          </w:p>
        </w:tc>
        <w:tc>
          <w:tcPr>
            <w:tcW w:w="1357" w:type="dxa"/>
            <w:tcBorders>
              <w:top w:val="nil"/>
              <w:left w:val="nil"/>
              <w:bottom w:val="nil"/>
              <w:right w:val="single" w:sz="4" w:space="0" w:color="auto"/>
            </w:tcBorders>
            <w:shd w:val="clear" w:color="auto" w:fill="auto"/>
            <w:noWrap/>
            <w:vAlign w:val="bottom"/>
            <w:hideMark/>
          </w:tcPr>
          <w:p w14:paraId="496203C4"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44.7</w:t>
            </w:r>
          </w:p>
        </w:tc>
        <w:tc>
          <w:tcPr>
            <w:tcW w:w="1813" w:type="dxa"/>
            <w:tcBorders>
              <w:top w:val="nil"/>
              <w:left w:val="nil"/>
              <w:bottom w:val="nil"/>
              <w:right w:val="single" w:sz="4" w:space="0" w:color="auto"/>
            </w:tcBorders>
            <w:shd w:val="clear" w:color="auto" w:fill="auto"/>
            <w:noWrap/>
            <w:vAlign w:val="bottom"/>
            <w:hideMark/>
          </w:tcPr>
          <w:p w14:paraId="503741E1"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57.6</w:t>
            </w:r>
          </w:p>
        </w:tc>
      </w:tr>
      <w:tr w:rsidR="00F80CF2" w:rsidRPr="00F80CF2" w14:paraId="6DA7EC20" w14:textId="77777777" w:rsidTr="00F80CF2">
        <w:trPr>
          <w:trHeight w:val="389"/>
        </w:trPr>
        <w:tc>
          <w:tcPr>
            <w:tcW w:w="5264" w:type="dxa"/>
            <w:tcBorders>
              <w:top w:val="nil"/>
              <w:left w:val="single" w:sz="4" w:space="0" w:color="auto"/>
              <w:bottom w:val="nil"/>
              <w:right w:val="nil"/>
            </w:tcBorders>
            <w:shd w:val="clear" w:color="auto" w:fill="auto"/>
            <w:noWrap/>
            <w:vAlign w:val="bottom"/>
            <w:hideMark/>
          </w:tcPr>
          <w:p w14:paraId="2C93572D"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2019/20</w:t>
            </w:r>
          </w:p>
        </w:tc>
        <w:tc>
          <w:tcPr>
            <w:tcW w:w="1357" w:type="dxa"/>
            <w:tcBorders>
              <w:top w:val="nil"/>
              <w:left w:val="single" w:sz="4" w:space="0" w:color="auto"/>
              <w:bottom w:val="nil"/>
              <w:right w:val="single" w:sz="4" w:space="0" w:color="auto"/>
            </w:tcBorders>
            <w:shd w:val="clear" w:color="auto" w:fill="auto"/>
            <w:noWrap/>
            <w:vAlign w:val="bottom"/>
            <w:hideMark/>
          </w:tcPr>
          <w:p w14:paraId="2B842D7E"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25.7</w:t>
            </w:r>
          </w:p>
        </w:tc>
        <w:tc>
          <w:tcPr>
            <w:tcW w:w="1357" w:type="dxa"/>
            <w:tcBorders>
              <w:top w:val="nil"/>
              <w:left w:val="nil"/>
              <w:bottom w:val="nil"/>
              <w:right w:val="single" w:sz="4" w:space="0" w:color="auto"/>
            </w:tcBorders>
            <w:shd w:val="clear" w:color="auto" w:fill="auto"/>
            <w:noWrap/>
            <w:vAlign w:val="bottom"/>
            <w:hideMark/>
          </w:tcPr>
          <w:p w14:paraId="08D213F1"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38.3</w:t>
            </w:r>
          </w:p>
        </w:tc>
        <w:tc>
          <w:tcPr>
            <w:tcW w:w="1813" w:type="dxa"/>
            <w:tcBorders>
              <w:top w:val="nil"/>
              <w:left w:val="nil"/>
              <w:bottom w:val="nil"/>
              <w:right w:val="single" w:sz="4" w:space="0" w:color="auto"/>
            </w:tcBorders>
            <w:shd w:val="clear" w:color="auto" w:fill="auto"/>
            <w:noWrap/>
            <w:vAlign w:val="bottom"/>
            <w:hideMark/>
          </w:tcPr>
          <w:p w14:paraId="7E53BDDE" w14:textId="77777777" w:rsidR="00F80CF2" w:rsidRPr="00F80CF2" w:rsidRDefault="00F80CF2" w:rsidP="00F80CF2">
            <w:pPr>
              <w:spacing w:after="0" w:line="240" w:lineRule="auto"/>
              <w:jc w:val="right"/>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53.2</w:t>
            </w:r>
          </w:p>
        </w:tc>
      </w:tr>
      <w:tr w:rsidR="00F80CF2" w:rsidRPr="00F80CF2" w14:paraId="3AC78D2E" w14:textId="77777777" w:rsidTr="00F80CF2">
        <w:trPr>
          <w:trHeight w:val="389"/>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A78D7"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Source: PHE Fingertips</w:t>
            </w:r>
          </w:p>
        </w:tc>
        <w:tc>
          <w:tcPr>
            <w:tcW w:w="1357" w:type="dxa"/>
            <w:tcBorders>
              <w:top w:val="single" w:sz="4" w:space="0" w:color="auto"/>
              <w:left w:val="nil"/>
              <w:bottom w:val="single" w:sz="4" w:space="0" w:color="auto"/>
              <w:right w:val="nil"/>
            </w:tcBorders>
            <w:shd w:val="clear" w:color="auto" w:fill="auto"/>
            <w:noWrap/>
            <w:vAlign w:val="bottom"/>
            <w:hideMark/>
          </w:tcPr>
          <w:p w14:paraId="389ABBA1"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357" w:type="dxa"/>
            <w:tcBorders>
              <w:top w:val="single" w:sz="4" w:space="0" w:color="auto"/>
              <w:left w:val="nil"/>
              <w:bottom w:val="single" w:sz="4" w:space="0" w:color="auto"/>
              <w:right w:val="nil"/>
            </w:tcBorders>
            <w:shd w:val="clear" w:color="auto" w:fill="auto"/>
            <w:noWrap/>
            <w:vAlign w:val="bottom"/>
            <w:hideMark/>
          </w:tcPr>
          <w:p w14:paraId="231CDC11"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25334415" w14:textId="77777777" w:rsidR="00F80CF2" w:rsidRPr="00F80CF2" w:rsidRDefault="00F80CF2" w:rsidP="00F80CF2">
            <w:pPr>
              <w:spacing w:after="0" w:line="240" w:lineRule="auto"/>
              <w:rPr>
                <w:rFonts w:ascii="Arial" w:eastAsia="Times New Roman" w:hAnsi="Arial" w:cs="Arial"/>
                <w:color w:val="000000"/>
                <w:sz w:val="24"/>
                <w:szCs w:val="24"/>
                <w:lang w:eastAsia="en-GB"/>
              </w:rPr>
            </w:pPr>
            <w:r w:rsidRPr="00F80CF2">
              <w:rPr>
                <w:rFonts w:ascii="Arial" w:eastAsia="Times New Roman" w:hAnsi="Arial" w:cs="Arial"/>
                <w:color w:val="000000"/>
                <w:sz w:val="24"/>
                <w:szCs w:val="24"/>
                <w:lang w:eastAsia="en-GB"/>
              </w:rPr>
              <w:t> </w:t>
            </w:r>
          </w:p>
        </w:tc>
      </w:tr>
    </w:tbl>
    <w:p w14:paraId="29FA4A55" w14:textId="77777777" w:rsidR="00F80CF2" w:rsidRPr="00F80CF2" w:rsidRDefault="00F80CF2" w:rsidP="00F80CF2">
      <w:pPr>
        <w:rPr>
          <w:rFonts w:ascii="Segoe UI" w:eastAsia="Times New Roman" w:hAnsi="Segoe UI" w:cs="Segoe UI"/>
          <w:b/>
          <w:bCs/>
          <w:sz w:val="28"/>
          <w:szCs w:val="28"/>
          <w:u w:val="single"/>
          <w:lang w:eastAsia="en-GB"/>
        </w:rPr>
      </w:pPr>
    </w:p>
    <w:p w14:paraId="12BBABB3" w14:textId="77777777" w:rsidR="00F80CF2" w:rsidRDefault="00F80CF2" w:rsidP="00AE6FBA">
      <w:pPr>
        <w:rPr>
          <w:rFonts w:cstheme="minorHAnsi"/>
          <w:b/>
          <w:bCs/>
        </w:rPr>
      </w:pPr>
    </w:p>
    <w:p w14:paraId="7D8CC2DD" w14:textId="77777777" w:rsidR="00FB6119" w:rsidRPr="00AE6FBA" w:rsidRDefault="00FB6119" w:rsidP="00AE6FBA">
      <w:pPr>
        <w:rPr>
          <w:rFonts w:cstheme="minorHAnsi"/>
          <w:b/>
          <w:bCs/>
        </w:rPr>
      </w:pPr>
    </w:p>
    <w:sectPr w:rsidR="00FB6119" w:rsidRPr="00AE6FB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6F84" w14:textId="77777777" w:rsidR="00554030" w:rsidRDefault="00554030" w:rsidP="00554030">
      <w:pPr>
        <w:spacing w:after="0" w:line="240" w:lineRule="auto"/>
      </w:pPr>
      <w:r>
        <w:separator/>
      </w:r>
    </w:p>
  </w:endnote>
  <w:endnote w:type="continuationSeparator" w:id="0">
    <w:p w14:paraId="71026A38" w14:textId="77777777" w:rsidR="00554030" w:rsidRDefault="00554030" w:rsidP="0055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06795"/>
      <w:docPartObj>
        <w:docPartGallery w:val="Page Numbers (Bottom of Page)"/>
        <w:docPartUnique/>
      </w:docPartObj>
    </w:sdtPr>
    <w:sdtEndPr/>
    <w:sdtContent>
      <w:p w14:paraId="198EDD2F" w14:textId="79915798" w:rsidR="00554030" w:rsidRDefault="00554030">
        <w:pPr>
          <w:pStyle w:val="Footer"/>
          <w:jc w:val="center"/>
        </w:pPr>
        <w:r>
          <w:fldChar w:fldCharType="begin"/>
        </w:r>
        <w:r>
          <w:instrText>PAGE   \* MERGEFORMAT</w:instrText>
        </w:r>
        <w:r>
          <w:fldChar w:fldCharType="separate"/>
        </w:r>
        <w:r>
          <w:t>2</w:t>
        </w:r>
        <w:r>
          <w:fldChar w:fldCharType="end"/>
        </w:r>
      </w:p>
    </w:sdtContent>
  </w:sdt>
  <w:p w14:paraId="60B6FCBA" w14:textId="77777777" w:rsidR="00554030" w:rsidRDefault="0055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29F5" w14:textId="77777777" w:rsidR="00554030" w:rsidRDefault="00554030" w:rsidP="00554030">
      <w:pPr>
        <w:spacing w:after="0" w:line="240" w:lineRule="auto"/>
      </w:pPr>
      <w:r>
        <w:separator/>
      </w:r>
    </w:p>
  </w:footnote>
  <w:footnote w:type="continuationSeparator" w:id="0">
    <w:p w14:paraId="47DB9C57" w14:textId="77777777" w:rsidR="00554030" w:rsidRDefault="00554030" w:rsidP="0055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0FF"/>
    <w:multiLevelType w:val="multilevel"/>
    <w:tmpl w:val="584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732B6"/>
    <w:multiLevelType w:val="multilevel"/>
    <w:tmpl w:val="58449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711F8"/>
    <w:multiLevelType w:val="multilevel"/>
    <w:tmpl w:val="584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3034282">
    <w:abstractNumId w:val="1"/>
  </w:num>
  <w:num w:numId="2" w16cid:durableId="164828454">
    <w:abstractNumId w:val="0"/>
  </w:num>
  <w:num w:numId="3" w16cid:durableId="724186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E6"/>
    <w:rsid w:val="000F78E6"/>
    <w:rsid w:val="00153075"/>
    <w:rsid w:val="002C2477"/>
    <w:rsid w:val="00351157"/>
    <w:rsid w:val="00485CA9"/>
    <w:rsid w:val="00494D10"/>
    <w:rsid w:val="00554030"/>
    <w:rsid w:val="00661297"/>
    <w:rsid w:val="00716C8D"/>
    <w:rsid w:val="00854DE5"/>
    <w:rsid w:val="00967717"/>
    <w:rsid w:val="009D48E9"/>
    <w:rsid w:val="00AE471A"/>
    <w:rsid w:val="00AE6FBA"/>
    <w:rsid w:val="00B134EE"/>
    <w:rsid w:val="00C01C57"/>
    <w:rsid w:val="00C56582"/>
    <w:rsid w:val="00C90612"/>
    <w:rsid w:val="00D92696"/>
    <w:rsid w:val="00DE5490"/>
    <w:rsid w:val="00E63642"/>
    <w:rsid w:val="00E8091A"/>
    <w:rsid w:val="00F213A6"/>
    <w:rsid w:val="00F65590"/>
    <w:rsid w:val="00F80CF2"/>
    <w:rsid w:val="00FB6119"/>
    <w:rsid w:val="00FB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B3C3"/>
  <w15:chartTrackingRefBased/>
  <w15:docId w15:val="{79355C72-863B-4BEE-B61D-E74E67EA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F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6FBA"/>
    <w:pPr>
      <w:ind w:left="720"/>
      <w:contextualSpacing/>
    </w:pPr>
  </w:style>
  <w:style w:type="character" w:styleId="Hyperlink">
    <w:name w:val="Hyperlink"/>
    <w:basedOn w:val="DefaultParagraphFont"/>
    <w:uiPriority w:val="99"/>
    <w:semiHidden/>
    <w:unhideWhenUsed/>
    <w:rsid w:val="00AE6FBA"/>
    <w:rPr>
      <w:color w:val="0000FF"/>
      <w:u w:val="single"/>
    </w:rPr>
  </w:style>
  <w:style w:type="character" w:customStyle="1" w:styleId="ql-cursor">
    <w:name w:val="ql-cursor"/>
    <w:basedOn w:val="DefaultParagraphFont"/>
    <w:rsid w:val="00E63642"/>
  </w:style>
  <w:style w:type="paragraph" w:styleId="Header">
    <w:name w:val="header"/>
    <w:basedOn w:val="Normal"/>
    <w:link w:val="HeaderChar"/>
    <w:uiPriority w:val="99"/>
    <w:unhideWhenUsed/>
    <w:rsid w:val="0055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30"/>
  </w:style>
  <w:style w:type="paragraph" w:styleId="Footer">
    <w:name w:val="footer"/>
    <w:basedOn w:val="Normal"/>
    <w:link w:val="FooterChar"/>
    <w:uiPriority w:val="99"/>
    <w:unhideWhenUsed/>
    <w:rsid w:val="0055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85">
      <w:bodyDiv w:val="1"/>
      <w:marLeft w:val="0"/>
      <w:marRight w:val="0"/>
      <w:marTop w:val="0"/>
      <w:marBottom w:val="0"/>
      <w:divBdr>
        <w:top w:val="none" w:sz="0" w:space="0" w:color="auto"/>
        <w:left w:val="none" w:sz="0" w:space="0" w:color="auto"/>
        <w:bottom w:val="none" w:sz="0" w:space="0" w:color="auto"/>
        <w:right w:val="none" w:sz="0" w:space="0" w:color="auto"/>
      </w:divBdr>
    </w:div>
    <w:div w:id="50924675">
      <w:bodyDiv w:val="1"/>
      <w:marLeft w:val="0"/>
      <w:marRight w:val="0"/>
      <w:marTop w:val="0"/>
      <w:marBottom w:val="0"/>
      <w:divBdr>
        <w:top w:val="none" w:sz="0" w:space="0" w:color="auto"/>
        <w:left w:val="none" w:sz="0" w:space="0" w:color="auto"/>
        <w:bottom w:val="none" w:sz="0" w:space="0" w:color="auto"/>
        <w:right w:val="none" w:sz="0" w:space="0" w:color="auto"/>
      </w:divBdr>
    </w:div>
    <w:div w:id="62339059">
      <w:bodyDiv w:val="1"/>
      <w:marLeft w:val="0"/>
      <w:marRight w:val="0"/>
      <w:marTop w:val="0"/>
      <w:marBottom w:val="0"/>
      <w:divBdr>
        <w:top w:val="none" w:sz="0" w:space="0" w:color="auto"/>
        <w:left w:val="none" w:sz="0" w:space="0" w:color="auto"/>
        <w:bottom w:val="none" w:sz="0" w:space="0" w:color="auto"/>
        <w:right w:val="none" w:sz="0" w:space="0" w:color="auto"/>
      </w:divBdr>
    </w:div>
    <w:div w:id="64957620">
      <w:bodyDiv w:val="1"/>
      <w:marLeft w:val="0"/>
      <w:marRight w:val="0"/>
      <w:marTop w:val="0"/>
      <w:marBottom w:val="0"/>
      <w:divBdr>
        <w:top w:val="none" w:sz="0" w:space="0" w:color="auto"/>
        <w:left w:val="none" w:sz="0" w:space="0" w:color="auto"/>
        <w:bottom w:val="none" w:sz="0" w:space="0" w:color="auto"/>
        <w:right w:val="none" w:sz="0" w:space="0" w:color="auto"/>
      </w:divBdr>
    </w:div>
    <w:div w:id="75637515">
      <w:bodyDiv w:val="1"/>
      <w:marLeft w:val="0"/>
      <w:marRight w:val="0"/>
      <w:marTop w:val="0"/>
      <w:marBottom w:val="0"/>
      <w:divBdr>
        <w:top w:val="none" w:sz="0" w:space="0" w:color="auto"/>
        <w:left w:val="none" w:sz="0" w:space="0" w:color="auto"/>
        <w:bottom w:val="none" w:sz="0" w:space="0" w:color="auto"/>
        <w:right w:val="none" w:sz="0" w:space="0" w:color="auto"/>
      </w:divBdr>
    </w:div>
    <w:div w:id="82335761">
      <w:bodyDiv w:val="1"/>
      <w:marLeft w:val="0"/>
      <w:marRight w:val="0"/>
      <w:marTop w:val="0"/>
      <w:marBottom w:val="0"/>
      <w:divBdr>
        <w:top w:val="none" w:sz="0" w:space="0" w:color="auto"/>
        <w:left w:val="none" w:sz="0" w:space="0" w:color="auto"/>
        <w:bottom w:val="none" w:sz="0" w:space="0" w:color="auto"/>
        <w:right w:val="none" w:sz="0" w:space="0" w:color="auto"/>
      </w:divBdr>
    </w:div>
    <w:div w:id="92554790">
      <w:bodyDiv w:val="1"/>
      <w:marLeft w:val="0"/>
      <w:marRight w:val="0"/>
      <w:marTop w:val="0"/>
      <w:marBottom w:val="0"/>
      <w:divBdr>
        <w:top w:val="none" w:sz="0" w:space="0" w:color="auto"/>
        <w:left w:val="none" w:sz="0" w:space="0" w:color="auto"/>
        <w:bottom w:val="none" w:sz="0" w:space="0" w:color="auto"/>
        <w:right w:val="none" w:sz="0" w:space="0" w:color="auto"/>
      </w:divBdr>
    </w:div>
    <w:div w:id="93719190">
      <w:bodyDiv w:val="1"/>
      <w:marLeft w:val="0"/>
      <w:marRight w:val="0"/>
      <w:marTop w:val="0"/>
      <w:marBottom w:val="0"/>
      <w:divBdr>
        <w:top w:val="none" w:sz="0" w:space="0" w:color="auto"/>
        <w:left w:val="none" w:sz="0" w:space="0" w:color="auto"/>
        <w:bottom w:val="none" w:sz="0" w:space="0" w:color="auto"/>
        <w:right w:val="none" w:sz="0" w:space="0" w:color="auto"/>
      </w:divBdr>
    </w:div>
    <w:div w:id="127406775">
      <w:bodyDiv w:val="1"/>
      <w:marLeft w:val="0"/>
      <w:marRight w:val="0"/>
      <w:marTop w:val="0"/>
      <w:marBottom w:val="0"/>
      <w:divBdr>
        <w:top w:val="none" w:sz="0" w:space="0" w:color="auto"/>
        <w:left w:val="none" w:sz="0" w:space="0" w:color="auto"/>
        <w:bottom w:val="none" w:sz="0" w:space="0" w:color="auto"/>
        <w:right w:val="none" w:sz="0" w:space="0" w:color="auto"/>
      </w:divBdr>
    </w:div>
    <w:div w:id="143553092">
      <w:bodyDiv w:val="1"/>
      <w:marLeft w:val="0"/>
      <w:marRight w:val="0"/>
      <w:marTop w:val="0"/>
      <w:marBottom w:val="0"/>
      <w:divBdr>
        <w:top w:val="none" w:sz="0" w:space="0" w:color="auto"/>
        <w:left w:val="none" w:sz="0" w:space="0" w:color="auto"/>
        <w:bottom w:val="none" w:sz="0" w:space="0" w:color="auto"/>
        <w:right w:val="none" w:sz="0" w:space="0" w:color="auto"/>
      </w:divBdr>
    </w:div>
    <w:div w:id="195168046">
      <w:bodyDiv w:val="1"/>
      <w:marLeft w:val="0"/>
      <w:marRight w:val="0"/>
      <w:marTop w:val="0"/>
      <w:marBottom w:val="0"/>
      <w:divBdr>
        <w:top w:val="none" w:sz="0" w:space="0" w:color="auto"/>
        <w:left w:val="none" w:sz="0" w:space="0" w:color="auto"/>
        <w:bottom w:val="none" w:sz="0" w:space="0" w:color="auto"/>
        <w:right w:val="none" w:sz="0" w:space="0" w:color="auto"/>
      </w:divBdr>
    </w:div>
    <w:div w:id="239021135">
      <w:bodyDiv w:val="1"/>
      <w:marLeft w:val="0"/>
      <w:marRight w:val="0"/>
      <w:marTop w:val="0"/>
      <w:marBottom w:val="0"/>
      <w:divBdr>
        <w:top w:val="none" w:sz="0" w:space="0" w:color="auto"/>
        <w:left w:val="none" w:sz="0" w:space="0" w:color="auto"/>
        <w:bottom w:val="none" w:sz="0" w:space="0" w:color="auto"/>
        <w:right w:val="none" w:sz="0" w:space="0" w:color="auto"/>
      </w:divBdr>
    </w:div>
    <w:div w:id="299114183">
      <w:bodyDiv w:val="1"/>
      <w:marLeft w:val="0"/>
      <w:marRight w:val="0"/>
      <w:marTop w:val="0"/>
      <w:marBottom w:val="0"/>
      <w:divBdr>
        <w:top w:val="none" w:sz="0" w:space="0" w:color="auto"/>
        <w:left w:val="none" w:sz="0" w:space="0" w:color="auto"/>
        <w:bottom w:val="none" w:sz="0" w:space="0" w:color="auto"/>
        <w:right w:val="none" w:sz="0" w:space="0" w:color="auto"/>
      </w:divBdr>
    </w:div>
    <w:div w:id="344283227">
      <w:bodyDiv w:val="1"/>
      <w:marLeft w:val="0"/>
      <w:marRight w:val="0"/>
      <w:marTop w:val="0"/>
      <w:marBottom w:val="0"/>
      <w:divBdr>
        <w:top w:val="none" w:sz="0" w:space="0" w:color="auto"/>
        <w:left w:val="none" w:sz="0" w:space="0" w:color="auto"/>
        <w:bottom w:val="none" w:sz="0" w:space="0" w:color="auto"/>
        <w:right w:val="none" w:sz="0" w:space="0" w:color="auto"/>
      </w:divBdr>
    </w:div>
    <w:div w:id="345598524">
      <w:bodyDiv w:val="1"/>
      <w:marLeft w:val="0"/>
      <w:marRight w:val="0"/>
      <w:marTop w:val="0"/>
      <w:marBottom w:val="0"/>
      <w:divBdr>
        <w:top w:val="none" w:sz="0" w:space="0" w:color="auto"/>
        <w:left w:val="none" w:sz="0" w:space="0" w:color="auto"/>
        <w:bottom w:val="none" w:sz="0" w:space="0" w:color="auto"/>
        <w:right w:val="none" w:sz="0" w:space="0" w:color="auto"/>
      </w:divBdr>
    </w:div>
    <w:div w:id="369644843">
      <w:bodyDiv w:val="1"/>
      <w:marLeft w:val="0"/>
      <w:marRight w:val="0"/>
      <w:marTop w:val="0"/>
      <w:marBottom w:val="0"/>
      <w:divBdr>
        <w:top w:val="none" w:sz="0" w:space="0" w:color="auto"/>
        <w:left w:val="none" w:sz="0" w:space="0" w:color="auto"/>
        <w:bottom w:val="none" w:sz="0" w:space="0" w:color="auto"/>
        <w:right w:val="none" w:sz="0" w:space="0" w:color="auto"/>
      </w:divBdr>
    </w:div>
    <w:div w:id="375783941">
      <w:bodyDiv w:val="1"/>
      <w:marLeft w:val="0"/>
      <w:marRight w:val="0"/>
      <w:marTop w:val="0"/>
      <w:marBottom w:val="0"/>
      <w:divBdr>
        <w:top w:val="none" w:sz="0" w:space="0" w:color="auto"/>
        <w:left w:val="none" w:sz="0" w:space="0" w:color="auto"/>
        <w:bottom w:val="none" w:sz="0" w:space="0" w:color="auto"/>
        <w:right w:val="none" w:sz="0" w:space="0" w:color="auto"/>
      </w:divBdr>
    </w:div>
    <w:div w:id="410397991">
      <w:bodyDiv w:val="1"/>
      <w:marLeft w:val="0"/>
      <w:marRight w:val="0"/>
      <w:marTop w:val="0"/>
      <w:marBottom w:val="0"/>
      <w:divBdr>
        <w:top w:val="none" w:sz="0" w:space="0" w:color="auto"/>
        <w:left w:val="none" w:sz="0" w:space="0" w:color="auto"/>
        <w:bottom w:val="none" w:sz="0" w:space="0" w:color="auto"/>
        <w:right w:val="none" w:sz="0" w:space="0" w:color="auto"/>
      </w:divBdr>
    </w:div>
    <w:div w:id="413816084">
      <w:bodyDiv w:val="1"/>
      <w:marLeft w:val="0"/>
      <w:marRight w:val="0"/>
      <w:marTop w:val="0"/>
      <w:marBottom w:val="0"/>
      <w:divBdr>
        <w:top w:val="none" w:sz="0" w:space="0" w:color="auto"/>
        <w:left w:val="none" w:sz="0" w:space="0" w:color="auto"/>
        <w:bottom w:val="none" w:sz="0" w:space="0" w:color="auto"/>
        <w:right w:val="none" w:sz="0" w:space="0" w:color="auto"/>
      </w:divBdr>
    </w:div>
    <w:div w:id="480804495">
      <w:bodyDiv w:val="1"/>
      <w:marLeft w:val="0"/>
      <w:marRight w:val="0"/>
      <w:marTop w:val="0"/>
      <w:marBottom w:val="0"/>
      <w:divBdr>
        <w:top w:val="none" w:sz="0" w:space="0" w:color="auto"/>
        <w:left w:val="none" w:sz="0" w:space="0" w:color="auto"/>
        <w:bottom w:val="none" w:sz="0" w:space="0" w:color="auto"/>
        <w:right w:val="none" w:sz="0" w:space="0" w:color="auto"/>
      </w:divBdr>
    </w:div>
    <w:div w:id="482819637">
      <w:bodyDiv w:val="1"/>
      <w:marLeft w:val="0"/>
      <w:marRight w:val="0"/>
      <w:marTop w:val="0"/>
      <w:marBottom w:val="0"/>
      <w:divBdr>
        <w:top w:val="none" w:sz="0" w:space="0" w:color="auto"/>
        <w:left w:val="none" w:sz="0" w:space="0" w:color="auto"/>
        <w:bottom w:val="none" w:sz="0" w:space="0" w:color="auto"/>
        <w:right w:val="none" w:sz="0" w:space="0" w:color="auto"/>
      </w:divBdr>
    </w:div>
    <w:div w:id="496388723">
      <w:bodyDiv w:val="1"/>
      <w:marLeft w:val="0"/>
      <w:marRight w:val="0"/>
      <w:marTop w:val="0"/>
      <w:marBottom w:val="0"/>
      <w:divBdr>
        <w:top w:val="none" w:sz="0" w:space="0" w:color="auto"/>
        <w:left w:val="none" w:sz="0" w:space="0" w:color="auto"/>
        <w:bottom w:val="none" w:sz="0" w:space="0" w:color="auto"/>
        <w:right w:val="none" w:sz="0" w:space="0" w:color="auto"/>
      </w:divBdr>
    </w:div>
    <w:div w:id="518467187">
      <w:bodyDiv w:val="1"/>
      <w:marLeft w:val="0"/>
      <w:marRight w:val="0"/>
      <w:marTop w:val="0"/>
      <w:marBottom w:val="0"/>
      <w:divBdr>
        <w:top w:val="none" w:sz="0" w:space="0" w:color="auto"/>
        <w:left w:val="none" w:sz="0" w:space="0" w:color="auto"/>
        <w:bottom w:val="none" w:sz="0" w:space="0" w:color="auto"/>
        <w:right w:val="none" w:sz="0" w:space="0" w:color="auto"/>
      </w:divBdr>
    </w:div>
    <w:div w:id="524712461">
      <w:bodyDiv w:val="1"/>
      <w:marLeft w:val="0"/>
      <w:marRight w:val="0"/>
      <w:marTop w:val="0"/>
      <w:marBottom w:val="0"/>
      <w:divBdr>
        <w:top w:val="none" w:sz="0" w:space="0" w:color="auto"/>
        <w:left w:val="none" w:sz="0" w:space="0" w:color="auto"/>
        <w:bottom w:val="none" w:sz="0" w:space="0" w:color="auto"/>
        <w:right w:val="none" w:sz="0" w:space="0" w:color="auto"/>
      </w:divBdr>
    </w:div>
    <w:div w:id="617031562">
      <w:bodyDiv w:val="1"/>
      <w:marLeft w:val="0"/>
      <w:marRight w:val="0"/>
      <w:marTop w:val="0"/>
      <w:marBottom w:val="0"/>
      <w:divBdr>
        <w:top w:val="none" w:sz="0" w:space="0" w:color="auto"/>
        <w:left w:val="none" w:sz="0" w:space="0" w:color="auto"/>
        <w:bottom w:val="none" w:sz="0" w:space="0" w:color="auto"/>
        <w:right w:val="none" w:sz="0" w:space="0" w:color="auto"/>
      </w:divBdr>
    </w:div>
    <w:div w:id="622077556">
      <w:bodyDiv w:val="1"/>
      <w:marLeft w:val="0"/>
      <w:marRight w:val="0"/>
      <w:marTop w:val="0"/>
      <w:marBottom w:val="0"/>
      <w:divBdr>
        <w:top w:val="none" w:sz="0" w:space="0" w:color="auto"/>
        <w:left w:val="none" w:sz="0" w:space="0" w:color="auto"/>
        <w:bottom w:val="none" w:sz="0" w:space="0" w:color="auto"/>
        <w:right w:val="none" w:sz="0" w:space="0" w:color="auto"/>
      </w:divBdr>
    </w:div>
    <w:div w:id="675229233">
      <w:bodyDiv w:val="1"/>
      <w:marLeft w:val="0"/>
      <w:marRight w:val="0"/>
      <w:marTop w:val="0"/>
      <w:marBottom w:val="0"/>
      <w:divBdr>
        <w:top w:val="none" w:sz="0" w:space="0" w:color="auto"/>
        <w:left w:val="none" w:sz="0" w:space="0" w:color="auto"/>
        <w:bottom w:val="none" w:sz="0" w:space="0" w:color="auto"/>
        <w:right w:val="none" w:sz="0" w:space="0" w:color="auto"/>
      </w:divBdr>
    </w:div>
    <w:div w:id="700322762">
      <w:bodyDiv w:val="1"/>
      <w:marLeft w:val="0"/>
      <w:marRight w:val="0"/>
      <w:marTop w:val="0"/>
      <w:marBottom w:val="0"/>
      <w:divBdr>
        <w:top w:val="none" w:sz="0" w:space="0" w:color="auto"/>
        <w:left w:val="none" w:sz="0" w:space="0" w:color="auto"/>
        <w:bottom w:val="none" w:sz="0" w:space="0" w:color="auto"/>
        <w:right w:val="none" w:sz="0" w:space="0" w:color="auto"/>
      </w:divBdr>
    </w:div>
    <w:div w:id="719742782">
      <w:bodyDiv w:val="1"/>
      <w:marLeft w:val="0"/>
      <w:marRight w:val="0"/>
      <w:marTop w:val="0"/>
      <w:marBottom w:val="0"/>
      <w:divBdr>
        <w:top w:val="none" w:sz="0" w:space="0" w:color="auto"/>
        <w:left w:val="none" w:sz="0" w:space="0" w:color="auto"/>
        <w:bottom w:val="none" w:sz="0" w:space="0" w:color="auto"/>
        <w:right w:val="none" w:sz="0" w:space="0" w:color="auto"/>
      </w:divBdr>
    </w:div>
    <w:div w:id="765611168">
      <w:bodyDiv w:val="1"/>
      <w:marLeft w:val="0"/>
      <w:marRight w:val="0"/>
      <w:marTop w:val="0"/>
      <w:marBottom w:val="0"/>
      <w:divBdr>
        <w:top w:val="none" w:sz="0" w:space="0" w:color="auto"/>
        <w:left w:val="none" w:sz="0" w:space="0" w:color="auto"/>
        <w:bottom w:val="none" w:sz="0" w:space="0" w:color="auto"/>
        <w:right w:val="none" w:sz="0" w:space="0" w:color="auto"/>
      </w:divBdr>
    </w:div>
    <w:div w:id="773139076">
      <w:bodyDiv w:val="1"/>
      <w:marLeft w:val="0"/>
      <w:marRight w:val="0"/>
      <w:marTop w:val="0"/>
      <w:marBottom w:val="0"/>
      <w:divBdr>
        <w:top w:val="none" w:sz="0" w:space="0" w:color="auto"/>
        <w:left w:val="none" w:sz="0" w:space="0" w:color="auto"/>
        <w:bottom w:val="none" w:sz="0" w:space="0" w:color="auto"/>
        <w:right w:val="none" w:sz="0" w:space="0" w:color="auto"/>
      </w:divBdr>
    </w:div>
    <w:div w:id="786974005">
      <w:bodyDiv w:val="1"/>
      <w:marLeft w:val="0"/>
      <w:marRight w:val="0"/>
      <w:marTop w:val="0"/>
      <w:marBottom w:val="0"/>
      <w:divBdr>
        <w:top w:val="none" w:sz="0" w:space="0" w:color="auto"/>
        <w:left w:val="none" w:sz="0" w:space="0" w:color="auto"/>
        <w:bottom w:val="none" w:sz="0" w:space="0" w:color="auto"/>
        <w:right w:val="none" w:sz="0" w:space="0" w:color="auto"/>
      </w:divBdr>
    </w:div>
    <w:div w:id="839394838">
      <w:bodyDiv w:val="1"/>
      <w:marLeft w:val="0"/>
      <w:marRight w:val="0"/>
      <w:marTop w:val="0"/>
      <w:marBottom w:val="0"/>
      <w:divBdr>
        <w:top w:val="none" w:sz="0" w:space="0" w:color="auto"/>
        <w:left w:val="none" w:sz="0" w:space="0" w:color="auto"/>
        <w:bottom w:val="none" w:sz="0" w:space="0" w:color="auto"/>
        <w:right w:val="none" w:sz="0" w:space="0" w:color="auto"/>
      </w:divBdr>
    </w:div>
    <w:div w:id="848183047">
      <w:bodyDiv w:val="1"/>
      <w:marLeft w:val="0"/>
      <w:marRight w:val="0"/>
      <w:marTop w:val="0"/>
      <w:marBottom w:val="0"/>
      <w:divBdr>
        <w:top w:val="none" w:sz="0" w:space="0" w:color="auto"/>
        <w:left w:val="none" w:sz="0" w:space="0" w:color="auto"/>
        <w:bottom w:val="none" w:sz="0" w:space="0" w:color="auto"/>
        <w:right w:val="none" w:sz="0" w:space="0" w:color="auto"/>
      </w:divBdr>
    </w:div>
    <w:div w:id="884487093">
      <w:bodyDiv w:val="1"/>
      <w:marLeft w:val="0"/>
      <w:marRight w:val="0"/>
      <w:marTop w:val="0"/>
      <w:marBottom w:val="0"/>
      <w:divBdr>
        <w:top w:val="none" w:sz="0" w:space="0" w:color="auto"/>
        <w:left w:val="none" w:sz="0" w:space="0" w:color="auto"/>
        <w:bottom w:val="none" w:sz="0" w:space="0" w:color="auto"/>
        <w:right w:val="none" w:sz="0" w:space="0" w:color="auto"/>
      </w:divBdr>
    </w:div>
    <w:div w:id="955796334">
      <w:bodyDiv w:val="1"/>
      <w:marLeft w:val="0"/>
      <w:marRight w:val="0"/>
      <w:marTop w:val="0"/>
      <w:marBottom w:val="0"/>
      <w:divBdr>
        <w:top w:val="none" w:sz="0" w:space="0" w:color="auto"/>
        <w:left w:val="none" w:sz="0" w:space="0" w:color="auto"/>
        <w:bottom w:val="none" w:sz="0" w:space="0" w:color="auto"/>
        <w:right w:val="none" w:sz="0" w:space="0" w:color="auto"/>
      </w:divBdr>
    </w:div>
    <w:div w:id="984159570">
      <w:bodyDiv w:val="1"/>
      <w:marLeft w:val="0"/>
      <w:marRight w:val="0"/>
      <w:marTop w:val="0"/>
      <w:marBottom w:val="0"/>
      <w:divBdr>
        <w:top w:val="none" w:sz="0" w:space="0" w:color="auto"/>
        <w:left w:val="none" w:sz="0" w:space="0" w:color="auto"/>
        <w:bottom w:val="none" w:sz="0" w:space="0" w:color="auto"/>
        <w:right w:val="none" w:sz="0" w:space="0" w:color="auto"/>
      </w:divBdr>
    </w:div>
    <w:div w:id="1050959277">
      <w:bodyDiv w:val="1"/>
      <w:marLeft w:val="0"/>
      <w:marRight w:val="0"/>
      <w:marTop w:val="0"/>
      <w:marBottom w:val="0"/>
      <w:divBdr>
        <w:top w:val="none" w:sz="0" w:space="0" w:color="auto"/>
        <w:left w:val="none" w:sz="0" w:space="0" w:color="auto"/>
        <w:bottom w:val="none" w:sz="0" w:space="0" w:color="auto"/>
        <w:right w:val="none" w:sz="0" w:space="0" w:color="auto"/>
      </w:divBdr>
    </w:div>
    <w:div w:id="1056124550">
      <w:bodyDiv w:val="1"/>
      <w:marLeft w:val="0"/>
      <w:marRight w:val="0"/>
      <w:marTop w:val="0"/>
      <w:marBottom w:val="0"/>
      <w:divBdr>
        <w:top w:val="none" w:sz="0" w:space="0" w:color="auto"/>
        <w:left w:val="none" w:sz="0" w:space="0" w:color="auto"/>
        <w:bottom w:val="none" w:sz="0" w:space="0" w:color="auto"/>
        <w:right w:val="none" w:sz="0" w:space="0" w:color="auto"/>
      </w:divBdr>
    </w:div>
    <w:div w:id="1059131241">
      <w:bodyDiv w:val="1"/>
      <w:marLeft w:val="0"/>
      <w:marRight w:val="0"/>
      <w:marTop w:val="0"/>
      <w:marBottom w:val="0"/>
      <w:divBdr>
        <w:top w:val="none" w:sz="0" w:space="0" w:color="auto"/>
        <w:left w:val="none" w:sz="0" w:space="0" w:color="auto"/>
        <w:bottom w:val="none" w:sz="0" w:space="0" w:color="auto"/>
        <w:right w:val="none" w:sz="0" w:space="0" w:color="auto"/>
      </w:divBdr>
    </w:div>
    <w:div w:id="1173958363">
      <w:bodyDiv w:val="1"/>
      <w:marLeft w:val="0"/>
      <w:marRight w:val="0"/>
      <w:marTop w:val="0"/>
      <w:marBottom w:val="0"/>
      <w:divBdr>
        <w:top w:val="none" w:sz="0" w:space="0" w:color="auto"/>
        <w:left w:val="none" w:sz="0" w:space="0" w:color="auto"/>
        <w:bottom w:val="none" w:sz="0" w:space="0" w:color="auto"/>
        <w:right w:val="none" w:sz="0" w:space="0" w:color="auto"/>
      </w:divBdr>
    </w:div>
    <w:div w:id="1200893665">
      <w:bodyDiv w:val="1"/>
      <w:marLeft w:val="0"/>
      <w:marRight w:val="0"/>
      <w:marTop w:val="0"/>
      <w:marBottom w:val="0"/>
      <w:divBdr>
        <w:top w:val="none" w:sz="0" w:space="0" w:color="auto"/>
        <w:left w:val="none" w:sz="0" w:space="0" w:color="auto"/>
        <w:bottom w:val="none" w:sz="0" w:space="0" w:color="auto"/>
        <w:right w:val="none" w:sz="0" w:space="0" w:color="auto"/>
      </w:divBdr>
    </w:div>
    <w:div w:id="1259561092">
      <w:bodyDiv w:val="1"/>
      <w:marLeft w:val="0"/>
      <w:marRight w:val="0"/>
      <w:marTop w:val="0"/>
      <w:marBottom w:val="0"/>
      <w:divBdr>
        <w:top w:val="none" w:sz="0" w:space="0" w:color="auto"/>
        <w:left w:val="none" w:sz="0" w:space="0" w:color="auto"/>
        <w:bottom w:val="none" w:sz="0" w:space="0" w:color="auto"/>
        <w:right w:val="none" w:sz="0" w:space="0" w:color="auto"/>
      </w:divBdr>
    </w:div>
    <w:div w:id="1267275631">
      <w:bodyDiv w:val="1"/>
      <w:marLeft w:val="0"/>
      <w:marRight w:val="0"/>
      <w:marTop w:val="0"/>
      <w:marBottom w:val="0"/>
      <w:divBdr>
        <w:top w:val="none" w:sz="0" w:space="0" w:color="auto"/>
        <w:left w:val="none" w:sz="0" w:space="0" w:color="auto"/>
        <w:bottom w:val="none" w:sz="0" w:space="0" w:color="auto"/>
        <w:right w:val="none" w:sz="0" w:space="0" w:color="auto"/>
      </w:divBdr>
    </w:div>
    <w:div w:id="1321887711">
      <w:bodyDiv w:val="1"/>
      <w:marLeft w:val="0"/>
      <w:marRight w:val="0"/>
      <w:marTop w:val="0"/>
      <w:marBottom w:val="0"/>
      <w:divBdr>
        <w:top w:val="none" w:sz="0" w:space="0" w:color="auto"/>
        <w:left w:val="none" w:sz="0" w:space="0" w:color="auto"/>
        <w:bottom w:val="none" w:sz="0" w:space="0" w:color="auto"/>
        <w:right w:val="none" w:sz="0" w:space="0" w:color="auto"/>
      </w:divBdr>
    </w:div>
    <w:div w:id="1334260142">
      <w:bodyDiv w:val="1"/>
      <w:marLeft w:val="0"/>
      <w:marRight w:val="0"/>
      <w:marTop w:val="0"/>
      <w:marBottom w:val="0"/>
      <w:divBdr>
        <w:top w:val="none" w:sz="0" w:space="0" w:color="auto"/>
        <w:left w:val="none" w:sz="0" w:space="0" w:color="auto"/>
        <w:bottom w:val="none" w:sz="0" w:space="0" w:color="auto"/>
        <w:right w:val="none" w:sz="0" w:space="0" w:color="auto"/>
      </w:divBdr>
    </w:div>
    <w:div w:id="1341348214">
      <w:bodyDiv w:val="1"/>
      <w:marLeft w:val="0"/>
      <w:marRight w:val="0"/>
      <w:marTop w:val="0"/>
      <w:marBottom w:val="0"/>
      <w:divBdr>
        <w:top w:val="none" w:sz="0" w:space="0" w:color="auto"/>
        <w:left w:val="none" w:sz="0" w:space="0" w:color="auto"/>
        <w:bottom w:val="none" w:sz="0" w:space="0" w:color="auto"/>
        <w:right w:val="none" w:sz="0" w:space="0" w:color="auto"/>
      </w:divBdr>
    </w:div>
    <w:div w:id="1341349046">
      <w:bodyDiv w:val="1"/>
      <w:marLeft w:val="0"/>
      <w:marRight w:val="0"/>
      <w:marTop w:val="0"/>
      <w:marBottom w:val="0"/>
      <w:divBdr>
        <w:top w:val="none" w:sz="0" w:space="0" w:color="auto"/>
        <w:left w:val="none" w:sz="0" w:space="0" w:color="auto"/>
        <w:bottom w:val="none" w:sz="0" w:space="0" w:color="auto"/>
        <w:right w:val="none" w:sz="0" w:space="0" w:color="auto"/>
      </w:divBdr>
    </w:div>
    <w:div w:id="1382484820">
      <w:bodyDiv w:val="1"/>
      <w:marLeft w:val="0"/>
      <w:marRight w:val="0"/>
      <w:marTop w:val="0"/>
      <w:marBottom w:val="0"/>
      <w:divBdr>
        <w:top w:val="none" w:sz="0" w:space="0" w:color="auto"/>
        <w:left w:val="none" w:sz="0" w:space="0" w:color="auto"/>
        <w:bottom w:val="none" w:sz="0" w:space="0" w:color="auto"/>
        <w:right w:val="none" w:sz="0" w:space="0" w:color="auto"/>
      </w:divBdr>
    </w:div>
    <w:div w:id="1402561329">
      <w:bodyDiv w:val="1"/>
      <w:marLeft w:val="0"/>
      <w:marRight w:val="0"/>
      <w:marTop w:val="0"/>
      <w:marBottom w:val="0"/>
      <w:divBdr>
        <w:top w:val="none" w:sz="0" w:space="0" w:color="auto"/>
        <w:left w:val="none" w:sz="0" w:space="0" w:color="auto"/>
        <w:bottom w:val="none" w:sz="0" w:space="0" w:color="auto"/>
        <w:right w:val="none" w:sz="0" w:space="0" w:color="auto"/>
      </w:divBdr>
    </w:div>
    <w:div w:id="1477525268">
      <w:bodyDiv w:val="1"/>
      <w:marLeft w:val="0"/>
      <w:marRight w:val="0"/>
      <w:marTop w:val="0"/>
      <w:marBottom w:val="0"/>
      <w:divBdr>
        <w:top w:val="none" w:sz="0" w:space="0" w:color="auto"/>
        <w:left w:val="none" w:sz="0" w:space="0" w:color="auto"/>
        <w:bottom w:val="none" w:sz="0" w:space="0" w:color="auto"/>
        <w:right w:val="none" w:sz="0" w:space="0" w:color="auto"/>
      </w:divBdr>
    </w:div>
    <w:div w:id="1524593687">
      <w:bodyDiv w:val="1"/>
      <w:marLeft w:val="0"/>
      <w:marRight w:val="0"/>
      <w:marTop w:val="0"/>
      <w:marBottom w:val="0"/>
      <w:divBdr>
        <w:top w:val="none" w:sz="0" w:space="0" w:color="auto"/>
        <w:left w:val="none" w:sz="0" w:space="0" w:color="auto"/>
        <w:bottom w:val="none" w:sz="0" w:space="0" w:color="auto"/>
        <w:right w:val="none" w:sz="0" w:space="0" w:color="auto"/>
      </w:divBdr>
    </w:div>
    <w:div w:id="1565410393">
      <w:bodyDiv w:val="1"/>
      <w:marLeft w:val="0"/>
      <w:marRight w:val="0"/>
      <w:marTop w:val="0"/>
      <w:marBottom w:val="0"/>
      <w:divBdr>
        <w:top w:val="none" w:sz="0" w:space="0" w:color="auto"/>
        <w:left w:val="none" w:sz="0" w:space="0" w:color="auto"/>
        <w:bottom w:val="none" w:sz="0" w:space="0" w:color="auto"/>
        <w:right w:val="none" w:sz="0" w:space="0" w:color="auto"/>
      </w:divBdr>
    </w:div>
    <w:div w:id="1572888877">
      <w:bodyDiv w:val="1"/>
      <w:marLeft w:val="0"/>
      <w:marRight w:val="0"/>
      <w:marTop w:val="0"/>
      <w:marBottom w:val="0"/>
      <w:divBdr>
        <w:top w:val="none" w:sz="0" w:space="0" w:color="auto"/>
        <w:left w:val="none" w:sz="0" w:space="0" w:color="auto"/>
        <w:bottom w:val="none" w:sz="0" w:space="0" w:color="auto"/>
        <w:right w:val="none" w:sz="0" w:space="0" w:color="auto"/>
      </w:divBdr>
    </w:div>
    <w:div w:id="1576159290">
      <w:bodyDiv w:val="1"/>
      <w:marLeft w:val="0"/>
      <w:marRight w:val="0"/>
      <w:marTop w:val="0"/>
      <w:marBottom w:val="0"/>
      <w:divBdr>
        <w:top w:val="none" w:sz="0" w:space="0" w:color="auto"/>
        <w:left w:val="none" w:sz="0" w:space="0" w:color="auto"/>
        <w:bottom w:val="none" w:sz="0" w:space="0" w:color="auto"/>
        <w:right w:val="none" w:sz="0" w:space="0" w:color="auto"/>
      </w:divBdr>
    </w:div>
    <w:div w:id="1588494224">
      <w:bodyDiv w:val="1"/>
      <w:marLeft w:val="0"/>
      <w:marRight w:val="0"/>
      <w:marTop w:val="0"/>
      <w:marBottom w:val="0"/>
      <w:divBdr>
        <w:top w:val="none" w:sz="0" w:space="0" w:color="auto"/>
        <w:left w:val="none" w:sz="0" w:space="0" w:color="auto"/>
        <w:bottom w:val="none" w:sz="0" w:space="0" w:color="auto"/>
        <w:right w:val="none" w:sz="0" w:space="0" w:color="auto"/>
      </w:divBdr>
    </w:div>
    <w:div w:id="1654724251">
      <w:bodyDiv w:val="1"/>
      <w:marLeft w:val="0"/>
      <w:marRight w:val="0"/>
      <w:marTop w:val="0"/>
      <w:marBottom w:val="0"/>
      <w:divBdr>
        <w:top w:val="none" w:sz="0" w:space="0" w:color="auto"/>
        <w:left w:val="none" w:sz="0" w:space="0" w:color="auto"/>
        <w:bottom w:val="none" w:sz="0" w:space="0" w:color="auto"/>
        <w:right w:val="none" w:sz="0" w:space="0" w:color="auto"/>
      </w:divBdr>
    </w:div>
    <w:div w:id="1703551201">
      <w:bodyDiv w:val="1"/>
      <w:marLeft w:val="0"/>
      <w:marRight w:val="0"/>
      <w:marTop w:val="0"/>
      <w:marBottom w:val="0"/>
      <w:divBdr>
        <w:top w:val="none" w:sz="0" w:space="0" w:color="auto"/>
        <w:left w:val="none" w:sz="0" w:space="0" w:color="auto"/>
        <w:bottom w:val="none" w:sz="0" w:space="0" w:color="auto"/>
        <w:right w:val="none" w:sz="0" w:space="0" w:color="auto"/>
      </w:divBdr>
    </w:div>
    <w:div w:id="1714381781">
      <w:bodyDiv w:val="1"/>
      <w:marLeft w:val="0"/>
      <w:marRight w:val="0"/>
      <w:marTop w:val="0"/>
      <w:marBottom w:val="0"/>
      <w:divBdr>
        <w:top w:val="none" w:sz="0" w:space="0" w:color="auto"/>
        <w:left w:val="none" w:sz="0" w:space="0" w:color="auto"/>
        <w:bottom w:val="none" w:sz="0" w:space="0" w:color="auto"/>
        <w:right w:val="none" w:sz="0" w:space="0" w:color="auto"/>
      </w:divBdr>
    </w:div>
    <w:div w:id="1745377259">
      <w:bodyDiv w:val="1"/>
      <w:marLeft w:val="0"/>
      <w:marRight w:val="0"/>
      <w:marTop w:val="0"/>
      <w:marBottom w:val="0"/>
      <w:divBdr>
        <w:top w:val="none" w:sz="0" w:space="0" w:color="auto"/>
        <w:left w:val="none" w:sz="0" w:space="0" w:color="auto"/>
        <w:bottom w:val="none" w:sz="0" w:space="0" w:color="auto"/>
        <w:right w:val="none" w:sz="0" w:space="0" w:color="auto"/>
      </w:divBdr>
    </w:div>
    <w:div w:id="1745487221">
      <w:bodyDiv w:val="1"/>
      <w:marLeft w:val="0"/>
      <w:marRight w:val="0"/>
      <w:marTop w:val="0"/>
      <w:marBottom w:val="0"/>
      <w:divBdr>
        <w:top w:val="none" w:sz="0" w:space="0" w:color="auto"/>
        <w:left w:val="none" w:sz="0" w:space="0" w:color="auto"/>
        <w:bottom w:val="none" w:sz="0" w:space="0" w:color="auto"/>
        <w:right w:val="none" w:sz="0" w:space="0" w:color="auto"/>
      </w:divBdr>
    </w:div>
    <w:div w:id="1776092417">
      <w:bodyDiv w:val="1"/>
      <w:marLeft w:val="0"/>
      <w:marRight w:val="0"/>
      <w:marTop w:val="0"/>
      <w:marBottom w:val="0"/>
      <w:divBdr>
        <w:top w:val="none" w:sz="0" w:space="0" w:color="auto"/>
        <w:left w:val="none" w:sz="0" w:space="0" w:color="auto"/>
        <w:bottom w:val="none" w:sz="0" w:space="0" w:color="auto"/>
        <w:right w:val="none" w:sz="0" w:space="0" w:color="auto"/>
      </w:divBdr>
    </w:div>
    <w:div w:id="1830901568">
      <w:bodyDiv w:val="1"/>
      <w:marLeft w:val="0"/>
      <w:marRight w:val="0"/>
      <w:marTop w:val="0"/>
      <w:marBottom w:val="0"/>
      <w:divBdr>
        <w:top w:val="none" w:sz="0" w:space="0" w:color="auto"/>
        <w:left w:val="none" w:sz="0" w:space="0" w:color="auto"/>
        <w:bottom w:val="none" w:sz="0" w:space="0" w:color="auto"/>
        <w:right w:val="none" w:sz="0" w:space="0" w:color="auto"/>
      </w:divBdr>
    </w:div>
    <w:div w:id="1899629233">
      <w:bodyDiv w:val="1"/>
      <w:marLeft w:val="0"/>
      <w:marRight w:val="0"/>
      <w:marTop w:val="0"/>
      <w:marBottom w:val="0"/>
      <w:divBdr>
        <w:top w:val="none" w:sz="0" w:space="0" w:color="auto"/>
        <w:left w:val="none" w:sz="0" w:space="0" w:color="auto"/>
        <w:bottom w:val="none" w:sz="0" w:space="0" w:color="auto"/>
        <w:right w:val="none" w:sz="0" w:space="0" w:color="auto"/>
      </w:divBdr>
    </w:div>
    <w:div w:id="1902709104">
      <w:bodyDiv w:val="1"/>
      <w:marLeft w:val="0"/>
      <w:marRight w:val="0"/>
      <w:marTop w:val="0"/>
      <w:marBottom w:val="0"/>
      <w:divBdr>
        <w:top w:val="none" w:sz="0" w:space="0" w:color="auto"/>
        <w:left w:val="none" w:sz="0" w:space="0" w:color="auto"/>
        <w:bottom w:val="none" w:sz="0" w:space="0" w:color="auto"/>
        <w:right w:val="none" w:sz="0" w:space="0" w:color="auto"/>
      </w:divBdr>
    </w:div>
    <w:div w:id="1969627440">
      <w:bodyDiv w:val="1"/>
      <w:marLeft w:val="0"/>
      <w:marRight w:val="0"/>
      <w:marTop w:val="0"/>
      <w:marBottom w:val="0"/>
      <w:divBdr>
        <w:top w:val="none" w:sz="0" w:space="0" w:color="auto"/>
        <w:left w:val="none" w:sz="0" w:space="0" w:color="auto"/>
        <w:bottom w:val="none" w:sz="0" w:space="0" w:color="auto"/>
        <w:right w:val="none" w:sz="0" w:space="0" w:color="auto"/>
      </w:divBdr>
    </w:div>
    <w:div w:id="1983843778">
      <w:bodyDiv w:val="1"/>
      <w:marLeft w:val="0"/>
      <w:marRight w:val="0"/>
      <w:marTop w:val="0"/>
      <w:marBottom w:val="0"/>
      <w:divBdr>
        <w:top w:val="none" w:sz="0" w:space="0" w:color="auto"/>
        <w:left w:val="none" w:sz="0" w:space="0" w:color="auto"/>
        <w:bottom w:val="none" w:sz="0" w:space="0" w:color="auto"/>
        <w:right w:val="none" w:sz="0" w:space="0" w:color="auto"/>
      </w:divBdr>
    </w:div>
    <w:div w:id="1992828205">
      <w:bodyDiv w:val="1"/>
      <w:marLeft w:val="0"/>
      <w:marRight w:val="0"/>
      <w:marTop w:val="0"/>
      <w:marBottom w:val="0"/>
      <w:divBdr>
        <w:top w:val="none" w:sz="0" w:space="0" w:color="auto"/>
        <w:left w:val="none" w:sz="0" w:space="0" w:color="auto"/>
        <w:bottom w:val="none" w:sz="0" w:space="0" w:color="auto"/>
        <w:right w:val="none" w:sz="0" w:space="0" w:color="auto"/>
      </w:divBdr>
    </w:div>
    <w:div w:id="1996179364">
      <w:bodyDiv w:val="1"/>
      <w:marLeft w:val="0"/>
      <w:marRight w:val="0"/>
      <w:marTop w:val="0"/>
      <w:marBottom w:val="0"/>
      <w:divBdr>
        <w:top w:val="none" w:sz="0" w:space="0" w:color="auto"/>
        <w:left w:val="none" w:sz="0" w:space="0" w:color="auto"/>
        <w:bottom w:val="none" w:sz="0" w:space="0" w:color="auto"/>
        <w:right w:val="none" w:sz="0" w:space="0" w:color="auto"/>
      </w:divBdr>
    </w:div>
    <w:div w:id="2011520674">
      <w:bodyDiv w:val="1"/>
      <w:marLeft w:val="0"/>
      <w:marRight w:val="0"/>
      <w:marTop w:val="0"/>
      <w:marBottom w:val="0"/>
      <w:divBdr>
        <w:top w:val="none" w:sz="0" w:space="0" w:color="auto"/>
        <w:left w:val="none" w:sz="0" w:space="0" w:color="auto"/>
        <w:bottom w:val="none" w:sz="0" w:space="0" w:color="auto"/>
        <w:right w:val="none" w:sz="0" w:space="0" w:color="auto"/>
      </w:divBdr>
    </w:div>
    <w:div w:id="2049799386">
      <w:bodyDiv w:val="1"/>
      <w:marLeft w:val="0"/>
      <w:marRight w:val="0"/>
      <w:marTop w:val="0"/>
      <w:marBottom w:val="0"/>
      <w:divBdr>
        <w:top w:val="none" w:sz="0" w:space="0" w:color="auto"/>
        <w:left w:val="none" w:sz="0" w:space="0" w:color="auto"/>
        <w:bottom w:val="none" w:sz="0" w:space="0" w:color="auto"/>
        <w:right w:val="none" w:sz="0" w:space="0" w:color="auto"/>
      </w:divBdr>
    </w:div>
    <w:div w:id="2067022889">
      <w:bodyDiv w:val="1"/>
      <w:marLeft w:val="0"/>
      <w:marRight w:val="0"/>
      <w:marTop w:val="0"/>
      <w:marBottom w:val="0"/>
      <w:divBdr>
        <w:top w:val="none" w:sz="0" w:space="0" w:color="auto"/>
        <w:left w:val="none" w:sz="0" w:space="0" w:color="auto"/>
        <w:bottom w:val="none" w:sz="0" w:space="0" w:color="auto"/>
        <w:right w:val="none" w:sz="0" w:space="0" w:color="auto"/>
      </w:divBdr>
    </w:div>
    <w:div w:id="21461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rent.gov.uk/dataset/2ld85/2021-census-data-and-resources" TargetMode="External"/><Relationship Id="rId13" Type="http://schemas.openxmlformats.org/officeDocument/2006/relationships/hyperlink" Target="https://fingertips.phe.org.uk/search/oral%20health" TargetMode="External"/><Relationship Id="rId18" Type="http://schemas.openxmlformats.org/officeDocument/2006/relationships/hyperlink" Target="https://explore-education-statistics.service.gov.uk/find-statistics?sortBy=newest" TargetMode="External"/><Relationship Id="rId3" Type="http://schemas.openxmlformats.org/officeDocument/2006/relationships/styles" Target="styles.xml"/><Relationship Id="rId21" Type="http://schemas.openxmlformats.org/officeDocument/2006/relationships/hyperlink" Target="https://fingertips.phe.org.uk/search/physical%20activity" TargetMode="External"/><Relationship Id="rId7" Type="http://schemas.openxmlformats.org/officeDocument/2006/relationships/endnotes" Target="endnotes.xml"/><Relationship Id="rId12" Type="http://schemas.openxmlformats.org/officeDocument/2006/relationships/hyperlink" Target="https://fingertips.phe.org.uk/search/low%20birth%20weight" TargetMode="External"/><Relationship Id="rId17" Type="http://schemas.openxmlformats.org/officeDocument/2006/relationships/hyperlink" Target="https://app.powerbi.com/view?r=eyJrIjoiNTZjOTdlYTItZjIyNi00ZGZlLWE4MWUtYWI1MGM1NTlkZTI5IiwidCI6IjIxODc4N2FiLTM1N2YtNGQ3YS1hZjljLTU4NzBlM2QyZWI4MCIsImMiOjh9&amp;pageName=ReportSection10652085cb335694d32e&amp;pageName=ReportSection06d6e6b72aa719029ad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ngertips.phe.org.uk/search/A%20and%20E%20attendances" TargetMode="External"/><Relationship Id="rId20" Type="http://schemas.openxmlformats.org/officeDocument/2006/relationships/hyperlink" Target="https://digital.nhs.uk/data-and-information/publications/statistical/national-child-measurement-program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owerbi.com/view?r=eyJrIjoiNTZjOTdlYTItZjIyNi00ZGZlLWE4MWUtYWI1MGM1NTlkZTI5IiwidCI6IjIxODc4N2FiLTM1N2YtNGQ3YS1hZjljLTU4NzBlM2QyZWI4MCIsImMiOjh9&amp;pageName=ReportSection10652085cb335694d32e&amp;pageName=ReportSectionb3521987bde524a1631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powerbi.com/view?r=eyJrIjoiNTZjOTdlYTItZjIyNi00ZGZlLWE4MWUtYWI1MGM1NTlkZTI5IiwidCI6IjIxODc4N2FiLTM1N2YtNGQ3YS1hZjljLTU4NzBlM2QyZWI4MCIsImMiOjh9&amp;pageName=ReportSection10652085cb335694d32e&amp;pageName=ReportSectionf4102c776edaa41a2df9" TargetMode="External"/><Relationship Id="rId23" Type="http://schemas.openxmlformats.org/officeDocument/2006/relationships/footer" Target="footer1.xml"/><Relationship Id="rId10" Type="http://schemas.openxmlformats.org/officeDocument/2006/relationships/hyperlink" Target="https://fingertips.phe.org.uk/search/life%20expectancy" TargetMode="External"/><Relationship Id="rId19" Type="http://schemas.openxmlformats.org/officeDocument/2006/relationships/hyperlink" Target="https://app.powerbi.com/view?r=eyJrIjoiNTZjOTdlYTItZjIyNi00ZGZlLWE4MWUtYWI1MGM1NTlkZTI5IiwidCI6IjIxODc4N2FiLTM1N2YtNGQ3YS1hZjljLTU4NzBlM2QyZWI4MCIsImMiOjh9&amp;pageName=ReportSection10652085cb335694d32e&amp;pageName=ReportSectionb578dcd3b880a68596e7" TargetMode="External"/><Relationship Id="rId4" Type="http://schemas.openxmlformats.org/officeDocument/2006/relationships/settings" Target="settings.xml"/><Relationship Id="rId9" Type="http://schemas.openxmlformats.org/officeDocument/2006/relationships/hyperlink" Target="https://app.powerbi.com/view?r=eyJrIjoiNTZjOTdlYTItZjIyNi00ZGZlLWE4MWUtYWI1MGM1NTlkZTI5IiwidCI6IjIxODc4N2FiLTM1N2YtNGQ3YS1hZjljLTU4NzBlM2QyZWI4MCIsImMiOjh9&amp;pageName=ReportSection10652085cb335694d32e&amp;pageName=ReportSection9ae0b470a4ec51705530" TargetMode="External"/><Relationship Id="rId14" Type="http://schemas.openxmlformats.org/officeDocument/2006/relationships/hyperlink" Target="https://fingertips.phe.org.uk/search/immunisations" TargetMode="External"/><Relationship Id="rId22" Type="http://schemas.openxmlformats.org/officeDocument/2006/relationships/hyperlink" Target="https://fingertips.phe.org.uk/search/mental%20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2E0E-EA41-4B57-8F39-38FD9391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26</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JSNA Start Well_Word version</dc:title>
  <dc:subject/>
  <dc:creator>Bahri, Sarita</dc:creator>
  <cp:keywords/>
  <dc:description/>
  <cp:lastModifiedBy>Spence, Lorna</cp:lastModifiedBy>
  <cp:revision>10</cp:revision>
  <dcterms:created xsi:type="dcterms:W3CDTF">2023-03-13T10:33:00Z</dcterms:created>
  <dcterms:modified xsi:type="dcterms:W3CDTF">2023-06-08T10:09:00Z</dcterms:modified>
</cp:coreProperties>
</file>